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39" w:rsidRDefault="005448D7">
      <w:pPr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膈肌起搏器技术参数</w:t>
      </w:r>
    </w:p>
    <w:p w:rsidR="00634539" w:rsidRDefault="00634539">
      <w:pPr>
        <w:spacing w:line="360" w:lineRule="auto"/>
        <w:jc w:val="center"/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</w:p>
    <w:p w:rsidR="00634539" w:rsidRDefault="00634539">
      <w:pPr>
        <w:spacing w:line="0" w:lineRule="atLeast"/>
        <w:jc w:val="center"/>
        <w:rPr>
          <w:rFonts w:ascii="黑体" w:eastAsia="黑体" w:hAnsi="黑体" w:cs="黑体"/>
          <w:b/>
          <w:bCs/>
          <w:sz w:val="28"/>
          <w:szCs w:val="28"/>
        </w:rPr>
      </w:pPr>
    </w:p>
    <w:p w:rsidR="00634539" w:rsidRDefault="005448D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采用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吋彩色液晶显示屏。</w:t>
      </w:r>
    </w:p>
    <w:p w:rsidR="00634539" w:rsidRDefault="005448D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参数区最多可显示的参数有：</w:t>
      </w:r>
    </w:p>
    <w:p w:rsidR="00634539" w:rsidRDefault="005448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系统输出的脉冲间隔时间</w:t>
      </w:r>
    </w:p>
    <w:p w:rsidR="00634539" w:rsidRDefault="005448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系统输出的脉冲频率</w:t>
      </w:r>
    </w:p>
    <w:p w:rsidR="00634539" w:rsidRDefault="005448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系统输出的脉冲持续时间</w:t>
      </w:r>
    </w:p>
    <w:p w:rsidR="00634539" w:rsidRDefault="005448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左路输出的脉冲强度</w:t>
      </w:r>
    </w:p>
    <w:p w:rsidR="00634539" w:rsidRDefault="005448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右路输出的脉冲强度</w:t>
      </w:r>
    </w:p>
    <w:p w:rsidR="00634539" w:rsidRDefault="005448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此外还设有刺激脉冲输出开始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暂停、报警静音、报警暂停状态等参数。</w:t>
      </w:r>
    </w:p>
    <w:p w:rsidR="00634539" w:rsidRDefault="005448D7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★</w:t>
      </w:r>
      <w:r>
        <w:rPr>
          <w:rFonts w:hint="eastAsia"/>
          <w:sz w:val="28"/>
          <w:szCs w:val="28"/>
        </w:rPr>
        <w:t>可调整脉冲刺激参数</w:t>
      </w:r>
    </w:p>
    <w:p w:rsidR="00634539" w:rsidRDefault="005448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电刺激频率（可调）：分别为</w:t>
      </w:r>
      <w:r>
        <w:rPr>
          <w:rFonts w:hint="eastAsia"/>
          <w:sz w:val="28"/>
          <w:szCs w:val="28"/>
        </w:rPr>
        <w:t>40H</w:t>
      </w:r>
      <w:r>
        <w:rPr>
          <w:rFonts w:hint="eastAsia"/>
          <w:sz w:val="28"/>
          <w:szCs w:val="28"/>
          <w:vertAlign w:val="subscript"/>
        </w:rPr>
        <w:t>Z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40+2.5H</w:t>
      </w:r>
      <w:r>
        <w:rPr>
          <w:rFonts w:hint="eastAsia"/>
          <w:sz w:val="28"/>
          <w:szCs w:val="28"/>
          <w:vertAlign w:val="subscript"/>
        </w:rPr>
        <w:t>Z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40+10H</w:t>
      </w:r>
      <w:r>
        <w:rPr>
          <w:rFonts w:hint="eastAsia"/>
          <w:sz w:val="28"/>
          <w:szCs w:val="28"/>
          <w:vertAlign w:val="subscript"/>
        </w:rPr>
        <w:t>Z</w:t>
      </w:r>
    </w:p>
    <w:p w:rsidR="00634539" w:rsidRDefault="005448D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SpO</w:t>
      </w:r>
      <w:r>
        <w:rPr>
          <w:rFonts w:hint="eastAsia"/>
          <w:sz w:val="28"/>
          <w:szCs w:val="28"/>
          <w:vertAlign w:val="subscript"/>
        </w:rPr>
        <w:t>2</w:t>
      </w:r>
      <w:r>
        <w:rPr>
          <w:rFonts w:hint="eastAsia"/>
          <w:sz w:val="28"/>
          <w:szCs w:val="28"/>
        </w:rPr>
        <w:t>值</w:t>
      </w:r>
      <w:r>
        <w:rPr>
          <w:rFonts w:hint="eastAsia"/>
          <w:sz w:val="28"/>
          <w:szCs w:val="28"/>
        </w:rPr>
        <w:t>可显示出形成氧合血红蛋白的携氧血红蛋白分子的百分率。</w:t>
      </w:r>
    </w:p>
    <w:p w:rsidR="00634539" w:rsidRDefault="005448D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交流电源规格</w:t>
      </w:r>
    </w:p>
    <w:p w:rsidR="00634539" w:rsidRDefault="005448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额定电压：</w:t>
      </w:r>
      <w:r>
        <w:rPr>
          <w:rFonts w:hint="eastAsia"/>
          <w:sz w:val="28"/>
          <w:szCs w:val="28"/>
        </w:rPr>
        <w:t>220V</w:t>
      </w:r>
    </w:p>
    <w:p w:rsidR="00634539" w:rsidRDefault="005448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额定频率：</w:t>
      </w:r>
      <w:r>
        <w:rPr>
          <w:rFonts w:hint="eastAsia"/>
          <w:sz w:val="28"/>
          <w:szCs w:val="28"/>
        </w:rPr>
        <w:t>50H</w:t>
      </w:r>
      <w:r>
        <w:rPr>
          <w:rFonts w:hint="eastAsia"/>
          <w:sz w:val="28"/>
          <w:szCs w:val="28"/>
          <w:vertAlign w:val="subscript"/>
        </w:rPr>
        <w:t>Z</w:t>
      </w:r>
    </w:p>
    <w:p w:rsidR="00634539" w:rsidRDefault="005448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最大输出功率：</w:t>
      </w:r>
      <w:r>
        <w:rPr>
          <w:rFonts w:hint="eastAsia"/>
          <w:sz w:val="28"/>
          <w:szCs w:val="28"/>
        </w:rPr>
        <w:t>50W</w:t>
      </w:r>
    </w:p>
    <w:p w:rsidR="00634539" w:rsidRDefault="00634539">
      <w:pPr>
        <w:rPr>
          <w:sz w:val="28"/>
          <w:szCs w:val="28"/>
        </w:rPr>
      </w:pPr>
    </w:p>
    <w:sectPr w:rsidR="00634539" w:rsidSect="00634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8D7" w:rsidRDefault="005448D7" w:rsidP="00E146AE">
      <w:r>
        <w:separator/>
      </w:r>
    </w:p>
  </w:endnote>
  <w:endnote w:type="continuationSeparator" w:id="1">
    <w:p w:rsidR="005448D7" w:rsidRDefault="005448D7" w:rsidP="00E14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AE" w:rsidRDefault="00E146A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AE" w:rsidRDefault="00E146A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AE" w:rsidRDefault="00E146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8D7" w:rsidRDefault="005448D7" w:rsidP="00E146AE">
      <w:r>
        <w:separator/>
      </w:r>
    </w:p>
  </w:footnote>
  <w:footnote w:type="continuationSeparator" w:id="1">
    <w:p w:rsidR="005448D7" w:rsidRDefault="005448D7" w:rsidP="00E14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AE" w:rsidRDefault="00E146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AE" w:rsidRDefault="00E146AE" w:rsidP="00E146A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AE" w:rsidRDefault="00E146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DC73D"/>
    <w:multiLevelType w:val="singleLevel"/>
    <w:tmpl w:val="59DDC73D"/>
    <w:lvl w:ilvl="0">
      <w:start w:val="1"/>
      <w:numFmt w:val="decimal"/>
      <w:suff w:val="nothing"/>
      <w:lvlText w:val="%1、"/>
      <w:lvlJc w:val="left"/>
    </w:lvl>
  </w:abstractNum>
  <w:abstractNum w:abstractNumId="1">
    <w:nsid w:val="59DDE34E"/>
    <w:multiLevelType w:val="singleLevel"/>
    <w:tmpl w:val="59DDE34E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5448D7"/>
    <w:rsid w:val="00634539"/>
    <w:rsid w:val="00E146AE"/>
    <w:rsid w:val="072D7A0C"/>
    <w:rsid w:val="0F180345"/>
    <w:rsid w:val="15370420"/>
    <w:rsid w:val="29373AE8"/>
    <w:rsid w:val="32CE3C23"/>
    <w:rsid w:val="34613F06"/>
    <w:rsid w:val="3F1265A9"/>
    <w:rsid w:val="3F202B4A"/>
    <w:rsid w:val="48513279"/>
    <w:rsid w:val="4FD006CA"/>
    <w:rsid w:val="55923473"/>
    <w:rsid w:val="59AF1224"/>
    <w:rsid w:val="617159B8"/>
    <w:rsid w:val="67FE1228"/>
    <w:rsid w:val="69817F2A"/>
    <w:rsid w:val="6BCB3C87"/>
    <w:rsid w:val="6F93029C"/>
    <w:rsid w:val="75E86982"/>
    <w:rsid w:val="78BD4225"/>
    <w:rsid w:val="7EF477D0"/>
    <w:rsid w:val="7FC50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4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46AE"/>
    <w:rPr>
      <w:kern w:val="2"/>
      <w:sz w:val="18"/>
      <w:szCs w:val="18"/>
    </w:rPr>
  </w:style>
  <w:style w:type="paragraph" w:styleId="a4">
    <w:name w:val="footer"/>
    <w:basedOn w:val="a"/>
    <w:link w:val="Char0"/>
    <w:rsid w:val="00E14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46A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China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王运初</cp:lastModifiedBy>
  <cp:revision>2</cp:revision>
  <cp:lastPrinted>2018-04-25T02:46:00Z</cp:lastPrinted>
  <dcterms:created xsi:type="dcterms:W3CDTF">2021-01-07T07:34:00Z</dcterms:created>
  <dcterms:modified xsi:type="dcterms:W3CDTF">2021-01-07T07:34:00Z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