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A9" w:rsidRDefault="000F016A">
      <w:pPr>
        <w:widowControl/>
        <w:jc w:val="center"/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二氧化碳培养箱</w:t>
      </w:r>
      <w:r w:rsidR="009A23CD">
        <w:rPr>
          <w:rFonts w:ascii="黑体" w:eastAsia="黑体" w:hAnsi="黑体" w:cs="宋体" w:hint="eastAsia"/>
          <w:kern w:val="0"/>
          <w:sz w:val="44"/>
          <w:szCs w:val="44"/>
        </w:rPr>
        <w:t>采购项目</w:t>
      </w:r>
      <w:r w:rsidR="009A23CD">
        <w:rPr>
          <w:rFonts w:ascii="黑体" w:eastAsia="黑体" w:hAnsi="黑体" w:hint="eastAsia"/>
          <w:sz w:val="44"/>
          <w:szCs w:val="44"/>
        </w:rPr>
        <w:t>招标文件（第一次）</w:t>
      </w:r>
    </w:p>
    <w:p w:rsidR="000B47A9" w:rsidRPr="00B872C4" w:rsidRDefault="000B47A9">
      <w:pPr>
        <w:rPr>
          <w:sz w:val="24"/>
          <w:szCs w:val="24"/>
        </w:rPr>
      </w:pPr>
    </w:p>
    <w:p w:rsidR="000B47A9" w:rsidRDefault="00B872C4"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一、项目名称：</w:t>
      </w:r>
      <w:r w:rsidR="000F016A">
        <w:rPr>
          <w:rFonts w:hint="eastAsia"/>
          <w:sz w:val="24"/>
          <w:szCs w:val="24"/>
        </w:rPr>
        <w:t>二氧化碳培养箱</w:t>
      </w:r>
      <w:r w:rsidR="009A23CD">
        <w:rPr>
          <w:rFonts w:hint="eastAsia"/>
          <w:sz w:val="24"/>
          <w:szCs w:val="24"/>
        </w:rPr>
        <w:t>采购项目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 w:rsidR="000F016A">
        <w:rPr>
          <w:rFonts w:hint="eastAsia"/>
          <w:sz w:val="24"/>
          <w:szCs w:val="24"/>
        </w:rPr>
        <w:t>41900</w:t>
      </w:r>
      <w:r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2693"/>
        <w:gridCol w:w="992"/>
        <w:gridCol w:w="1276"/>
        <w:gridCol w:w="1417"/>
        <w:gridCol w:w="1418"/>
      </w:tblGrid>
      <w:tr w:rsidR="000B47A9">
        <w:tc>
          <w:tcPr>
            <w:tcW w:w="1277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0B47A9">
        <w:tc>
          <w:tcPr>
            <w:tcW w:w="1277" w:type="dxa"/>
            <w:vAlign w:val="center"/>
          </w:tcPr>
          <w:p w:rsidR="000B47A9" w:rsidRDefault="000F01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检验科</w:t>
            </w:r>
          </w:p>
        </w:tc>
        <w:tc>
          <w:tcPr>
            <w:tcW w:w="2693" w:type="dxa"/>
            <w:vAlign w:val="center"/>
          </w:tcPr>
          <w:p w:rsidR="000B47A9" w:rsidRDefault="000F016A" w:rsidP="005C0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二氧化碳培养箱</w:t>
            </w:r>
          </w:p>
        </w:tc>
        <w:tc>
          <w:tcPr>
            <w:tcW w:w="992" w:type="dxa"/>
            <w:vAlign w:val="center"/>
          </w:tcPr>
          <w:p w:rsidR="000B47A9" w:rsidRDefault="000F01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0B47A9" w:rsidRDefault="000F01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41900</w:t>
            </w:r>
          </w:p>
        </w:tc>
        <w:tc>
          <w:tcPr>
            <w:tcW w:w="1418" w:type="dxa"/>
            <w:vAlign w:val="center"/>
          </w:tcPr>
          <w:p w:rsidR="000B47A9" w:rsidRDefault="000F01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41900</w:t>
            </w:r>
          </w:p>
        </w:tc>
      </w:tr>
    </w:tbl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三、付款方式：乙方应向甲方提供合法的发票，甲方凭发票分三次付款。乙方对产品进行安装并调试验收合格后次月，甲方按发票支付货款总金额的</w:t>
      </w:r>
      <w:r>
        <w:rPr>
          <w:rFonts w:hint="eastAsia"/>
          <w:sz w:val="24"/>
          <w:szCs w:val="24"/>
        </w:rPr>
        <w:t>50%</w:t>
      </w:r>
      <w:r>
        <w:rPr>
          <w:rFonts w:hint="eastAsia"/>
          <w:sz w:val="24"/>
          <w:szCs w:val="24"/>
        </w:rPr>
        <w:t>，六个月后，如没有出现质量问题，再支付总金额的</w:t>
      </w:r>
      <w:r>
        <w:rPr>
          <w:rFonts w:hint="eastAsia"/>
          <w:sz w:val="24"/>
          <w:szCs w:val="24"/>
        </w:rPr>
        <w:t>40%</w:t>
      </w:r>
      <w:r>
        <w:rPr>
          <w:rFonts w:hint="eastAsia"/>
          <w:sz w:val="24"/>
          <w:szCs w:val="24"/>
        </w:rPr>
        <w:t>，余款</w:t>
      </w:r>
      <w:r>
        <w:rPr>
          <w:rFonts w:hint="eastAsia"/>
          <w:sz w:val="24"/>
          <w:szCs w:val="24"/>
        </w:rPr>
        <w:t>10%</w:t>
      </w:r>
      <w:r>
        <w:rPr>
          <w:rFonts w:hint="eastAsia"/>
          <w:sz w:val="24"/>
          <w:szCs w:val="24"/>
        </w:rPr>
        <w:t>在验收合格满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ascii="Tahoma" w:hAnsi="Tahoma" w:hint="eastAsia"/>
          <w:kern w:val="0"/>
          <w:sz w:val="24"/>
          <w:szCs w:val="24"/>
          <w:u w:val="single"/>
        </w:rPr>
        <w:t>乙方提供产品质保期的年限</w:t>
      </w:r>
      <w:r>
        <w:rPr>
          <w:rFonts w:hint="eastAsia"/>
          <w:sz w:val="24"/>
          <w:szCs w:val="24"/>
        </w:rPr>
        <w:t>）年后付清。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、营业执照（需备注三证合一或五证合一）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、法定代表人身份证明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、法定代表人授权委托书（如有）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、基本账户信息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、设备配置清单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、采购需求偏离表（提供投标产品技术参数佐证资料）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、投标人须提供“医疗器械经营许可证”或“医疗器械经营备案凭证”（如为制造商须提供“医疗器械生产企业许可证”及国家药监部门颁发的“医疗器械产品注册证”或“医疗器械生产备案凭证”）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、投标人所投产品如为进口产品，还需提供生产厂商（制造商）或经销商或代理商出具的针对本项目的授权书。</w:t>
      </w:r>
    </w:p>
    <w:p w:rsidR="000B47A9" w:rsidRDefault="000B47A9">
      <w:pPr>
        <w:rPr>
          <w:sz w:val="24"/>
          <w:szCs w:val="24"/>
        </w:rPr>
      </w:pPr>
    </w:p>
    <w:p w:rsidR="00046793" w:rsidRDefault="009A23CD" w:rsidP="00046793">
      <w:pPr>
        <w:rPr>
          <w:color w:val="000000"/>
          <w:sz w:val="24"/>
        </w:rPr>
      </w:pPr>
      <w:r>
        <w:rPr>
          <w:rFonts w:hint="eastAsia"/>
          <w:sz w:val="24"/>
          <w:szCs w:val="24"/>
        </w:rPr>
        <w:t>七、采购需求</w:t>
      </w:r>
      <w:r w:rsidR="00046793">
        <w:rPr>
          <w:rFonts w:hint="eastAsia"/>
          <w:color w:val="000000"/>
          <w:sz w:val="24"/>
        </w:rPr>
        <w:t>：</w:t>
      </w:r>
    </w:p>
    <w:p w:rsidR="00046793" w:rsidRPr="00046793" w:rsidRDefault="00046793" w:rsidP="00046793">
      <w:pPr>
        <w:rPr>
          <w:sz w:val="24"/>
          <w:szCs w:val="24"/>
        </w:rPr>
      </w:pPr>
      <w:r>
        <w:rPr>
          <w:rFonts w:hint="eastAsia"/>
          <w:color w:val="000000"/>
          <w:sz w:val="24"/>
        </w:rPr>
        <w:t>（一）技术参数：</w:t>
      </w:r>
    </w:p>
    <w:p w:rsidR="00046793" w:rsidRDefault="00046793" w:rsidP="00046793">
      <w:pPr>
        <w:adjustRightInd w:val="0"/>
        <w:snapToGrid w:val="0"/>
        <w:spacing w:line="42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1.采用微电脑温度控制器，适用于细胞、组织、微生物等培养</w:t>
      </w:r>
    </w:p>
    <w:p w:rsidR="00046793" w:rsidRDefault="00046793" w:rsidP="00046793">
      <w:pPr>
        <w:adjustRightInd w:val="0"/>
        <w:spacing w:line="42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</w:t>
      </w:r>
      <w:r>
        <w:rPr>
          <w:rFonts w:ascii="宋体" w:hAnsi="宋体" w:cs="宋体" w:hint="eastAsia"/>
          <w:color w:val="000000"/>
          <w:sz w:val="24"/>
        </w:rPr>
        <w:t>.</w:t>
      </w:r>
      <w:r>
        <w:rPr>
          <w:rFonts w:hint="eastAsia"/>
          <w:color w:val="000000"/>
          <w:sz w:val="24"/>
        </w:rPr>
        <w:t>气套式加热系统，加热迅速，温度</w:t>
      </w:r>
      <w:r>
        <w:rPr>
          <w:rFonts w:hint="eastAsia"/>
          <w:color w:val="000000"/>
          <w:sz w:val="24"/>
        </w:rPr>
        <w:t>.</w:t>
      </w:r>
      <w:r>
        <w:rPr>
          <w:rFonts w:hint="eastAsia"/>
          <w:color w:val="000000"/>
          <w:sz w:val="24"/>
        </w:rPr>
        <w:t>湿度恢复速度快</w:t>
      </w:r>
    </w:p>
    <w:p w:rsidR="00046793" w:rsidRDefault="00046793" w:rsidP="00046793">
      <w:pPr>
        <w:adjustRightInd w:val="0"/>
        <w:spacing w:line="420" w:lineRule="exact"/>
        <w:jc w:val="left"/>
        <w:rPr>
          <w:bCs/>
          <w:color w:val="000000"/>
          <w:sz w:val="24"/>
        </w:rPr>
      </w:pPr>
      <w:r>
        <w:rPr>
          <w:rFonts w:ascii="宋体" w:hAnsi="宋体" w:hint="eastAsia"/>
          <w:color w:val="FF0000"/>
          <w:sz w:val="24"/>
        </w:rPr>
        <w:t>*</w:t>
      </w:r>
      <w:r>
        <w:rPr>
          <w:rFonts w:hint="eastAsia"/>
          <w:bCs/>
          <w:color w:val="000000"/>
          <w:sz w:val="24"/>
        </w:rPr>
        <w:t>3</w:t>
      </w:r>
      <w:r>
        <w:rPr>
          <w:rFonts w:ascii="宋体" w:hAnsi="宋体" w:cs="宋体" w:hint="eastAsia"/>
          <w:color w:val="000000"/>
          <w:sz w:val="24"/>
        </w:rPr>
        <w:t>.</w:t>
      </w:r>
      <w:r>
        <w:rPr>
          <w:rFonts w:hint="eastAsia"/>
          <w:bCs/>
          <w:color w:val="000000"/>
          <w:sz w:val="24"/>
        </w:rPr>
        <w:t>内部容积≥</w:t>
      </w:r>
      <w:r>
        <w:rPr>
          <w:rFonts w:hint="eastAsia"/>
          <w:bCs/>
          <w:color w:val="000000"/>
          <w:sz w:val="24"/>
        </w:rPr>
        <w:t>240L</w:t>
      </w:r>
    </w:p>
    <w:p w:rsidR="00046793" w:rsidRDefault="00046793" w:rsidP="00046793">
      <w:pPr>
        <w:adjustRightInd w:val="0"/>
        <w:spacing w:line="420" w:lineRule="exact"/>
        <w:jc w:val="left"/>
        <w:rPr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4</w:t>
      </w:r>
      <w:r>
        <w:rPr>
          <w:rFonts w:ascii="宋体" w:hAnsi="宋体" w:cs="宋体" w:hint="eastAsia"/>
          <w:color w:val="000000"/>
          <w:sz w:val="24"/>
        </w:rPr>
        <w:t>.</w:t>
      </w:r>
      <w:r>
        <w:rPr>
          <w:rFonts w:hint="eastAsia"/>
          <w:bCs/>
          <w:color w:val="000000"/>
          <w:sz w:val="24"/>
        </w:rPr>
        <w:t>温度控制范围为</w:t>
      </w:r>
      <w:r>
        <w:rPr>
          <w:rFonts w:hint="eastAsia"/>
          <w:bCs/>
          <w:color w:val="000000"/>
          <w:sz w:val="24"/>
        </w:rPr>
        <w:t>25-50</w:t>
      </w:r>
      <w:r>
        <w:rPr>
          <w:rFonts w:hint="eastAsia"/>
          <w:bCs/>
          <w:sz w:val="24"/>
        </w:rPr>
        <w:t>℃</w:t>
      </w:r>
      <w:r>
        <w:rPr>
          <w:bCs/>
          <w:color w:val="000000"/>
          <w:sz w:val="24"/>
        </w:rPr>
        <w:br/>
      </w:r>
      <w:r>
        <w:rPr>
          <w:rFonts w:hint="eastAsia"/>
          <w:color w:val="000000"/>
          <w:sz w:val="24"/>
        </w:rPr>
        <w:t>5</w:t>
      </w:r>
      <w:r>
        <w:rPr>
          <w:rFonts w:ascii="宋体" w:hAnsi="宋体" w:cs="宋体" w:hint="eastAsia"/>
          <w:color w:val="000000"/>
          <w:sz w:val="24"/>
        </w:rPr>
        <w:t>.</w:t>
      </w:r>
      <w:r>
        <w:rPr>
          <w:rFonts w:hint="eastAsia"/>
          <w:color w:val="000000"/>
          <w:sz w:val="24"/>
        </w:rPr>
        <w:t>温度传感器，</w:t>
      </w:r>
      <w:r>
        <w:rPr>
          <w:rFonts w:hint="eastAsia"/>
          <w:bCs/>
          <w:sz w:val="24"/>
        </w:rPr>
        <w:t>温度控制精度（℃）：±</w:t>
      </w:r>
      <w:r>
        <w:rPr>
          <w:rFonts w:hint="eastAsia"/>
          <w:bCs/>
          <w:sz w:val="24"/>
        </w:rPr>
        <w:t>0.1</w:t>
      </w:r>
      <w:r>
        <w:rPr>
          <w:rFonts w:hint="eastAsia"/>
          <w:bCs/>
          <w:sz w:val="24"/>
        </w:rPr>
        <w:t>℃，</w:t>
      </w:r>
      <w:r>
        <w:rPr>
          <w:rFonts w:hint="eastAsia"/>
          <w:color w:val="000000"/>
          <w:sz w:val="24"/>
        </w:rPr>
        <w:t>带独立传感器的超温保护装置</w:t>
      </w:r>
    </w:p>
    <w:p w:rsidR="00046793" w:rsidRDefault="00046793" w:rsidP="00046793">
      <w:pPr>
        <w:adjustRightInd w:val="0"/>
        <w:spacing w:line="420" w:lineRule="exact"/>
        <w:jc w:val="left"/>
        <w:rPr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6</w:t>
      </w:r>
      <w:r>
        <w:rPr>
          <w:rFonts w:ascii="宋体" w:hAnsi="宋体" w:cs="宋体" w:hint="eastAsia"/>
          <w:color w:val="000000"/>
          <w:sz w:val="24"/>
        </w:rPr>
        <w:t>.</w:t>
      </w:r>
      <w:r>
        <w:rPr>
          <w:rFonts w:hint="eastAsia"/>
          <w:color w:val="000000"/>
          <w:sz w:val="24"/>
        </w:rPr>
        <w:t>标配环境温度传感器，环境温度监测功能，可根据外界温度调整门加热的功率。</w:t>
      </w:r>
    </w:p>
    <w:p w:rsidR="00046793" w:rsidRDefault="00046793" w:rsidP="00046793">
      <w:pPr>
        <w:adjustRightInd w:val="0"/>
        <w:spacing w:line="420" w:lineRule="exact"/>
        <w:jc w:val="left"/>
        <w:rPr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7</w:t>
      </w:r>
      <w:r>
        <w:rPr>
          <w:rFonts w:ascii="宋体" w:hAnsi="宋体" w:cs="宋体" w:hint="eastAsia"/>
          <w:color w:val="000000"/>
          <w:sz w:val="24"/>
        </w:rPr>
        <w:t>.</w:t>
      </w:r>
      <w:r>
        <w:rPr>
          <w:rFonts w:hint="eastAsia"/>
          <w:color w:val="000000"/>
          <w:sz w:val="24"/>
        </w:rPr>
        <w:t>湿热灭菌系统，</w:t>
      </w:r>
      <w:r>
        <w:rPr>
          <w:rFonts w:ascii="宋体" w:hAnsi="宋体" w:cs="宋体" w:hint="eastAsia"/>
          <w:color w:val="000000"/>
          <w:sz w:val="24"/>
        </w:rPr>
        <w:t>灭菌彻底，并提供该品牌培养箱产品在90℃高温灭菌效果的第三方检测报告</w:t>
      </w:r>
    </w:p>
    <w:p w:rsidR="00046793" w:rsidRDefault="00046793" w:rsidP="00046793">
      <w:pPr>
        <w:adjustRightInd w:val="0"/>
        <w:spacing w:line="420" w:lineRule="exact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8</w:t>
      </w:r>
      <w:r>
        <w:rPr>
          <w:rFonts w:ascii="宋体" w:hAnsi="宋体" w:cs="宋体" w:hint="eastAsia"/>
          <w:color w:val="000000"/>
          <w:sz w:val="24"/>
        </w:rPr>
        <w:t>.</w:t>
      </w:r>
      <w:r>
        <w:rPr>
          <w:rFonts w:hint="eastAsia"/>
          <w:color w:val="000000"/>
          <w:sz w:val="24"/>
        </w:rPr>
        <w:t>CO2</w:t>
      </w:r>
      <w:r>
        <w:rPr>
          <w:rFonts w:hint="eastAsia"/>
          <w:color w:val="000000"/>
          <w:sz w:val="24"/>
        </w:rPr>
        <w:t>浓度传感器具有</w:t>
      </w:r>
      <w:r>
        <w:rPr>
          <w:rFonts w:hint="eastAsia"/>
          <w:color w:val="000000"/>
          <w:sz w:val="24"/>
        </w:rPr>
        <w:t>"AUTO-START"</w:t>
      </w:r>
      <w:r>
        <w:rPr>
          <w:rFonts w:hint="eastAsia"/>
          <w:color w:val="000000"/>
          <w:sz w:val="24"/>
        </w:rPr>
        <w:t>自动启动功能，自动校准，保证</w:t>
      </w:r>
      <w:r>
        <w:rPr>
          <w:rFonts w:hint="eastAsia"/>
          <w:color w:val="000000"/>
          <w:sz w:val="24"/>
        </w:rPr>
        <w:t>CO2</w:t>
      </w:r>
      <w:r>
        <w:rPr>
          <w:rFonts w:hint="eastAsia"/>
          <w:color w:val="000000"/>
          <w:sz w:val="24"/>
        </w:rPr>
        <w:t>浓度的</w:t>
      </w:r>
      <w:r>
        <w:rPr>
          <w:rFonts w:hint="eastAsia"/>
          <w:color w:val="000000"/>
          <w:sz w:val="24"/>
        </w:rPr>
        <w:lastRenderedPageBreak/>
        <w:t>高精确性</w:t>
      </w:r>
    </w:p>
    <w:p w:rsidR="00046793" w:rsidRDefault="00046793" w:rsidP="00046793">
      <w:pPr>
        <w:adjustRightInd w:val="0"/>
        <w:spacing w:line="420" w:lineRule="exact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9</w:t>
      </w:r>
      <w:r>
        <w:rPr>
          <w:rFonts w:ascii="宋体" w:hAnsi="宋体" w:cs="宋体" w:hint="eastAsia"/>
          <w:color w:val="000000"/>
          <w:sz w:val="24"/>
        </w:rPr>
        <w:t>.</w:t>
      </w:r>
      <w:r>
        <w:rPr>
          <w:rFonts w:hint="eastAsia"/>
          <w:color w:val="000000"/>
          <w:sz w:val="24"/>
        </w:rPr>
        <w:t>CO</w:t>
      </w:r>
      <w:r>
        <w:rPr>
          <w:rFonts w:hint="eastAsia"/>
          <w:color w:val="000000"/>
          <w:sz w:val="24"/>
          <w:vertAlign w:val="subscript"/>
        </w:rPr>
        <w:t>2</w:t>
      </w:r>
      <w:r>
        <w:rPr>
          <w:rFonts w:hint="eastAsia"/>
          <w:color w:val="000000"/>
          <w:sz w:val="24"/>
        </w:rPr>
        <w:t>进气口配备</w:t>
      </w:r>
      <w:r>
        <w:rPr>
          <w:rFonts w:hint="eastAsia"/>
          <w:color w:val="000000"/>
          <w:sz w:val="24"/>
        </w:rPr>
        <w:t>HEPA</w:t>
      </w:r>
      <w:r>
        <w:rPr>
          <w:rFonts w:hint="eastAsia"/>
          <w:color w:val="000000"/>
          <w:sz w:val="24"/>
        </w:rPr>
        <w:t>高效过滤器，对粒径≥</w:t>
      </w:r>
      <w:r>
        <w:rPr>
          <w:rFonts w:hint="eastAsia"/>
          <w:color w:val="000000"/>
          <w:sz w:val="24"/>
        </w:rPr>
        <w:t>0.3</w:t>
      </w:r>
      <w:r>
        <w:rPr>
          <w:rFonts w:hint="eastAsia"/>
          <w:color w:val="000000"/>
          <w:sz w:val="24"/>
        </w:rPr>
        <w:t>μ</w:t>
      </w:r>
      <w:r>
        <w:rPr>
          <w:rFonts w:hint="eastAsia"/>
          <w:color w:val="000000"/>
          <w:sz w:val="24"/>
        </w:rPr>
        <w:t>m</w:t>
      </w:r>
      <w:r>
        <w:rPr>
          <w:rFonts w:hint="eastAsia"/>
          <w:color w:val="000000"/>
          <w:sz w:val="24"/>
        </w:rPr>
        <w:t>颗粒物过滤效率为≥</w:t>
      </w:r>
      <w:r>
        <w:rPr>
          <w:rFonts w:hint="eastAsia"/>
          <w:color w:val="000000"/>
          <w:sz w:val="24"/>
        </w:rPr>
        <w:t>99.99</w:t>
      </w:r>
      <w:r>
        <w:rPr>
          <w:rFonts w:hint="eastAsia"/>
          <w:color w:val="000000"/>
          <w:sz w:val="24"/>
        </w:rPr>
        <w:t>％</w:t>
      </w:r>
    </w:p>
    <w:p w:rsidR="00046793" w:rsidRDefault="00046793" w:rsidP="00046793">
      <w:pPr>
        <w:adjustRightInd w:val="0"/>
        <w:spacing w:line="420" w:lineRule="exact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10</w:t>
      </w:r>
      <w:r>
        <w:rPr>
          <w:rFonts w:ascii="宋体" w:hAnsi="宋体" w:cs="宋体" w:hint="eastAsia"/>
          <w:color w:val="000000"/>
          <w:sz w:val="24"/>
        </w:rPr>
        <w:t>.</w:t>
      </w:r>
      <w:r>
        <w:rPr>
          <w:rFonts w:hint="eastAsia"/>
          <w:color w:val="000000"/>
          <w:sz w:val="24"/>
        </w:rPr>
        <w:t>内腔及附件不锈钢采用特殊电化学处理</w:t>
      </w:r>
    </w:p>
    <w:p w:rsidR="00046793" w:rsidRDefault="00046793" w:rsidP="00046793">
      <w:pPr>
        <w:adjustRightInd w:val="0"/>
        <w:spacing w:line="420" w:lineRule="exact"/>
        <w:jc w:val="left"/>
        <w:rPr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11</w:t>
      </w:r>
      <w:r>
        <w:rPr>
          <w:rFonts w:ascii="宋体" w:hAnsi="宋体" w:cs="宋体" w:hint="eastAsia"/>
          <w:color w:val="000000"/>
          <w:sz w:val="24"/>
        </w:rPr>
        <w:t>.倾斜式的底盘水库式设计结构，非增湿盘,增加蒸发面积,相对湿度:≥90%，湿度恢复速度快</w:t>
      </w:r>
    </w:p>
    <w:p w:rsidR="00046793" w:rsidRDefault="00046793" w:rsidP="00046793">
      <w:pPr>
        <w:adjustRightInd w:val="0"/>
        <w:spacing w:line="420" w:lineRule="exact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12.具有循环风道设计，非自然对流，保证温度、湿度、CO2浓度的均一性</w:t>
      </w:r>
    </w:p>
    <w:p w:rsidR="00046793" w:rsidRDefault="00046793" w:rsidP="00046793">
      <w:pPr>
        <w:adjustRightInd w:val="0"/>
        <w:spacing w:line="420" w:lineRule="exact"/>
        <w:jc w:val="left"/>
        <w:rPr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13</w:t>
      </w:r>
      <w:r>
        <w:rPr>
          <w:rFonts w:ascii="宋体" w:hAnsi="宋体" w:cs="宋体" w:hint="eastAsia"/>
          <w:color w:val="000000"/>
          <w:sz w:val="24"/>
        </w:rPr>
        <w:t>.具有玻璃门加热或</w:t>
      </w:r>
      <w:r>
        <w:rPr>
          <w:rFonts w:hint="eastAsia"/>
          <w:color w:val="000000"/>
          <w:sz w:val="24"/>
        </w:rPr>
        <w:t>外门加热功能，有效避免玻璃门上产生冷凝水</w:t>
      </w:r>
    </w:p>
    <w:p w:rsidR="00046793" w:rsidRDefault="00046793" w:rsidP="00046793">
      <w:pPr>
        <w:adjustRightInd w:val="0"/>
        <w:spacing w:line="420" w:lineRule="exact"/>
        <w:jc w:val="left"/>
        <w:rPr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14</w:t>
      </w:r>
      <w:r>
        <w:rPr>
          <w:rFonts w:ascii="宋体" w:hAnsi="宋体" w:cs="宋体" w:hint="eastAsia"/>
          <w:color w:val="000000"/>
          <w:sz w:val="24"/>
        </w:rPr>
        <w:t>.</w:t>
      </w:r>
      <w:r>
        <w:rPr>
          <w:rFonts w:hint="eastAsia"/>
          <w:color w:val="000000"/>
          <w:sz w:val="24"/>
        </w:rPr>
        <w:t>可配≥</w:t>
      </w:r>
      <w:r>
        <w:rPr>
          <w:rFonts w:hint="eastAsia"/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个接口的钢瓶自动切换装置，同时接≥</w:t>
      </w:r>
      <w:r>
        <w:rPr>
          <w:rFonts w:hint="eastAsia"/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个钢瓶，可自动切换</w:t>
      </w:r>
    </w:p>
    <w:p w:rsidR="00046793" w:rsidRDefault="00046793" w:rsidP="00046793">
      <w:pPr>
        <w:adjustRightInd w:val="0"/>
        <w:spacing w:line="420" w:lineRule="exact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15</w:t>
      </w:r>
      <w:r>
        <w:rPr>
          <w:rFonts w:ascii="宋体" w:hAnsi="宋体" w:cs="宋体" w:hint="eastAsia"/>
          <w:color w:val="000000"/>
          <w:sz w:val="24"/>
        </w:rPr>
        <w:t>.</w:t>
      </w:r>
      <w:r>
        <w:rPr>
          <w:rFonts w:hint="eastAsia"/>
          <w:color w:val="000000"/>
          <w:sz w:val="24"/>
        </w:rPr>
        <w:t>标配虹吸泵，清洁方便</w:t>
      </w:r>
    </w:p>
    <w:p w:rsidR="00046793" w:rsidRDefault="00046793" w:rsidP="00046793">
      <w:pPr>
        <w:adjustRightInd w:val="0"/>
        <w:spacing w:line="380" w:lineRule="exact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16</w:t>
      </w:r>
      <w:r>
        <w:rPr>
          <w:rFonts w:ascii="宋体" w:hAnsi="宋体" w:cs="宋体" w:hint="eastAsia"/>
          <w:color w:val="000000"/>
          <w:sz w:val="24"/>
        </w:rPr>
        <w:t>.</w:t>
      </w:r>
      <w:r>
        <w:rPr>
          <w:rFonts w:hint="eastAsia"/>
          <w:color w:val="000000"/>
          <w:sz w:val="24"/>
        </w:rPr>
        <w:t>可堆叠摆放，节省实验室空间</w:t>
      </w:r>
    </w:p>
    <w:p w:rsidR="00046793" w:rsidRDefault="00046793" w:rsidP="00046793">
      <w:pPr>
        <w:adjustRightInd w:val="0"/>
        <w:spacing w:line="380" w:lineRule="exact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17</w:t>
      </w:r>
      <w:r>
        <w:rPr>
          <w:rFonts w:hint="eastAsia"/>
          <w:color w:val="000000"/>
          <w:sz w:val="24"/>
        </w:rPr>
        <w:t>、需要自带连接二氧化碳培养箱的减压安全阀，可以同时接两台二氧化碳培养箱</w:t>
      </w:r>
    </w:p>
    <w:p w:rsidR="00046793" w:rsidRDefault="00046793">
      <w:pPr>
        <w:rPr>
          <w:sz w:val="24"/>
          <w:szCs w:val="24"/>
        </w:rPr>
      </w:pPr>
    </w:p>
    <w:p w:rsidR="00AF1D3A" w:rsidRPr="00AD6EAF" w:rsidRDefault="00046793" w:rsidP="00AD6EAF">
      <w:pPr>
        <w:adjustRightInd w:val="0"/>
        <w:spacing w:line="420" w:lineRule="exact"/>
        <w:jc w:val="left"/>
        <w:rPr>
          <w:color w:val="000000"/>
          <w:sz w:val="24"/>
        </w:rPr>
      </w:pPr>
      <w:r w:rsidRPr="00AD6EAF">
        <w:rPr>
          <w:rFonts w:hint="eastAsia"/>
          <w:color w:val="000000"/>
          <w:sz w:val="24"/>
        </w:rPr>
        <w:t>（二）</w:t>
      </w:r>
      <w:r w:rsidR="00AC4330" w:rsidRPr="00AD6EAF">
        <w:rPr>
          <w:rFonts w:hint="eastAsia"/>
          <w:color w:val="000000"/>
          <w:sz w:val="24"/>
        </w:rPr>
        <w:t>、</w:t>
      </w:r>
      <w:r w:rsidR="009A23CD" w:rsidRPr="00AD6EAF">
        <w:rPr>
          <w:rFonts w:hint="eastAsia"/>
          <w:color w:val="000000"/>
          <w:sz w:val="24"/>
        </w:rPr>
        <w:t>质保期</w:t>
      </w:r>
      <w:r w:rsidR="00AF1D3A" w:rsidRPr="00AD6EAF">
        <w:rPr>
          <w:rFonts w:hint="eastAsia"/>
          <w:color w:val="000000"/>
          <w:sz w:val="24"/>
        </w:rPr>
        <w:t>及使用期限</w:t>
      </w:r>
      <w:r w:rsidR="009A23CD" w:rsidRPr="00AD6EAF">
        <w:rPr>
          <w:rFonts w:hint="eastAsia"/>
          <w:color w:val="000000"/>
          <w:sz w:val="24"/>
        </w:rPr>
        <w:t>：</w:t>
      </w:r>
    </w:p>
    <w:p w:rsidR="00046793" w:rsidRDefault="00046793" w:rsidP="00046793">
      <w:pPr>
        <w:adjustRightInd w:val="0"/>
        <w:spacing w:line="380" w:lineRule="exact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、提供所投产品使用年限依据</w:t>
      </w:r>
    </w:p>
    <w:p w:rsidR="00046793" w:rsidRPr="00D10AB4" w:rsidRDefault="00046793" w:rsidP="00046793">
      <w:pPr>
        <w:adjustRightInd w:val="0"/>
        <w:spacing w:line="380" w:lineRule="exact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、整机质保服务≥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年</w:t>
      </w:r>
    </w:p>
    <w:p w:rsidR="00A37636" w:rsidRDefault="00A37636">
      <w:pPr>
        <w:rPr>
          <w:sz w:val="24"/>
          <w:szCs w:val="24"/>
        </w:rPr>
      </w:pPr>
    </w:p>
    <w:p w:rsidR="000B47A9" w:rsidRPr="00AF1D3A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八、投标文件编制要求：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2023</w:t>
      </w:r>
      <w:r>
        <w:rPr>
          <w:rFonts w:hint="eastAsia"/>
          <w:sz w:val="24"/>
          <w:szCs w:val="24"/>
        </w:rPr>
        <w:t>年</w:t>
      </w:r>
      <w:r w:rsidR="00FC13F5">
        <w:rPr>
          <w:rFonts w:hint="eastAsia"/>
          <w:sz w:val="24"/>
          <w:szCs w:val="24"/>
        </w:rPr>
        <w:t>1</w:t>
      </w:r>
      <w:r w:rsidR="00AD6EAF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 w:rsidR="000C5233"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09:00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  <w:r>
        <w:rPr>
          <w:rFonts w:hint="eastAsia"/>
          <w:sz w:val="24"/>
          <w:szCs w:val="24"/>
        </w:rPr>
        <w:t xml:space="preserve"> 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 w:rsidR="000B47A9" w:rsidRDefault="009E739C" w:rsidP="00C62B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</w:t>
      </w:r>
      <w:r w:rsidR="009A23CD">
        <w:rPr>
          <w:rFonts w:hint="eastAsia"/>
          <w:sz w:val="24"/>
          <w:szCs w:val="24"/>
        </w:rPr>
        <w:t>采购办</w:t>
      </w:r>
      <w:r w:rsidR="009A23CD">
        <w:rPr>
          <w:rFonts w:hint="eastAsia"/>
          <w:sz w:val="24"/>
          <w:szCs w:val="24"/>
        </w:rPr>
        <w:t xml:space="preserve">      </w:t>
      </w:r>
      <w:r w:rsidR="009A23CD">
        <w:rPr>
          <w:rFonts w:hint="eastAsia"/>
          <w:sz w:val="24"/>
          <w:szCs w:val="24"/>
        </w:rPr>
        <w:t>李女士：</w:t>
      </w:r>
      <w:r w:rsidR="009A23CD">
        <w:rPr>
          <w:rFonts w:hint="eastAsia"/>
          <w:sz w:val="24"/>
          <w:szCs w:val="24"/>
        </w:rPr>
        <w:t>13574860346  </w:t>
      </w:r>
      <w:r w:rsidR="001C10F3">
        <w:rPr>
          <w:rFonts w:hint="eastAsia"/>
          <w:sz w:val="24"/>
          <w:szCs w:val="24"/>
        </w:rPr>
        <w:t>宋先生</w:t>
      </w:r>
      <w:r w:rsidR="009A23CD">
        <w:rPr>
          <w:rFonts w:hint="eastAsia"/>
          <w:sz w:val="24"/>
          <w:szCs w:val="24"/>
        </w:rPr>
        <w:t>：</w:t>
      </w:r>
      <w:r w:rsidR="009A23CD">
        <w:rPr>
          <w:rFonts w:hint="eastAsia"/>
          <w:sz w:val="24"/>
          <w:szCs w:val="24"/>
        </w:rPr>
        <w:t>13787048812    </w:t>
      </w:r>
    </w:p>
    <w:p w:rsidR="000B47A9" w:rsidRDefault="00C62B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</w:p>
    <w:p w:rsidR="000B47A9" w:rsidRDefault="002121FD" w:rsidP="002121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浏阳市人民医院</w:t>
      </w:r>
    </w:p>
    <w:p w:rsidR="002121FD" w:rsidRPr="00C62B8B" w:rsidRDefault="002121FD" w:rsidP="002121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2023-1</w:t>
      </w:r>
      <w:r w:rsidR="00AD6EAF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-1</w:t>
      </w:r>
      <w:r w:rsidR="00AD6EAF">
        <w:rPr>
          <w:rFonts w:hint="eastAsia"/>
          <w:sz w:val="24"/>
          <w:szCs w:val="24"/>
        </w:rPr>
        <w:t>0</w:t>
      </w:r>
    </w:p>
    <w:p w:rsidR="000B47A9" w:rsidRDefault="000B47A9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0B47A9" w:rsidRDefault="000B47A9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0B47A9" w:rsidRDefault="000B47A9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B47A9" w:rsidRDefault="009A23CD">
      <w:pPr>
        <w:spacing w:line="440" w:lineRule="exact"/>
        <w:rPr>
          <w:rFonts w:ascii="宋体" w:hAnsi="宋体" w:cs="宋体"/>
          <w:b/>
          <w:sz w:val="28"/>
          <w:szCs w:val="24"/>
        </w:rPr>
      </w:pPr>
      <w:r>
        <w:rPr>
          <w:rFonts w:ascii="宋体" w:hAnsi="宋体" w:cs="宋体" w:hint="eastAsia"/>
          <w:b/>
          <w:sz w:val="28"/>
          <w:szCs w:val="24"/>
        </w:rPr>
        <w:t>附件1：投标文件制作格式</w:t>
      </w:r>
    </w:p>
    <w:p w:rsidR="000B47A9" w:rsidRDefault="009A23CD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0B47A9" w:rsidRDefault="009A23CD" w:rsidP="004946C1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B47A9" w:rsidRDefault="000B47A9">
      <w:pPr>
        <w:rPr>
          <w:rFonts w:ascii="宋体" w:hAnsi="宋体" w:cs="仿宋"/>
          <w:sz w:val="24"/>
        </w:rPr>
      </w:pPr>
    </w:p>
    <w:p w:rsidR="000B47A9" w:rsidRDefault="000B47A9">
      <w:pPr>
        <w:rPr>
          <w:rFonts w:ascii="宋体" w:hAnsi="宋体" w:cs="仿宋"/>
          <w:sz w:val="24"/>
        </w:rPr>
      </w:pPr>
    </w:p>
    <w:p w:rsidR="000B47A9" w:rsidRDefault="009A23CD">
      <w:pPr>
        <w:pStyle w:val="a3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B47A9" w:rsidRDefault="000B47A9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0B47A9" w:rsidRDefault="000B47A9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0B47A9" w:rsidRDefault="000B47A9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0B47A9" w:rsidRDefault="000B47A9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0B47A9" w:rsidRDefault="009A23CD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ascii="宋体" w:hAnsi="宋体" w:cs="仿宋" w:hint="eastAsia"/>
          <w:b/>
          <w:sz w:val="28"/>
          <w:szCs w:val="28"/>
        </w:rPr>
        <w:t>投标人:</w:t>
      </w: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9A23CD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0B47A9" w:rsidRDefault="009A23CD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cs="宋体" w:hint="eastAsia"/>
          <w:b/>
          <w:sz w:val="32"/>
          <w:szCs w:val="32"/>
        </w:rPr>
        <w:t>标文件组成</w:t>
      </w:r>
    </w:p>
    <w:p w:rsidR="000B47A9" w:rsidRDefault="000B47A9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法定代表人授权书(委托代理人参加开标)（彩印）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B47A9" w:rsidRDefault="009A23CD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B47A9" w:rsidRDefault="009A23CD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  投标人所投产品如为进口产品，还需提供生产厂商（制造商）或经销商或代理商出具的针对本项目的授权书。</w:t>
      </w:r>
    </w:p>
    <w:p w:rsidR="000B47A9" w:rsidRDefault="009A23CD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供应商认为需要提供的其它资料。（包括但不限于基本账户信息）</w:t>
      </w:r>
    </w:p>
    <w:p w:rsidR="000B47A9" w:rsidRDefault="000B47A9">
      <w:pPr>
        <w:spacing w:line="600" w:lineRule="exact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0B47A9" w:rsidRDefault="009A23CD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0B47A9" w:rsidRDefault="009A23CD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二、法定代表人身份证明书（彩印）</w:t>
      </w:r>
    </w:p>
    <w:p w:rsidR="000B47A9" w:rsidRDefault="009A23CD" w:rsidP="004946C1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0B47A9" w:rsidRDefault="009A23CD" w:rsidP="004946C1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0B47A9" w:rsidRDefault="009A23CD" w:rsidP="004946C1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0B47A9" w:rsidRDefault="009A23CD" w:rsidP="004946C1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 年 月 日</w:t>
      </w:r>
    </w:p>
    <w:p w:rsidR="000B47A9" w:rsidRDefault="009A23CD" w:rsidP="004946C1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0B47A9" w:rsidRDefault="009A23CD" w:rsidP="004946C1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 ；兼营：</w:t>
      </w:r>
    </w:p>
    <w:p w:rsidR="000B47A9" w:rsidRDefault="009A23CD" w:rsidP="004946C1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0B47A9" w:rsidRDefault="009A23CD" w:rsidP="004946C1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0B47A9" w:rsidRDefault="009A23CD" w:rsidP="004946C1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0B47A9" w:rsidRDefault="000B47A9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0B47A9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B47A9" w:rsidRDefault="000B47A9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0B47A9" w:rsidRDefault="000B47A9">
      <w:pPr>
        <w:snapToGrid w:val="0"/>
        <w:rPr>
          <w:rFonts w:ascii="宋体" w:hAnsi="宋体" w:cs="仿宋"/>
          <w:sz w:val="24"/>
        </w:rPr>
      </w:pPr>
    </w:p>
    <w:p w:rsidR="000B47A9" w:rsidRDefault="000B47A9">
      <w:pPr>
        <w:snapToGrid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日期：年月日      </w:t>
      </w: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三、法定代表人授权委托书（彩印）</w:t>
      </w: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0B47A9" w:rsidRDefault="009A23CD" w:rsidP="004946C1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B47A9" w:rsidRDefault="009A23CD" w:rsidP="004946C1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 。</w:t>
      </w:r>
    </w:p>
    <w:p w:rsidR="000B47A9" w:rsidRDefault="009A23CD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0B47A9" w:rsidRDefault="009A23CD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0B47A9" w:rsidRDefault="009A23CD" w:rsidP="004946C1">
      <w:pPr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0B47A9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B47A9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B47A9" w:rsidRDefault="000B47A9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0B47A9" w:rsidRDefault="009A23CD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0B47A9" w:rsidRDefault="009A23CD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9A23CD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0B47A9" w:rsidRDefault="009A23CD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0B47A9" w:rsidRDefault="000B47A9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5"/>
        <w:gridCol w:w="2126"/>
        <w:gridCol w:w="6204"/>
      </w:tblGrid>
      <w:tr w:rsidR="000B47A9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47A9" w:rsidRDefault="000B47A9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B47A9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47A9" w:rsidRDefault="000B47A9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B47A9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47A9" w:rsidRDefault="009A23CD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B47A9" w:rsidRDefault="000B47A9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B47A9" w:rsidRDefault="009A23C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B47A9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7A9" w:rsidRDefault="000B47A9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0B47A9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7A9" w:rsidRDefault="000B47A9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B47A9" w:rsidRDefault="000B47A9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0B47A9" w:rsidRDefault="009A23CD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B47A9" w:rsidRDefault="000B47A9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0B47A9" w:rsidRDefault="000B47A9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0B47A9" w:rsidRDefault="009A23CD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0B47A9" w:rsidRDefault="009A23CD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</w:p>
    <w:p w:rsidR="000B47A9" w:rsidRDefault="009A23CD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日期：年月日</w:t>
      </w: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0B47A9" w:rsidRDefault="009A23CD">
      <w:pPr>
        <w:numPr>
          <w:ilvl w:val="0"/>
          <w:numId w:val="2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技术响应与偏离表（提供投标产品技术参数佐证资料）</w:t>
      </w: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9A23CD"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9A23CD"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0B47A9" w:rsidRDefault="000B47A9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0B47A9" w:rsidSect="000B47A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1EE" w:rsidRDefault="00F541EE" w:rsidP="000B47A9">
      <w:r>
        <w:separator/>
      </w:r>
    </w:p>
  </w:endnote>
  <w:endnote w:type="continuationSeparator" w:id="1">
    <w:p w:rsidR="00F541EE" w:rsidRDefault="00F541EE" w:rsidP="000B4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1EE" w:rsidRDefault="00F541EE" w:rsidP="000B47A9">
      <w:r>
        <w:separator/>
      </w:r>
    </w:p>
  </w:footnote>
  <w:footnote w:type="continuationSeparator" w:id="1">
    <w:p w:rsidR="00F541EE" w:rsidRDefault="00F541EE" w:rsidP="000B4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A9" w:rsidRDefault="000B47A9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F6496D"/>
    <w:multiLevelType w:val="singleLevel"/>
    <w:tmpl w:val="83F6496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704657"/>
    <w:multiLevelType w:val="multilevel"/>
    <w:tmpl w:val="53704657"/>
    <w:lvl w:ilvl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ZhNjA2MTAwMDQ0MWRjYzgyZDQ0MDllNGVlOWMyZTMifQ=="/>
  </w:docVars>
  <w:rsids>
    <w:rsidRoot w:val="005804BB"/>
    <w:rsid w:val="00040B36"/>
    <w:rsid w:val="00045913"/>
    <w:rsid w:val="00046793"/>
    <w:rsid w:val="0007030C"/>
    <w:rsid w:val="000A32D2"/>
    <w:rsid w:val="000B47A9"/>
    <w:rsid w:val="000C5233"/>
    <w:rsid w:val="000D27ED"/>
    <w:rsid w:val="000F016A"/>
    <w:rsid w:val="0011362C"/>
    <w:rsid w:val="001C10F3"/>
    <w:rsid w:val="001C3970"/>
    <w:rsid w:val="002121FD"/>
    <w:rsid w:val="00242C99"/>
    <w:rsid w:val="0026503E"/>
    <w:rsid w:val="00271A77"/>
    <w:rsid w:val="002E1636"/>
    <w:rsid w:val="003165CD"/>
    <w:rsid w:val="00322E7D"/>
    <w:rsid w:val="003531B6"/>
    <w:rsid w:val="00405F5E"/>
    <w:rsid w:val="00441FA1"/>
    <w:rsid w:val="00455B30"/>
    <w:rsid w:val="004623F3"/>
    <w:rsid w:val="004946C1"/>
    <w:rsid w:val="004A39CE"/>
    <w:rsid w:val="004B0F47"/>
    <w:rsid w:val="004E37CA"/>
    <w:rsid w:val="005032B7"/>
    <w:rsid w:val="00504877"/>
    <w:rsid w:val="00511BF6"/>
    <w:rsid w:val="005804BB"/>
    <w:rsid w:val="005C04C2"/>
    <w:rsid w:val="00601B26"/>
    <w:rsid w:val="00640FCF"/>
    <w:rsid w:val="006B30FD"/>
    <w:rsid w:val="006D0E51"/>
    <w:rsid w:val="006D77B9"/>
    <w:rsid w:val="00706643"/>
    <w:rsid w:val="007509C4"/>
    <w:rsid w:val="00772643"/>
    <w:rsid w:val="00776A72"/>
    <w:rsid w:val="007863F3"/>
    <w:rsid w:val="00793035"/>
    <w:rsid w:val="007A787A"/>
    <w:rsid w:val="007E172F"/>
    <w:rsid w:val="00837806"/>
    <w:rsid w:val="008905D8"/>
    <w:rsid w:val="008C4202"/>
    <w:rsid w:val="00903385"/>
    <w:rsid w:val="009A23CD"/>
    <w:rsid w:val="009E739C"/>
    <w:rsid w:val="00A15815"/>
    <w:rsid w:val="00A22DA5"/>
    <w:rsid w:val="00A23344"/>
    <w:rsid w:val="00A305D8"/>
    <w:rsid w:val="00A36DFA"/>
    <w:rsid w:val="00A37636"/>
    <w:rsid w:val="00A62D98"/>
    <w:rsid w:val="00A95A41"/>
    <w:rsid w:val="00AC4330"/>
    <w:rsid w:val="00AD29DA"/>
    <w:rsid w:val="00AD6EAF"/>
    <w:rsid w:val="00AE2068"/>
    <w:rsid w:val="00AE2208"/>
    <w:rsid w:val="00AF1D3A"/>
    <w:rsid w:val="00B02F29"/>
    <w:rsid w:val="00B415EB"/>
    <w:rsid w:val="00B57902"/>
    <w:rsid w:val="00B872C4"/>
    <w:rsid w:val="00BA7957"/>
    <w:rsid w:val="00BB6A5B"/>
    <w:rsid w:val="00BC78E3"/>
    <w:rsid w:val="00C0436B"/>
    <w:rsid w:val="00C5287B"/>
    <w:rsid w:val="00C62B8B"/>
    <w:rsid w:val="00C80A2A"/>
    <w:rsid w:val="00C86ECE"/>
    <w:rsid w:val="00CC512E"/>
    <w:rsid w:val="00CD01DD"/>
    <w:rsid w:val="00CF32E8"/>
    <w:rsid w:val="00D228B5"/>
    <w:rsid w:val="00D53E7F"/>
    <w:rsid w:val="00D823CD"/>
    <w:rsid w:val="00D947C5"/>
    <w:rsid w:val="00DD679B"/>
    <w:rsid w:val="00E423EF"/>
    <w:rsid w:val="00EA7170"/>
    <w:rsid w:val="00F119EB"/>
    <w:rsid w:val="00F541EE"/>
    <w:rsid w:val="00F62705"/>
    <w:rsid w:val="00F7462F"/>
    <w:rsid w:val="00F95544"/>
    <w:rsid w:val="00F977CB"/>
    <w:rsid w:val="00FA417A"/>
    <w:rsid w:val="00FC13F5"/>
    <w:rsid w:val="00FD0666"/>
    <w:rsid w:val="00FD1E83"/>
    <w:rsid w:val="17D31417"/>
    <w:rsid w:val="1CBC5821"/>
    <w:rsid w:val="1E695536"/>
    <w:rsid w:val="23AC1854"/>
    <w:rsid w:val="24E20AC4"/>
    <w:rsid w:val="316566B3"/>
    <w:rsid w:val="3D571B6D"/>
    <w:rsid w:val="4066027A"/>
    <w:rsid w:val="4600245B"/>
    <w:rsid w:val="474A68C8"/>
    <w:rsid w:val="64167354"/>
    <w:rsid w:val="72491AD9"/>
    <w:rsid w:val="7B57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0B47A9"/>
    <w:rPr>
      <w:rFonts w:ascii="宋体" w:eastAsia="仿宋_GB2312" w:hAnsi="Courier New" w:cs="Courier New"/>
      <w:sz w:val="32"/>
      <w:szCs w:val="21"/>
    </w:rPr>
  </w:style>
  <w:style w:type="paragraph" w:styleId="a4">
    <w:name w:val="footer"/>
    <w:basedOn w:val="a"/>
    <w:link w:val="Char0"/>
    <w:uiPriority w:val="99"/>
    <w:qFormat/>
    <w:rsid w:val="000B4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0B4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0B47A9"/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B47A9"/>
    <w:rPr>
      <w:rFonts w:ascii="Calibri" w:hAnsi="Calibri"/>
      <w:sz w:val="18"/>
      <w:szCs w:val="18"/>
    </w:rPr>
  </w:style>
  <w:style w:type="character" w:customStyle="1" w:styleId="Char">
    <w:name w:val="纯文本 Char"/>
    <w:basedOn w:val="a0"/>
    <w:link w:val="a3"/>
    <w:qFormat/>
    <w:rsid w:val="000B47A9"/>
    <w:rPr>
      <w:rFonts w:ascii="宋体" w:eastAsia="仿宋_GB2312" w:hAnsi="Courier New" w:cs="Courier New"/>
      <w:sz w:val="32"/>
      <w:szCs w:val="21"/>
    </w:rPr>
  </w:style>
  <w:style w:type="paragraph" w:styleId="a6">
    <w:name w:val="List Paragraph"/>
    <w:basedOn w:val="a"/>
    <w:uiPriority w:val="34"/>
    <w:qFormat/>
    <w:rsid w:val="000B47A9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">
    <w:name w:val="列出段落1"/>
    <w:basedOn w:val="a"/>
    <w:uiPriority w:val="34"/>
    <w:qFormat/>
    <w:rsid w:val="000B47A9"/>
    <w:pPr>
      <w:ind w:firstLineChars="200" w:firstLine="420"/>
    </w:pPr>
    <w:rPr>
      <w:rFonts w:ascii="Times New Roman" w:hAnsi="Times New Roman"/>
      <w:szCs w:val="24"/>
    </w:rPr>
  </w:style>
  <w:style w:type="character" w:customStyle="1" w:styleId="NormalCharacter">
    <w:name w:val="NormalCharacter"/>
    <w:qFormat/>
    <w:rsid w:val="000B47A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449</Words>
  <Characters>2564</Characters>
  <Application>Microsoft Office Word</Application>
  <DocSecurity>0</DocSecurity>
  <Lines>21</Lines>
  <Paragraphs>6</Paragraphs>
  <ScaleCrop>false</ScaleCrop>
  <Company>微软中国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2023-11-10T06:55:00Z</dcterms:created>
  <dcterms:modified xsi:type="dcterms:W3CDTF">2023-11-10T06:55:00Z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6374807AE3D747BE8734C8119C2998E8_12</vt:lpwstr>
  </property>
</Properties>
</file>