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377" w:rsidRDefault="00FE1377">
      <w:pPr>
        <w:rPr>
          <w:color w:val="000000" w:themeColor="text1"/>
        </w:rPr>
      </w:pPr>
      <w:bookmarkStart w:id="0" w:name="_Hlk77255655"/>
      <w:bookmarkStart w:id="1" w:name="OLE_LINK60"/>
      <w:bookmarkStart w:id="2" w:name="OLE_LINK59"/>
      <w:bookmarkStart w:id="3" w:name="OLE_LINK11"/>
    </w:p>
    <w:p w:rsidR="00FE1377" w:rsidRPr="00A26F0A" w:rsidRDefault="00C517E3">
      <w:pPr>
        <w:pStyle w:val="26"/>
        <w:ind w:leftChars="0" w:left="0" w:firstLineChars="0" w:firstLine="0"/>
        <w:jc w:val="center"/>
        <w:rPr>
          <w:color w:val="000000" w:themeColor="text1"/>
        </w:rPr>
      </w:pPr>
      <w:bookmarkStart w:id="4" w:name="OLE_LINK62"/>
      <w:bookmarkStart w:id="5" w:name="OLE_LINK61"/>
      <w:bookmarkEnd w:id="0"/>
      <w:r w:rsidRPr="00A26F0A">
        <w:rPr>
          <w:rFonts w:hint="eastAsia"/>
          <w:color w:val="000000" w:themeColor="text1"/>
        </w:rPr>
        <w:t>浏阳市人民医院</w:t>
      </w:r>
      <w:r w:rsidRPr="00A26F0A">
        <w:rPr>
          <w:rFonts w:hint="eastAsia"/>
          <w:color w:val="000000" w:themeColor="text1"/>
        </w:rPr>
        <w:t>2025</w:t>
      </w:r>
      <w:r w:rsidRPr="00A26F0A">
        <w:rPr>
          <w:rFonts w:hint="eastAsia"/>
          <w:color w:val="000000" w:themeColor="text1"/>
        </w:rPr>
        <w:t>年下半年新增耗材</w:t>
      </w:r>
    </w:p>
    <w:p w:rsidR="00FE1377" w:rsidRPr="00A26F0A" w:rsidRDefault="00C517E3">
      <w:pPr>
        <w:pStyle w:val="26"/>
        <w:ind w:leftChars="0" w:left="0" w:firstLineChars="0" w:firstLine="0"/>
        <w:jc w:val="center"/>
        <w:rPr>
          <w:color w:val="000000" w:themeColor="text1"/>
        </w:rPr>
      </w:pPr>
      <w:r w:rsidRPr="00A26F0A">
        <w:rPr>
          <w:rFonts w:hint="eastAsia"/>
          <w:color w:val="000000" w:themeColor="text1"/>
        </w:rPr>
        <w:t>遴选项目（第二次）</w:t>
      </w:r>
    </w:p>
    <w:bookmarkEnd w:id="4"/>
    <w:bookmarkEnd w:id="5"/>
    <w:p w:rsidR="00FE1377" w:rsidRPr="00A26F0A" w:rsidRDefault="00FE1377">
      <w:pPr>
        <w:rPr>
          <w:color w:val="000000" w:themeColor="text1"/>
        </w:rPr>
      </w:pPr>
    </w:p>
    <w:p w:rsidR="00FE1377" w:rsidRPr="00A26F0A" w:rsidRDefault="00FE1377">
      <w:pPr>
        <w:pStyle w:val="a0"/>
        <w:rPr>
          <w:color w:val="000000" w:themeColor="text1"/>
        </w:rPr>
      </w:pPr>
    </w:p>
    <w:p w:rsidR="00FE1377" w:rsidRPr="00A26F0A" w:rsidRDefault="00FE1377">
      <w:pPr>
        <w:pStyle w:val="a0"/>
        <w:rPr>
          <w:color w:val="000000" w:themeColor="text1"/>
        </w:rPr>
      </w:pPr>
    </w:p>
    <w:p w:rsidR="00FE1377" w:rsidRPr="00A26F0A" w:rsidRDefault="00C517E3">
      <w:pPr>
        <w:ind w:firstLine="880"/>
        <w:jc w:val="center"/>
        <w:rPr>
          <w:color w:val="000000" w:themeColor="text1"/>
          <w:sz w:val="44"/>
          <w:szCs w:val="44"/>
        </w:rPr>
      </w:pPr>
      <w:bookmarkStart w:id="6" w:name="OLE_LINK63"/>
      <w:r w:rsidRPr="00A26F0A">
        <w:rPr>
          <w:rFonts w:hint="eastAsia"/>
          <w:color w:val="000000" w:themeColor="text1"/>
          <w:sz w:val="44"/>
          <w:szCs w:val="44"/>
        </w:rPr>
        <w:t>遴选文件</w:t>
      </w:r>
    </w:p>
    <w:p w:rsidR="00FE1377" w:rsidRPr="00A26F0A" w:rsidRDefault="00C517E3">
      <w:pPr>
        <w:ind w:firstLine="880"/>
        <w:jc w:val="center"/>
        <w:rPr>
          <w:color w:val="000000" w:themeColor="text1"/>
          <w:sz w:val="44"/>
          <w:szCs w:val="44"/>
        </w:rPr>
      </w:pPr>
      <w:r w:rsidRPr="00A26F0A">
        <w:rPr>
          <w:rFonts w:hint="eastAsia"/>
          <w:color w:val="000000" w:themeColor="text1"/>
          <w:sz w:val="44"/>
          <w:szCs w:val="44"/>
        </w:rPr>
        <w:t>（项目编号：</w:t>
      </w:r>
      <w:r w:rsidRPr="00A26F0A">
        <w:rPr>
          <w:rFonts w:hint="eastAsia"/>
          <w:color w:val="000000" w:themeColor="text1"/>
          <w:sz w:val="44"/>
          <w:szCs w:val="44"/>
        </w:rPr>
        <w:t>HNZX-2025-034</w:t>
      </w:r>
      <w:r w:rsidRPr="00A26F0A">
        <w:rPr>
          <w:rFonts w:hint="eastAsia"/>
          <w:color w:val="000000" w:themeColor="text1"/>
          <w:sz w:val="44"/>
          <w:szCs w:val="44"/>
        </w:rPr>
        <w:t>）</w:t>
      </w:r>
    </w:p>
    <w:bookmarkEnd w:id="6"/>
    <w:p w:rsidR="00FE1377" w:rsidRPr="00A26F0A" w:rsidRDefault="00FE1377">
      <w:pPr>
        <w:pStyle w:val="ab"/>
        <w:ind w:firstLine="482"/>
        <w:rPr>
          <w:color w:val="000000" w:themeColor="text1"/>
        </w:rPr>
      </w:pPr>
    </w:p>
    <w:p w:rsidR="00FE1377" w:rsidRPr="00A26F0A" w:rsidRDefault="00FE1377">
      <w:pPr>
        <w:rPr>
          <w:color w:val="000000" w:themeColor="text1"/>
        </w:rPr>
      </w:pPr>
    </w:p>
    <w:p w:rsidR="00FE1377" w:rsidRPr="00A26F0A" w:rsidRDefault="00FE1377">
      <w:pPr>
        <w:pStyle w:val="a0"/>
      </w:pPr>
    </w:p>
    <w:p w:rsidR="00FE1377" w:rsidRPr="00A26F0A" w:rsidRDefault="00FE1377">
      <w:pPr>
        <w:rPr>
          <w:color w:val="000000" w:themeColor="text1"/>
        </w:rPr>
      </w:pPr>
    </w:p>
    <w:p w:rsidR="00FE1377" w:rsidRPr="00A26F0A" w:rsidRDefault="00FE1377">
      <w:pPr>
        <w:rPr>
          <w:color w:val="000000" w:themeColor="text1"/>
        </w:rPr>
      </w:pPr>
    </w:p>
    <w:p w:rsidR="00FE1377" w:rsidRPr="00A26F0A" w:rsidRDefault="00FE1377">
      <w:pPr>
        <w:rPr>
          <w:color w:val="000000" w:themeColor="text1"/>
        </w:rPr>
      </w:pPr>
    </w:p>
    <w:p w:rsidR="00FE1377" w:rsidRPr="00A26F0A" w:rsidRDefault="00FE1377">
      <w:pPr>
        <w:rPr>
          <w:color w:val="000000" w:themeColor="text1"/>
        </w:rPr>
      </w:pPr>
    </w:p>
    <w:p w:rsidR="00FE1377" w:rsidRPr="00A26F0A" w:rsidRDefault="00C517E3">
      <w:pPr>
        <w:ind w:firstLine="640"/>
        <w:jc w:val="center"/>
        <w:rPr>
          <w:bCs/>
          <w:color w:val="000000" w:themeColor="text1"/>
          <w:position w:val="6"/>
          <w:sz w:val="32"/>
          <w:szCs w:val="32"/>
        </w:rPr>
      </w:pPr>
      <w:bookmarkStart w:id="7" w:name="OLE_LINK65"/>
      <w:bookmarkStart w:id="8" w:name="OLE_LINK64"/>
      <w:bookmarkStart w:id="9" w:name="_Toc270281765"/>
      <w:r w:rsidRPr="00A26F0A">
        <w:rPr>
          <w:rFonts w:cs="仿宋" w:hint="eastAsia"/>
          <w:bCs/>
          <w:color w:val="000000" w:themeColor="text1"/>
          <w:sz w:val="32"/>
          <w:szCs w:val="32"/>
        </w:rPr>
        <w:t>采购单位：</w:t>
      </w:r>
      <w:r w:rsidRPr="00A26F0A">
        <w:rPr>
          <w:rFonts w:hint="eastAsia"/>
          <w:color w:val="000000" w:themeColor="text1"/>
          <w:sz w:val="32"/>
          <w:szCs w:val="32"/>
        </w:rPr>
        <w:t>浏阳市人民医院</w:t>
      </w:r>
    </w:p>
    <w:p w:rsidR="00FE1377" w:rsidRPr="00A26F0A" w:rsidRDefault="00C517E3">
      <w:pPr>
        <w:ind w:firstLine="640"/>
        <w:jc w:val="center"/>
        <w:rPr>
          <w:color w:val="000000" w:themeColor="text1"/>
          <w:position w:val="6"/>
          <w:sz w:val="32"/>
          <w:szCs w:val="32"/>
        </w:rPr>
      </w:pPr>
      <w:r w:rsidRPr="00A26F0A">
        <w:rPr>
          <w:rFonts w:hint="eastAsia"/>
          <w:color w:val="000000" w:themeColor="text1"/>
          <w:sz w:val="32"/>
          <w:szCs w:val="32"/>
        </w:rPr>
        <w:t>采购代理机构：湖南中询项目管理有限公司</w:t>
      </w:r>
    </w:p>
    <w:p w:rsidR="00FE1377" w:rsidRPr="00A26F0A" w:rsidRDefault="00C517E3">
      <w:pPr>
        <w:ind w:firstLine="640"/>
        <w:jc w:val="center"/>
        <w:rPr>
          <w:color w:val="000000" w:themeColor="text1"/>
          <w:sz w:val="32"/>
          <w:szCs w:val="32"/>
        </w:rPr>
      </w:pPr>
      <w:r w:rsidRPr="00A26F0A">
        <w:rPr>
          <w:rFonts w:hint="eastAsia"/>
          <w:color w:val="000000" w:themeColor="text1"/>
          <w:sz w:val="32"/>
          <w:szCs w:val="32"/>
        </w:rPr>
        <w:t>二○二六年一月</w:t>
      </w:r>
    </w:p>
    <w:bookmarkEnd w:id="7"/>
    <w:bookmarkEnd w:id="8"/>
    <w:p w:rsidR="00FE1377" w:rsidRPr="00A26F0A" w:rsidRDefault="00FE1377">
      <w:pPr>
        <w:rPr>
          <w:color w:val="000000" w:themeColor="text1"/>
        </w:rPr>
        <w:sectPr w:rsidR="00FE1377" w:rsidRPr="00A26F0A">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850" w:footer="754" w:gutter="0"/>
          <w:pgNumType w:start="0"/>
          <w:cols w:space="720"/>
          <w:titlePg/>
          <w:docGrid w:linePitch="312"/>
        </w:sectPr>
      </w:pPr>
    </w:p>
    <w:p w:rsidR="00FE1377" w:rsidRPr="00A26F0A" w:rsidRDefault="00C517E3">
      <w:pPr>
        <w:rPr>
          <w:color w:val="000000" w:themeColor="text1"/>
        </w:rPr>
      </w:pPr>
      <w:bookmarkStart w:id="10" w:name="OLE_LINK66"/>
      <w:bookmarkStart w:id="11" w:name="OLE_LINK67"/>
      <w:r w:rsidRPr="00A26F0A">
        <w:rPr>
          <w:rFonts w:hint="eastAsia"/>
          <w:color w:val="000000" w:themeColor="text1"/>
        </w:rPr>
        <w:lastRenderedPageBreak/>
        <w:t>目</w:t>
      </w:r>
      <w:r w:rsidRPr="00A26F0A">
        <w:rPr>
          <w:rFonts w:hint="eastAsia"/>
          <w:color w:val="000000" w:themeColor="text1"/>
        </w:rPr>
        <w:t xml:space="preserve">   </w:t>
      </w:r>
      <w:r w:rsidRPr="00A26F0A">
        <w:rPr>
          <w:rFonts w:hint="eastAsia"/>
          <w:color w:val="000000" w:themeColor="text1"/>
        </w:rPr>
        <w:t>录</w:t>
      </w:r>
    </w:p>
    <w:p w:rsidR="00FE1377" w:rsidRPr="00A26F0A" w:rsidRDefault="00C517E3">
      <w:pPr>
        <w:pStyle w:val="12"/>
        <w:rPr>
          <w:color w:val="000000" w:themeColor="text1"/>
        </w:rPr>
      </w:pPr>
      <w:r w:rsidRPr="00A26F0A">
        <w:rPr>
          <w:rFonts w:cs="仿宋"/>
          <w:color w:val="000000" w:themeColor="text1"/>
        </w:rPr>
        <w:fldChar w:fldCharType="begin"/>
      </w:r>
      <w:r w:rsidRPr="00A26F0A">
        <w:rPr>
          <w:rFonts w:cs="仿宋"/>
          <w:color w:val="000000" w:themeColor="text1"/>
        </w:rPr>
        <w:instrText xml:space="preserve"> TOC \o "1-3" \h \z \u </w:instrText>
      </w:r>
      <w:r w:rsidRPr="00A26F0A">
        <w:rPr>
          <w:rFonts w:cs="仿宋"/>
          <w:color w:val="000000" w:themeColor="text1"/>
        </w:rPr>
        <w:fldChar w:fldCharType="separate"/>
      </w:r>
      <w:hyperlink w:anchor="_Toc97834852" w:history="1">
        <w:r w:rsidRPr="00A26F0A">
          <w:rPr>
            <w:rStyle w:val="aff4"/>
            <w:rFonts w:cs="仿宋"/>
            <w:b/>
            <w:bCs/>
            <w:color w:val="000000" w:themeColor="text1"/>
            <w:kern w:val="0"/>
          </w:rPr>
          <w:t>第一章</w:t>
        </w:r>
        <w:r w:rsidRPr="00A26F0A">
          <w:rPr>
            <w:rStyle w:val="aff4"/>
            <w:rFonts w:cs="仿宋"/>
            <w:b/>
            <w:bCs/>
            <w:color w:val="000000" w:themeColor="text1"/>
            <w:kern w:val="0"/>
          </w:rPr>
          <w:t xml:space="preserve"> </w:t>
        </w:r>
        <w:r w:rsidRPr="00A26F0A">
          <w:rPr>
            <w:rStyle w:val="aff4"/>
            <w:rFonts w:cs="仿宋" w:hint="eastAsia"/>
            <w:b/>
            <w:bCs/>
            <w:color w:val="000000" w:themeColor="text1"/>
            <w:kern w:val="0"/>
          </w:rPr>
          <w:t>遴选</w:t>
        </w:r>
        <w:r w:rsidRPr="00A26F0A">
          <w:rPr>
            <w:rStyle w:val="aff4"/>
            <w:rFonts w:cs="仿宋"/>
            <w:b/>
            <w:bCs/>
            <w:color w:val="000000" w:themeColor="text1"/>
            <w:kern w:val="0"/>
          </w:rPr>
          <w:t>公告</w:t>
        </w:r>
        <w:r w:rsidRPr="00A26F0A">
          <w:rPr>
            <w:color w:val="000000" w:themeColor="text1"/>
          </w:rPr>
          <w:tab/>
        </w:r>
      </w:hyperlink>
    </w:p>
    <w:p w:rsidR="00FE1377" w:rsidRPr="00A26F0A" w:rsidRDefault="00C517E3">
      <w:pPr>
        <w:pStyle w:val="12"/>
        <w:rPr>
          <w:color w:val="000000" w:themeColor="text1"/>
        </w:rPr>
      </w:pPr>
      <w:hyperlink w:anchor="_Toc97834853" w:history="1">
        <w:r w:rsidRPr="00A26F0A">
          <w:rPr>
            <w:rStyle w:val="aff4"/>
            <w:rFonts w:cs="仿宋"/>
            <w:b/>
            <w:bCs/>
            <w:color w:val="000000" w:themeColor="text1"/>
            <w:kern w:val="0"/>
          </w:rPr>
          <w:t>第二章</w:t>
        </w:r>
        <w:r w:rsidRPr="00A26F0A">
          <w:rPr>
            <w:rStyle w:val="aff4"/>
            <w:rFonts w:cs="仿宋"/>
            <w:b/>
            <w:bCs/>
            <w:color w:val="000000" w:themeColor="text1"/>
            <w:kern w:val="0"/>
          </w:rPr>
          <w:t xml:space="preserve"> </w:t>
        </w:r>
        <w:r w:rsidRPr="00A26F0A">
          <w:rPr>
            <w:rStyle w:val="aff4"/>
            <w:rFonts w:cs="仿宋" w:hint="eastAsia"/>
            <w:b/>
            <w:bCs/>
            <w:color w:val="000000" w:themeColor="text1"/>
            <w:kern w:val="0"/>
          </w:rPr>
          <w:t>采购需求说明</w:t>
        </w:r>
      </w:hyperlink>
    </w:p>
    <w:p w:rsidR="00FE1377" w:rsidRPr="00A26F0A" w:rsidRDefault="00C517E3">
      <w:pPr>
        <w:pStyle w:val="12"/>
        <w:rPr>
          <w:b/>
          <w:bCs/>
          <w:color w:val="000000" w:themeColor="text1"/>
        </w:rPr>
      </w:pPr>
      <w:hyperlink w:anchor="_Toc97834854" w:history="1">
        <w:r w:rsidRPr="00A26F0A">
          <w:rPr>
            <w:rStyle w:val="aff4"/>
            <w:rFonts w:cs="仿宋"/>
            <w:b/>
            <w:bCs/>
            <w:color w:val="000000" w:themeColor="text1"/>
            <w:kern w:val="0"/>
          </w:rPr>
          <w:t>第三章</w:t>
        </w:r>
        <w:r w:rsidRPr="00A26F0A">
          <w:rPr>
            <w:rStyle w:val="aff4"/>
            <w:rFonts w:cs="仿宋"/>
            <w:b/>
            <w:bCs/>
            <w:color w:val="000000" w:themeColor="text1"/>
            <w:kern w:val="0"/>
          </w:rPr>
          <w:t xml:space="preserve"> </w:t>
        </w:r>
        <w:r w:rsidRPr="00A26F0A">
          <w:rPr>
            <w:rStyle w:val="aff4"/>
            <w:rFonts w:cs="仿宋"/>
            <w:b/>
            <w:bCs/>
            <w:color w:val="000000" w:themeColor="text1"/>
            <w:kern w:val="0"/>
          </w:rPr>
          <w:t>采购目录</w:t>
        </w:r>
        <w:r w:rsidRPr="00A26F0A">
          <w:rPr>
            <w:b/>
            <w:bCs/>
            <w:color w:val="000000" w:themeColor="text1"/>
          </w:rPr>
          <w:tab/>
        </w:r>
      </w:hyperlink>
    </w:p>
    <w:p w:rsidR="00FE1377" w:rsidRPr="00A26F0A" w:rsidRDefault="00C517E3">
      <w:pPr>
        <w:pStyle w:val="12"/>
        <w:rPr>
          <w:b/>
          <w:bCs/>
          <w:color w:val="000000" w:themeColor="text1"/>
        </w:rPr>
      </w:pPr>
      <w:hyperlink w:anchor="_Toc97834855" w:history="1">
        <w:r w:rsidRPr="00A26F0A">
          <w:rPr>
            <w:rStyle w:val="aff4"/>
            <w:rFonts w:cs="仿宋"/>
            <w:b/>
            <w:bCs/>
            <w:color w:val="000000" w:themeColor="text1"/>
            <w:kern w:val="0"/>
          </w:rPr>
          <w:t>第四章</w:t>
        </w:r>
        <w:r w:rsidRPr="00A26F0A">
          <w:rPr>
            <w:rStyle w:val="aff4"/>
            <w:rFonts w:cs="仿宋"/>
            <w:b/>
            <w:bCs/>
            <w:color w:val="000000" w:themeColor="text1"/>
            <w:kern w:val="0"/>
          </w:rPr>
          <w:t xml:space="preserve"> </w:t>
        </w:r>
        <w:r w:rsidRPr="00A26F0A">
          <w:rPr>
            <w:rStyle w:val="aff4"/>
            <w:rFonts w:cs="仿宋" w:hint="eastAsia"/>
            <w:b/>
            <w:bCs/>
            <w:color w:val="000000" w:themeColor="text1"/>
            <w:kern w:val="0"/>
          </w:rPr>
          <w:t>供应商</w:t>
        </w:r>
        <w:r w:rsidRPr="00A26F0A">
          <w:rPr>
            <w:rStyle w:val="aff4"/>
            <w:rFonts w:cs="仿宋"/>
            <w:b/>
            <w:bCs/>
            <w:color w:val="000000" w:themeColor="text1"/>
            <w:kern w:val="0"/>
          </w:rPr>
          <w:t>须知</w:t>
        </w:r>
        <w:r w:rsidRPr="00A26F0A">
          <w:rPr>
            <w:b/>
            <w:bCs/>
            <w:color w:val="000000" w:themeColor="text1"/>
          </w:rPr>
          <w:tab/>
        </w:r>
      </w:hyperlink>
    </w:p>
    <w:p w:rsidR="00FE1377" w:rsidRPr="00A26F0A" w:rsidRDefault="00C517E3">
      <w:pPr>
        <w:pStyle w:val="23"/>
        <w:ind w:left="480"/>
        <w:rPr>
          <w:b/>
          <w:bCs/>
          <w:color w:val="000000" w:themeColor="text1"/>
        </w:rPr>
      </w:pPr>
      <w:hyperlink w:anchor="_Toc97834856" w:history="1">
        <w:r w:rsidRPr="00A26F0A">
          <w:rPr>
            <w:rStyle w:val="aff4"/>
            <w:rFonts w:hint="eastAsia"/>
            <w:b/>
            <w:bCs/>
            <w:color w:val="000000" w:themeColor="text1"/>
          </w:rPr>
          <w:t>供应商</w:t>
        </w:r>
        <w:r w:rsidRPr="00A26F0A">
          <w:rPr>
            <w:rStyle w:val="aff4"/>
            <w:b/>
            <w:bCs/>
            <w:color w:val="000000" w:themeColor="text1"/>
          </w:rPr>
          <w:t>须知前附表</w:t>
        </w:r>
        <w:r w:rsidRPr="00A26F0A">
          <w:rPr>
            <w:b/>
            <w:bCs/>
            <w:color w:val="000000" w:themeColor="text1"/>
          </w:rPr>
          <w:tab/>
        </w:r>
      </w:hyperlink>
    </w:p>
    <w:p w:rsidR="00FE1377" w:rsidRPr="00A26F0A" w:rsidRDefault="00C517E3">
      <w:pPr>
        <w:pStyle w:val="23"/>
        <w:ind w:left="480"/>
        <w:rPr>
          <w:b/>
          <w:bCs/>
          <w:color w:val="000000" w:themeColor="text1"/>
        </w:rPr>
      </w:pPr>
      <w:hyperlink w:anchor="_Toc97834857" w:history="1">
        <w:r w:rsidRPr="00A26F0A">
          <w:rPr>
            <w:rStyle w:val="aff4"/>
            <w:rFonts w:cs="仿宋"/>
            <w:b/>
            <w:bCs/>
            <w:color w:val="000000" w:themeColor="text1"/>
          </w:rPr>
          <w:t>1</w:t>
        </w:r>
        <w:r w:rsidRPr="00A26F0A">
          <w:rPr>
            <w:rStyle w:val="aff4"/>
            <w:rFonts w:cs="仿宋"/>
            <w:b/>
            <w:bCs/>
            <w:color w:val="000000" w:themeColor="text1"/>
          </w:rPr>
          <w:t>、总则</w:t>
        </w:r>
        <w:r w:rsidRPr="00A26F0A">
          <w:rPr>
            <w:b/>
            <w:bCs/>
            <w:color w:val="000000" w:themeColor="text1"/>
          </w:rPr>
          <w:tab/>
        </w:r>
      </w:hyperlink>
    </w:p>
    <w:p w:rsidR="00FE1377" w:rsidRPr="00A26F0A" w:rsidRDefault="00C517E3">
      <w:pPr>
        <w:pStyle w:val="23"/>
        <w:ind w:left="480"/>
        <w:rPr>
          <w:b/>
          <w:bCs/>
          <w:color w:val="000000" w:themeColor="text1"/>
        </w:rPr>
      </w:pPr>
      <w:hyperlink w:anchor="_Toc97834858" w:history="1">
        <w:r w:rsidRPr="00A26F0A">
          <w:rPr>
            <w:rStyle w:val="aff4"/>
            <w:rFonts w:cs="仿宋"/>
            <w:b/>
            <w:bCs/>
            <w:color w:val="000000" w:themeColor="text1"/>
          </w:rPr>
          <w:t>2</w:t>
        </w:r>
        <w:r w:rsidRPr="00A26F0A">
          <w:rPr>
            <w:rStyle w:val="aff4"/>
            <w:rFonts w:cs="仿宋"/>
            <w:b/>
            <w:bCs/>
            <w:color w:val="000000" w:themeColor="text1"/>
          </w:rPr>
          <w:t>、</w:t>
        </w:r>
        <w:r w:rsidRPr="00A26F0A">
          <w:rPr>
            <w:rStyle w:val="aff4"/>
            <w:rFonts w:cs="仿宋" w:hint="eastAsia"/>
            <w:b/>
            <w:bCs/>
            <w:color w:val="000000" w:themeColor="text1"/>
          </w:rPr>
          <w:t>遴选</w:t>
        </w:r>
        <w:r w:rsidRPr="00A26F0A">
          <w:rPr>
            <w:rStyle w:val="aff4"/>
            <w:rFonts w:cs="仿宋"/>
            <w:b/>
            <w:bCs/>
            <w:color w:val="000000" w:themeColor="text1"/>
          </w:rPr>
          <w:t>文件</w:t>
        </w:r>
      </w:hyperlink>
    </w:p>
    <w:p w:rsidR="00FE1377" w:rsidRPr="00A26F0A" w:rsidRDefault="00C517E3">
      <w:pPr>
        <w:pStyle w:val="23"/>
        <w:ind w:left="480"/>
        <w:rPr>
          <w:b/>
          <w:bCs/>
          <w:color w:val="000000" w:themeColor="text1"/>
        </w:rPr>
      </w:pPr>
      <w:hyperlink w:anchor="_Toc97834859" w:history="1">
        <w:r w:rsidRPr="00A26F0A">
          <w:rPr>
            <w:rStyle w:val="aff4"/>
            <w:rFonts w:cs="仿宋"/>
            <w:b/>
            <w:bCs/>
            <w:color w:val="000000" w:themeColor="text1"/>
          </w:rPr>
          <w:t>3</w:t>
        </w:r>
        <w:r w:rsidRPr="00A26F0A">
          <w:rPr>
            <w:rStyle w:val="aff4"/>
            <w:rFonts w:cs="仿宋"/>
            <w:b/>
            <w:bCs/>
            <w:color w:val="000000" w:themeColor="text1"/>
          </w:rPr>
          <w:t>、</w:t>
        </w:r>
        <w:r w:rsidRPr="00A26F0A">
          <w:rPr>
            <w:rStyle w:val="aff4"/>
            <w:rFonts w:cs="仿宋" w:hint="eastAsia"/>
            <w:b/>
            <w:bCs/>
            <w:color w:val="000000" w:themeColor="text1"/>
          </w:rPr>
          <w:t>遴选</w:t>
        </w:r>
        <w:r w:rsidRPr="00A26F0A">
          <w:rPr>
            <w:rStyle w:val="aff4"/>
            <w:rFonts w:cs="仿宋"/>
            <w:b/>
            <w:bCs/>
            <w:color w:val="000000" w:themeColor="text1"/>
          </w:rPr>
          <w:t>文件的编制</w:t>
        </w:r>
        <w:r w:rsidRPr="00A26F0A">
          <w:rPr>
            <w:b/>
            <w:bCs/>
            <w:color w:val="000000" w:themeColor="text1"/>
          </w:rPr>
          <w:tab/>
        </w:r>
      </w:hyperlink>
    </w:p>
    <w:p w:rsidR="00FE1377" w:rsidRPr="00A26F0A" w:rsidRDefault="00C517E3">
      <w:pPr>
        <w:pStyle w:val="23"/>
        <w:ind w:left="480"/>
        <w:rPr>
          <w:b/>
          <w:bCs/>
          <w:color w:val="000000" w:themeColor="text1"/>
        </w:rPr>
      </w:pPr>
      <w:hyperlink w:anchor="_Toc97834860" w:history="1">
        <w:r w:rsidRPr="00A26F0A">
          <w:rPr>
            <w:rStyle w:val="aff4"/>
            <w:rFonts w:cs="仿宋"/>
            <w:b/>
            <w:bCs/>
            <w:color w:val="000000" w:themeColor="text1"/>
          </w:rPr>
          <w:t>4</w:t>
        </w:r>
        <w:r w:rsidRPr="00A26F0A">
          <w:rPr>
            <w:rStyle w:val="aff4"/>
            <w:rFonts w:cs="仿宋"/>
            <w:b/>
            <w:bCs/>
            <w:color w:val="000000" w:themeColor="text1"/>
          </w:rPr>
          <w:t>、</w:t>
        </w:r>
        <w:r w:rsidRPr="00A26F0A">
          <w:rPr>
            <w:rStyle w:val="aff4"/>
            <w:rFonts w:cs="仿宋" w:hint="eastAsia"/>
            <w:b/>
            <w:bCs/>
            <w:color w:val="000000" w:themeColor="text1"/>
          </w:rPr>
          <w:t>响应文件递交</w:t>
        </w:r>
        <w:r w:rsidRPr="00A26F0A">
          <w:rPr>
            <w:b/>
            <w:bCs/>
            <w:color w:val="000000" w:themeColor="text1"/>
          </w:rPr>
          <w:tab/>
        </w:r>
      </w:hyperlink>
    </w:p>
    <w:p w:rsidR="00FE1377" w:rsidRPr="00A26F0A" w:rsidRDefault="00C517E3">
      <w:pPr>
        <w:pStyle w:val="23"/>
        <w:ind w:left="480"/>
        <w:rPr>
          <w:b/>
          <w:bCs/>
          <w:color w:val="000000" w:themeColor="text1"/>
        </w:rPr>
      </w:pPr>
      <w:hyperlink w:anchor="_Toc97834861" w:history="1">
        <w:r w:rsidRPr="00A26F0A">
          <w:rPr>
            <w:rStyle w:val="aff4"/>
            <w:rFonts w:cs="仿宋"/>
            <w:b/>
            <w:bCs/>
            <w:color w:val="000000" w:themeColor="text1"/>
          </w:rPr>
          <w:t>5</w:t>
        </w:r>
        <w:r w:rsidRPr="00A26F0A">
          <w:rPr>
            <w:rStyle w:val="aff4"/>
            <w:rFonts w:cs="仿宋"/>
            <w:b/>
            <w:bCs/>
            <w:color w:val="000000" w:themeColor="text1"/>
          </w:rPr>
          <w:t>、开标和</w:t>
        </w:r>
        <w:r w:rsidRPr="00A26F0A">
          <w:rPr>
            <w:rStyle w:val="aff4"/>
            <w:rFonts w:cs="仿宋" w:hint="eastAsia"/>
            <w:b/>
            <w:bCs/>
            <w:color w:val="000000" w:themeColor="text1"/>
          </w:rPr>
          <w:t>评审</w:t>
        </w:r>
        <w:r w:rsidRPr="00A26F0A">
          <w:rPr>
            <w:b/>
            <w:bCs/>
            <w:color w:val="000000" w:themeColor="text1"/>
          </w:rPr>
          <w:tab/>
        </w:r>
      </w:hyperlink>
    </w:p>
    <w:p w:rsidR="00FE1377" w:rsidRPr="00A26F0A" w:rsidRDefault="00C517E3">
      <w:pPr>
        <w:pStyle w:val="23"/>
        <w:ind w:left="480"/>
        <w:rPr>
          <w:b/>
          <w:bCs/>
          <w:color w:val="000000" w:themeColor="text1"/>
        </w:rPr>
      </w:pPr>
      <w:hyperlink w:anchor="_Toc97834862" w:history="1">
        <w:r w:rsidRPr="00A26F0A">
          <w:rPr>
            <w:rStyle w:val="aff4"/>
            <w:rFonts w:cs="仿宋"/>
            <w:b/>
            <w:bCs/>
            <w:color w:val="000000" w:themeColor="text1"/>
          </w:rPr>
          <w:t>6</w:t>
        </w:r>
        <w:r w:rsidRPr="00A26F0A">
          <w:rPr>
            <w:rStyle w:val="aff4"/>
            <w:rFonts w:cs="仿宋"/>
            <w:b/>
            <w:bCs/>
            <w:color w:val="000000" w:themeColor="text1"/>
          </w:rPr>
          <w:t>、授标</w:t>
        </w:r>
        <w:r w:rsidRPr="00A26F0A">
          <w:rPr>
            <w:b/>
            <w:bCs/>
            <w:color w:val="000000" w:themeColor="text1"/>
          </w:rPr>
          <w:tab/>
        </w:r>
      </w:hyperlink>
    </w:p>
    <w:p w:rsidR="00FE1377" w:rsidRPr="00A26F0A" w:rsidRDefault="00C517E3">
      <w:pPr>
        <w:pStyle w:val="23"/>
        <w:ind w:left="480"/>
        <w:rPr>
          <w:b/>
          <w:bCs/>
          <w:color w:val="000000" w:themeColor="text1"/>
        </w:rPr>
      </w:pPr>
      <w:hyperlink w:anchor="_Toc97834863" w:history="1">
        <w:r w:rsidRPr="00A26F0A">
          <w:rPr>
            <w:rStyle w:val="aff4"/>
            <w:rFonts w:cs="仿宋"/>
            <w:b/>
            <w:bCs/>
            <w:color w:val="000000" w:themeColor="text1"/>
          </w:rPr>
          <w:t>7</w:t>
        </w:r>
        <w:r w:rsidRPr="00A26F0A">
          <w:rPr>
            <w:rStyle w:val="aff4"/>
            <w:rFonts w:cs="仿宋"/>
            <w:b/>
            <w:bCs/>
            <w:color w:val="000000" w:themeColor="text1"/>
          </w:rPr>
          <w:t>、合同的授予</w:t>
        </w:r>
        <w:r w:rsidRPr="00A26F0A">
          <w:rPr>
            <w:b/>
            <w:bCs/>
            <w:color w:val="000000" w:themeColor="text1"/>
          </w:rPr>
          <w:tab/>
        </w:r>
      </w:hyperlink>
    </w:p>
    <w:p w:rsidR="00FE1377" w:rsidRPr="00A26F0A" w:rsidRDefault="00C517E3">
      <w:pPr>
        <w:pStyle w:val="12"/>
        <w:rPr>
          <w:b/>
          <w:bCs/>
          <w:color w:val="000000" w:themeColor="text1"/>
        </w:rPr>
      </w:pPr>
      <w:hyperlink w:anchor="_Toc97834864" w:history="1">
        <w:r w:rsidRPr="00A26F0A">
          <w:rPr>
            <w:rStyle w:val="aff4"/>
            <w:rFonts w:cs="仿宋"/>
            <w:b/>
            <w:bCs/>
            <w:color w:val="000000" w:themeColor="text1"/>
            <w:kern w:val="0"/>
          </w:rPr>
          <w:t>第五章</w:t>
        </w:r>
        <w:r w:rsidRPr="00A26F0A">
          <w:rPr>
            <w:rStyle w:val="aff4"/>
            <w:rFonts w:cs="仿宋"/>
            <w:b/>
            <w:bCs/>
            <w:color w:val="000000" w:themeColor="text1"/>
            <w:kern w:val="0"/>
          </w:rPr>
          <w:t xml:space="preserve"> </w:t>
        </w:r>
        <w:r w:rsidRPr="00A26F0A">
          <w:rPr>
            <w:rStyle w:val="aff4"/>
            <w:rFonts w:cs="仿宋" w:hint="eastAsia"/>
            <w:b/>
            <w:bCs/>
            <w:color w:val="000000" w:themeColor="text1"/>
            <w:kern w:val="0"/>
          </w:rPr>
          <w:t>评审办法</w:t>
        </w:r>
        <w:r w:rsidRPr="00A26F0A">
          <w:rPr>
            <w:b/>
            <w:bCs/>
            <w:color w:val="000000" w:themeColor="text1"/>
          </w:rPr>
          <w:tab/>
        </w:r>
      </w:hyperlink>
    </w:p>
    <w:p w:rsidR="00FE1377" w:rsidRPr="00A26F0A" w:rsidRDefault="00C517E3">
      <w:pPr>
        <w:pStyle w:val="12"/>
        <w:rPr>
          <w:b/>
          <w:bCs/>
          <w:color w:val="000000" w:themeColor="text1"/>
        </w:rPr>
      </w:pPr>
      <w:hyperlink w:anchor="_Toc97834866" w:history="1">
        <w:r w:rsidRPr="00A26F0A">
          <w:rPr>
            <w:rStyle w:val="aff4"/>
            <w:rFonts w:cs="仿宋"/>
            <w:b/>
            <w:bCs/>
            <w:color w:val="000000" w:themeColor="text1"/>
            <w:kern w:val="0"/>
          </w:rPr>
          <w:t>第</w:t>
        </w:r>
        <w:r w:rsidRPr="00A26F0A">
          <w:rPr>
            <w:rStyle w:val="aff4"/>
            <w:rFonts w:cs="仿宋" w:hint="eastAsia"/>
            <w:b/>
            <w:bCs/>
            <w:color w:val="000000" w:themeColor="text1"/>
            <w:kern w:val="0"/>
          </w:rPr>
          <w:t>六</w:t>
        </w:r>
        <w:r w:rsidRPr="00A26F0A">
          <w:rPr>
            <w:rStyle w:val="aff4"/>
            <w:rFonts w:cs="仿宋"/>
            <w:b/>
            <w:bCs/>
            <w:color w:val="000000" w:themeColor="text1"/>
            <w:kern w:val="0"/>
          </w:rPr>
          <w:t>章</w:t>
        </w:r>
        <w:r w:rsidRPr="00A26F0A">
          <w:rPr>
            <w:rStyle w:val="aff4"/>
            <w:rFonts w:cs="仿宋"/>
            <w:b/>
            <w:bCs/>
            <w:color w:val="000000" w:themeColor="text1"/>
            <w:kern w:val="0"/>
          </w:rPr>
          <w:t xml:space="preserve"> </w:t>
        </w:r>
        <w:r w:rsidRPr="00A26F0A">
          <w:rPr>
            <w:rStyle w:val="aff4"/>
            <w:rFonts w:cs="仿宋"/>
            <w:b/>
            <w:bCs/>
            <w:color w:val="000000" w:themeColor="text1"/>
            <w:kern w:val="0"/>
          </w:rPr>
          <w:t>合同</w:t>
        </w:r>
        <w:r w:rsidRPr="00A26F0A">
          <w:rPr>
            <w:b/>
            <w:bCs/>
            <w:color w:val="000000" w:themeColor="text1"/>
          </w:rPr>
          <w:tab/>
        </w:r>
      </w:hyperlink>
    </w:p>
    <w:p w:rsidR="00FE1377" w:rsidRPr="00A26F0A" w:rsidRDefault="00C517E3">
      <w:pPr>
        <w:pStyle w:val="12"/>
        <w:rPr>
          <w:b/>
          <w:bCs/>
          <w:color w:val="000000" w:themeColor="text1"/>
        </w:rPr>
      </w:pPr>
      <w:hyperlink w:anchor="_Toc97834867" w:history="1">
        <w:r w:rsidRPr="00A26F0A">
          <w:rPr>
            <w:rStyle w:val="aff4"/>
            <w:rFonts w:cs="仿宋"/>
            <w:b/>
            <w:bCs/>
            <w:color w:val="000000" w:themeColor="text1"/>
            <w:kern w:val="0"/>
          </w:rPr>
          <w:t>第</w:t>
        </w:r>
        <w:r w:rsidRPr="00A26F0A">
          <w:rPr>
            <w:rStyle w:val="aff4"/>
            <w:rFonts w:cs="仿宋" w:hint="eastAsia"/>
            <w:b/>
            <w:bCs/>
            <w:color w:val="000000" w:themeColor="text1"/>
            <w:kern w:val="0"/>
          </w:rPr>
          <w:t>七</w:t>
        </w:r>
        <w:r w:rsidRPr="00A26F0A">
          <w:rPr>
            <w:rStyle w:val="aff4"/>
            <w:rFonts w:cs="仿宋"/>
            <w:b/>
            <w:bCs/>
            <w:color w:val="000000" w:themeColor="text1"/>
            <w:kern w:val="0"/>
          </w:rPr>
          <w:t>章</w:t>
        </w:r>
        <w:r w:rsidRPr="00A26F0A">
          <w:rPr>
            <w:rStyle w:val="aff4"/>
            <w:rFonts w:cs="仿宋"/>
            <w:b/>
            <w:bCs/>
            <w:color w:val="000000" w:themeColor="text1"/>
            <w:kern w:val="0"/>
          </w:rPr>
          <w:t xml:space="preserve"> </w:t>
        </w:r>
        <w:r w:rsidRPr="00A26F0A">
          <w:rPr>
            <w:rStyle w:val="aff4"/>
            <w:rFonts w:cs="仿宋" w:hint="eastAsia"/>
            <w:b/>
            <w:bCs/>
            <w:color w:val="000000" w:themeColor="text1"/>
            <w:kern w:val="0"/>
          </w:rPr>
          <w:t>响应文件</w:t>
        </w:r>
        <w:r w:rsidRPr="00A26F0A">
          <w:rPr>
            <w:rStyle w:val="aff4"/>
            <w:rFonts w:cs="仿宋"/>
            <w:b/>
            <w:bCs/>
            <w:color w:val="000000" w:themeColor="text1"/>
            <w:kern w:val="0"/>
          </w:rPr>
          <w:t>格式</w:t>
        </w:r>
        <w:r w:rsidRPr="00A26F0A">
          <w:rPr>
            <w:b/>
            <w:bCs/>
            <w:color w:val="000000" w:themeColor="text1"/>
          </w:rPr>
          <w:tab/>
        </w:r>
      </w:hyperlink>
    </w:p>
    <w:p w:rsidR="00FE1377" w:rsidRPr="00A26F0A" w:rsidRDefault="00C517E3">
      <w:pPr>
        <w:rPr>
          <w:color w:val="000000" w:themeColor="text1"/>
        </w:rPr>
      </w:pPr>
      <w:r w:rsidRPr="00A26F0A">
        <w:rPr>
          <w:color w:val="000000" w:themeColor="text1"/>
        </w:rPr>
        <w:fldChar w:fldCharType="end"/>
      </w:r>
      <w:bookmarkEnd w:id="10"/>
      <w:bookmarkEnd w:id="11"/>
    </w:p>
    <w:p w:rsidR="00FE1377" w:rsidRPr="00A26F0A" w:rsidRDefault="00FE1377">
      <w:pPr>
        <w:rPr>
          <w:color w:val="000000" w:themeColor="text1"/>
        </w:rPr>
      </w:pPr>
    </w:p>
    <w:p w:rsidR="00FE1377" w:rsidRPr="00A26F0A" w:rsidRDefault="00FE1377">
      <w:pPr>
        <w:rPr>
          <w:color w:val="000000" w:themeColor="text1"/>
        </w:rPr>
        <w:sectPr w:rsidR="00FE1377" w:rsidRPr="00A26F0A">
          <w:pgSz w:w="11906" w:h="16838"/>
          <w:pgMar w:top="1440" w:right="1080" w:bottom="1440" w:left="1080" w:header="850" w:footer="754" w:gutter="0"/>
          <w:pgNumType w:start="0"/>
          <w:cols w:space="720"/>
          <w:titlePg/>
          <w:docGrid w:linePitch="312"/>
        </w:sectPr>
      </w:pPr>
      <w:bookmarkStart w:id="12" w:name="_Toc97834852"/>
      <w:bookmarkEnd w:id="9"/>
    </w:p>
    <w:p w:rsidR="00FE1377" w:rsidRPr="00A26F0A" w:rsidRDefault="00C517E3">
      <w:pPr>
        <w:jc w:val="center"/>
        <w:rPr>
          <w:color w:val="000000" w:themeColor="text1"/>
        </w:rPr>
      </w:pPr>
      <w:bookmarkStart w:id="13" w:name="OLE_LINK69"/>
      <w:bookmarkStart w:id="14" w:name="OLE_LINK68"/>
      <w:r w:rsidRPr="00A26F0A">
        <w:rPr>
          <w:rFonts w:hint="eastAsia"/>
          <w:color w:val="000000" w:themeColor="text1"/>
        </w:rPr>
        <w:lastRenderedPageBreak/>
        <w:t>第一章</w:t>
      </w:r>
      <w:r w:rsidRPr="00A26F0A">
        <w:rPr>
          <w:rFonts w:hint="eastAsia"/>
          <w:color w:val="000000" w:themeColor="text1"/>
        </w:rPr>
        <w:t xml:space="preserve"> </w:t>
      </w:r>
      <w:r w:rsidRPr="00A26F0A">
        <w:rPr>
          <w:rFonts w:hint="eastAsia"/>
          <w:color w:val="000000" w:themeColor="text1"/>
        </w:rPr>
        <w:t>遴选公告</w:t>
      </w:r>
      <w:bookmarkEnd w:id="12"/>
    </w:p>
    <w:p w:rsidR="00FE1377" w:rsidRPr="00A26F0A" w:rsidRDefault="00C517E3">
      <w:pPr>
        <w:jc w:val="center"/>
        <w:rPr>
          <w:color w:val="000000" w:themeColor="text1"/>
        </w:rPr>
      </w:pPr>
      <w:bookmarkStart w:id="15" w:name="OLE_LINK20"/>
      <w:bookmarkStart w:id="16" w:name="_Toc270281766"/>
      <w:bookmarkStart w:id="17" w:name="_Toc246213133"/>
      <w:r w:rsidRPr="00A26F0A">
        <w:rPr>
          <w:rFonts w:hint="eastAsia"/>
          <w:color w:val="000000" w:themeColor="text1"/>
        </w:rPr>
        <w:t>浏阳市人民医院</w:t>
      </w:r>
      <w:r w:rsidRPr="00A26F0A">
        <w:rPr>
          <w:rFonts w:hint="eastAsia"/>
          <w:color w:val="000000" w:themeColor="text1"/>
        </w:rPr>
        <w:t>2025</w:t>
      </w:r>
      <w:r w:rsidRPr="00A26F0A">
        <w:rPr>
          <w:rFonts w:hint="eastAsia"/>
          <w:color w:val="000000" w:themeColor="text1"/>
        </w:rPr>
        <w:t>年下半年新增耗材遴选项目（第二次）</w:t>
      </w:r>
    </w:p>
    <w:bookmarkEnd w:id="15"/>
    <w:p w:rsidR="00FE1377" w:rsidRPr="00A26F0A" w:rsidRDefault="00C517E3">
      <w:pPr>
        <w:ind w:firstLine="482"/>
        <w:rPr>
          <w:color w:val="000000" w:themeColor="text1"/>
        </w:rPr>
      </w:pPr>
      <w:r w:rsidRPr="00A26F0A">
        <w:rPr>
          <w:rFonts w:cs="仿宋" w:hint="eastAsia"/>
          <w:b/>
          <w:bCs/>
          <w:color w:val="000000" w:themeColor="text1"/>
        </w:rPr>
        <w:t>湖南中询项目管理有限公司</w:t>
      </w:r>
      <w:r w:rsidRPr="00A26F0A">
        <w:rPr>
          <w:rFonts w:hint="eastAsia"/>
          <w:color w:val="000000" w:themeColor="text1"/>
        </w:rPr>
        <w:t>受浏阳市人民医院委托，对“浏阳市人民医院</w:t>
      </w:r>
      <w:r w:rsidRPr="00A26F0A">
        <w:rPr>
          <w:rFonts w:hint="eastAsia"/>
          <w:color w:val="000000" w:themeColor="text1"/>
        </w:rPr>
        <w:t>2025</w:t>
      </w:r>
      <w:r w:rsidRPr="00A26F0A">
        <w:rPr>
          <w:rFonts w:hint="eastAsia"/>
          <w:color w:val="000000" w:themeColor="text1"/>
        </w:rPr>
        <w:t>年下半年新增耗材遴选项目（第二次）</w:t>
      </w:r>
      <w:r w:rsidRPr="00A26F0A">
        <w:rPr>
          <w:rFonts w:hint="eastAsia"/>
          <w:color w:val="000000" w:themeColor="text1"/>
        </w:rPr>
        <w:t xml:space="preserve"> </w:t>
      </w:r>
      <w:r w:rsidRPr="00A26F0A">
        <w:rPr>
          <w:rFonts w:hint="eastAsia"/>
          <w:color w:val="000000" w:themeColor="text1"/>
        </w:rPr>
        <w:t>”采取公开遴选，欢迎符合条件的供应商参与申请。</w:t>
      </w:r>
    </w:p>
    <w:p w:rsidR="00FE1377" w:rsidRPr="00A26F0A" w:rsidRDefault="00C517E3">
      <w:pPr>
        <w:rPr>
          <w:color w:val="000000" w:themeColor="text1"/>
        </w:rPr>
      </w:pPr>
      <w:r w:rsidRPr="00A26F0A">
        <w:rPr>
          <w:color w:val="000000" w:themeColor="text1"/>
        </w:rPr>
        <w:t>1</w:t>
      </w:r>
      <w:r w:rsidRPr="00A26F0A">
        <w:rPr>
          <w:rFonts w:hint="eastAsia"/>
          <w:color w:val="000000" w:themeColor="text1"/>
        </w:rPr>
        <w:t>.</w:t>
      </w:r>
      <w:r w:rsidRPr="00A26F0A">
        <w:rPr>
          <w:rFonts w:hint="eastAsia"/>
          <w:color w:val="000000" w:themeColor="text1"/>
        </w:rPr>
        <w:t>项目名称及内容：</w:t>
      </w:r>
    </w:p>
    <w:p w:rsidR="00FE1377" w:rsidRPr="00A26F0A" w:rsidRDefault="00C517E3">
      <w:pPr>
        <w:rPr>
          <w:color w:val="000000" w:themeColor="text1"/>
        </w:rPr>
      </w:pPr>
      <w:r w:rsidRPr="00A26F0A">
        <w:rPr>
          <w:color w:val="000000" w:themeColor="text1"/>
        </w:rPr>
        <w:t>1.1</w:t>
      </w:r>
      <w:r w:rsidRPr="00A26F0A">
        <w:rPr>
          <w:rFonts w:hint="eastAsia"/>
          <w:color w:val="000000" w:themeColor="text1"/>
        </w:rPr>
        <w:t xml:space="preserve"> </w:t>
      </w:r>
      <w:r w:rsidRPr="00A26F0A">
        <w:rPr>
          <w:rFonts w:hint="eastAsia"/>
          <w:color w:val="000000" w:themeColor="text1"/>
        </w:rPr>
        <w:t>项目名称：浏阳市人民医院</w:t>
      </w:r>
      <w:r w:rsidRPr="00A26F0A">
        <w:rPr>
          <w:rFonts w:hint="eastAsia"/>
          <w:color w:val="000000" w:themeColor="text1"/>
        </w:rPr>
        <w:t>2025</w:t>
      </w:r>
      <w:r w:rsidRPr="00A26F0A">
        <w:rPr>
          <w:rFonts w:hint="eastAsia"/>
          <w:color w:val="000000" w:themeColor="text1"/>
        </w:rPr>
        <w:t>年下半年新增耗材遴选项目（第二次）</w:t>
      </w:r>
      <w:r w:rsidRPr="00A26F0A">
        <w:rPr>
          <w:rFonts w:hint="eastAsia"/>
          <w:color w:val="000000" w:themeColor="text1"/>
        </w:rPr>
        <w:t xml:space="preserve"> </w:t>
      </w:r>
    </w:p>
    <w:p w:rsidR="00FE1377" w:rsidRPr="00A26F0A" w:rsidRDefault="00C517E3">
      <w:pPr>
        <w:rPr>
          <w:color w:val="000000" w:themeColor="text1"/>
        </w:rPr>
      </w:pPr>
      <w:r w:rsidRPr="00A26F0A">
        <w:rPr>
          <w:rFonts w:hint="eastAsia"/>
          <w:color w:val="000000" w:themeColor="text1"/>
        </w:rPr>
        <w:t>1</w:t>
      </w:r>
      <w:r w:rsidRPr="00A26F0A">
        <w:rPr>
          <w:color w:val="000000" w:themeColor="text1"/>
        </w:rPr>
        <w:t>.2</w:t>
      </w:r>
      <w:r w:rsidRPr="00A26F0A">
        <w:rPr>
          <w:rFonts w:hint="eastAsia"/>
          <w:color w:val="000000" w:themeColor="text1"/>
        </w:rPr>
        <w:t xml:space="preserve"> </w:t>
      </w:r>
      <w:r w:rsidRPr="00A26F0A">
        <w:rPr>
          <w:rFonts w:hint="eastAsia"/>
          <w:color w:val="000000" w:themeColor="text1"/>
        </w:rPr>
        <w:t>项目编号：</w:t>
      </w:r>
      <w:r w:rsidRPr="00A26F0A">
        <w:rPr>
          <w:rFonts w:hint="eastAsia"/>
          <w:color w:val="000000" w:themeColor="text1"/>
        </w:rPr>
        <w:t>HNZX-2025-034</w:t>
      </w:r>
    </w:p>
    <w:p w:rsidR="00FE1377" w:rsidRPr="00A26F0A" w:rsidRDefault="00C517E3">
      <w:pPr>
        <w:rPr>
          <w:color w:val="000000" w:themeColor="text1"/>
        </w:rPr>
      </w:pPr>
      <w:r w:rsidRPr="00A26F0A">
        <w:rPr>
          <w:color w:val="000000" w:themeColor="text1"/>
        </w:rPr>
        <w:t>1.3</w:t>
      </w:r>
      <w:r w:rsidRPr="00A26F0A">
        <w:rPr>
          <w:rFonts w:hint="eastAsia"/>
          <w:color w:val="000000" w:themeColor="text1"/>
        </w:rPr>
        <w:t xml:space="preserve"> </w:t>
      </w:r>
      <w:r w:rsidRPr="00A26F0A">
        <w:rPr>
          <w:rFonts w:hint="eastAsia"/>
          <w:color w:val="000000" w:themeColor="text1"/>
        </w:rPr>
        <w:t>遴选办法</w:t>
      </w:r>
      <w:r w:rsidRPr="00A26F0A">
        <w:rPr>
          <w:rFonts w:hint="eastAsia"/>
          <w:color w:val="000000" w:themeColor="text1"/>
        </w:rPr>
        <w:t>:</w:t>
      </w:r>
      <w:bookmarkStart w:id="18" w:name="OLE_LINK19"/>
      <w:r w:rsidRPr="00A26F0A">
        <w:rPr>
          <w:rFonts w:hint="eastAsia"/>
          <w:color w:val="000000" w:themeColor="text1"/>
        </w:rPr>
        <w:t xml:space="preserve"> </w:t>
      </w:r>
      <w:r w:rsidRPr="00A26F0A">
        <w:rPr>
          <w:rFonts w:hint="eastAsia"/>
          <w:color w:val="000000" w:themeColor="text1"/>
        </w:rPr>
        <w:t>综合评分法</w:t>
      </w:r>
      <w:bookmarkEnd w:id="18"/>
    </w:p>
    <w:p w:rsidR="00FE1377" w:rsidRPr="00A26F0A" w:rsidRDefault="00C517E3">
      <w:pPr>
        <w:rPr>
          <w:color w:val="000000" w:themeColor="text1"/>
        </w:rPr>
      </w:pPr>
      <w:r w:rsidRPr="00A26F0A">
        <w:rPr>
          <w:color w:val="000000" w:themeColor="text1"/>
        </w:rPr>
        <w:t>1.4</w:t>
      </w:r>
      <w:r w:rsidRPr="00A26F0A">
        <w:rPr>
          <w:rFonts w:hint="eastAsia"/>
          <w:color w:val="000000" w:themeColor="text1"/>
        </w:rPr>
        <w:t>项目内容：</w:t>
      </w:r>
    </w:p>
    <w:p w:rsidR="00FE1377" w:rsidRPr="00A26F0A" w:rsidRDefault="00C517E3">
      <w:pPr>
        <w:rPr>
          <w:color w:val="000000" w:themeColor="text1"/>
        </w:rPr>
      </w:pPr>
      <w:r w:rsidRPr="00A26F0A">
        <w:rPr>
          <w:color w:val="000000" w:themeColor="text1"/>
        </w:rPr>
        <w:t>1.</w:t>
      </w:r>
      <w:r w:rsidRPr="00A26F0A">
        <w:rPr>
          <w:rFonts w:hint="eastAsia"/>
          <w:color w:val="000000" w:themeColor="text1"/>
        </w:rPr>
        <w:t>4</w:t>
      </w:r>
      <w:r w:rsidRPr="00A26F0A">
        <w:rPr>
          <w:color w:val="000000" w:themeColor="text1"/>
        </w:rPr>
        <w:t xml:space="preserve">.1 </w:t>
      </w:r>
      <w:r w:rsidRPr="00A26F0A">
        <w:rPr>
          <w:rFonts w:hint="eastAsia"/>
          <w:color w:val="000000" w:themeColor="text1"/>
        </w:rPr>
        <w:t>浏阳市人民医院</w:t>
      </w:r>
      <w:r w:rsidRPr="00A26F0A">
        <w:rPr>
          <w:rFonts w:hint="eastAsia"/>
          <w:color w:val="000000" w:themeColor="text1"/>
        </w:rPr>
        <w:t>2025</w:t>
      </w:r>
      <w:r w:rsidRPr="00A26F0A">
        <w:rPr>
          <w:rFonts w:hint="eastAsia"/>
          <w:color w:val="000000" w:themeColor="text1"/>
        </w:rPr>
        <w:t>年下半年新增耗材遴选项目（第二次），以</w:t>
      </w:r>
      <w:r w:rsidRPr="00A26F0A">
        <w:rPr>
          <w:rFonts w:hint="eastAsia"/>
          <w:color w:val="000000" w:themeColor="text1"/>
        </w:rPr>
        <w:t>20</w:t>
      </w:r>
      <w:r w:rsidRPr="00A26F0A">
        <w:rPr>
          <w:color w:val="000000" w:themeColor="text1"/>
        </w:rPr>
        <w:t>2</w:t>
      </w:r>
      <w:r w:rsidRPr="00A26F0A">
        <w:rPr>
          <w:rFonts w:hint="eastAsia"/>
          <w:color w:val="000000" w:themeColor="text1"/>
        </w:rPr>
        <w:t>5</w:t>
      </w:r>
      <w:r w:rsidRPr="00A26F0A">
        <w:rPr>
          <w:rFonts w:hint="eastAsia"/>
          <w:color w:val="000000" w:themeColor="text1"/>
        </w:rPr>
        <w:t>年度期医院采购金额为参考，配送目录范围为医用耗材，</w:t>
      </w:r>
      <w:r w:rsidRPr="00A26F0A">
        <w:rPr>
          <w:rFonts w:hint="eastAsia"/>
          <w:color w:val="000000" w:themeColor="text1"/>
        </w:rPr>
        <w:t>分为</w:t>
      </w:r>
      <w:r w:rsidRPr="00A26F0A">
        <w:rPr>
          <w:rFonts w:hint="eastAsia"/>
          <w:color w:val="000000" w:themeColor="text1"/>
        </w:rPr>
        <w:t>55</w:t>
      </w:r>
      <w:r w:rsidRPr="00A26F0A">
        <w:rPr>
          <w:rFonts w:hint="eastAsia"/>
          <w:color w:val="000000" w:themeColor="text1"/>
        </w:rPr>
        <w:t>个包</w:t>
      </w:r>
      <w:r w:rsidRPr="00A26F0A">
        <w:rPr>
          <w:rFonts w:hint="eastAsia"/>
          <w:color w:val="000000" w:themeColor="text1"/>
        </w:rPr>
        <w:t>，每个包评审入围</w:t>
      </w:r>
      <w:r w:rsidRPr="00A26F0A">
        <w:rPr>
          <w:rFonts w:hint="eastAsia"/>
          <w:color w:val="000000" w:themeColor="text1"/>
          <w:u w:val="single"/>
        </w:rPr>
        <w:t>2</w:t>
      </w:r>
      <w:r w:rsidRPr="00A26F0A">
        <w:rPr>
          <w:rFonts w:hint="eastAsia"/>
          <w:color w:val="000000" w:themeColor="text1"/>
        </w:rPr>
        <w:t>个供应商。</w:t>
      </w:r>
    </w:p>
    <w:p w:rsidR="00FE1377" w:rsidRPr="00A26F0A" w:rsidRDefault="00C517E3">
      <w:pPr>
        <w:rPr>
          <w:color w:val="000000" w:themeColor="text1"/>
        </w:rPr>
      </w:pPr>
      <w:r w:rsidRPr="00A26F0A">
        <w:rPr>
          <w:rFonts w:hint="eastAsia"/>
          <w:color w:val="000000" w:themeColor="text1"/>
        </w:rPr>
        <w:t>1</w:t>
      </w:r>
      <w:r w:rsidRPr="00A26F0A">
        <w:rPr>
          <w:color w:val="000000" w:themeColor="text1"/>
        </w:rPr>
        <w:t>.</w:t>
      </w:r>
      <w:r w:rsidRPr="00A26F0A">
        <w:rPr>
          <w:rFonts w:hint="eastAsia"/>
          <w:color w:val="000000" w:themeColor="text1"/>
        </w:rPr>
        <w:t>4</w:t>
      </w:r>
      <w:r w:rsidRPr="00A26F0A">
        <w:rPr>
          <w:color w:val="000000" w:themeColor="text1"/>
        </w:rPr>
        <w:t>.2</w:t>
      </w:r>
      <w:r w:rsidRPr="00A26F0A">
        <w:rPr>
          <w:rFonts w:hint="eastAsia"/>
          <w:color w:val="000000" w:themeColor="text1"/>
        </w:rPr>
        <w:t>采购类别（详见遴选文件采购目录）</w:t>
      </w:r>
    </w:p>
    <w:p w:rsidR="00FE1377" w:rsidRPr="00A26F0A" w:rsidRDefault="00C517E3">
      <w:pPr>
        <w:rPr>
          <w:color w:val="000000" w:themeColor="text1"/>
        </w:rPr>
      </w:pPr>
      <w:bookmarkStart w:id="19" w:name="OLE_LINK32"/>
      <w:r w:rsidRPr="00A26F0A">
        <w:rPr>
          <w:rFonts w:hint="eastAsia"/>
          <w:color w:val="000000" w:themeColor="text1"/>
        </w:rPr>
        <w:t>1.4.3</w:t>
      </w:r>
      <w:r w:rsidRPr="00A26F0A">
        <w:rPr>
          <w:rFonts w:hint="eastAsia"/>
          <w:color w:val="000000" w:themeColor="text1"/>
        </w:rPr>
        <w:t>本项目采购</w:t>
      </w:r>
      <w:r w:rsidRPr="00A26F0A">
        <w:rPr>
          <w:rFonts w:hint="eastAsia"/>
          <w:color w:val="000000" w:themeColor="text1"/>
        </w:rPr>
        <w:t>55</w:t>
      </w:r>
      <w:r w:rsidRPr="00A26F0A">
        <w:rPr>
          <w:rFonts w:hint="eastAsia"/>
          <w:color w:val="000000" w:themeColor="text1"/>
        </w:rPr>
        <w:t>个包，供应商可以投一个或同时投多个包。每包分别中标二个单位（配送商），可重复中标。</w:t>
      </w:r>
      <w:bookmarkEnd w:id="19"/>
    </w:p>
    <w:p w:rsidR="00FE1377" w:rsidRPr="00A26F0A" w:rsidRDefault="00C517E3">
      <w:pPr>
        <w:rPr>
          <w:color w:val="000000" w:themeColor="text1"/>
        </w:rPr>
      </w:pPr>
      <w:r w:rsidRPr="00A26F0A">
        <w:rPr>
          <w:rFonts w:hint="eastAsia"/>
          <w:color w:val="000000" w:themeColor="text1"/>
        </w:rPr>
        <w:t>1.4.4</w:t>
      </w:r>
      <w:r w:rsidRPr="00A26F0A">
        <w:rPr>
          <w:rFonts w:hint="eastAsia"/>
          <w:color w:val="000000" w:themeColor="text1"/>
        </w:rPr>
        <w:t>供应商在配送期间，如出现一次不能及时按医院要求供货的，医院有权取消其配送资格，从本项目未中标的供应商中择优增补符合医院采购要求的配送企业。</w:t>
      </w:r>
    </w:p>
    <w:p w:rsidR="00FE1377" w:rsidRPr="00A26F0A" w:rsidRDefault="00C517E3">
      <w:pPr>
        <w:rPr>
          <w:color w:val="000000" w:themeColor="text1"/>
        </w:rPr>
      </w:pPr>
      <w:r w:rsidRPr="00A26F0A">
        <w:rPr>
          <w:rFonts w:hint="eastAsia"/>
          <w:color w:val="000000" w:themeColor="text1"/>
        </w:rPr>
        <w:t>1.4.5</w:t>
      </w:r>
      <w:r w:rsidRPr="00A26F0A">
        <w:rPr>
          <w:rFonts w:hint="eastAsia"/>
          <w:color w:val="000000" w:themeColor="text1"/>
        </w:rPr>
        <w:t>若在第一次招标时供应商不足三家或评标委员会否决全部投标的，按程序重新发布招标公告。重新开标后，若只有一家合格供应商，则该供应商为中标候选人；</w:t>
      </w:r>
      <w:bookmarkStart w:id="20" w:name="_GoBack"/>
      <w:r w:rsidRPr="00027741">
        <w:rPr>
          <w:rFonts w:hint="eastAsia"/>
          <w:color w:val="auto"/>
        </w:rPr>
        <w:t>若有两家</w:t>
      </w:r>
      <w:r w:rsidRPr="00027741">
        <w:rPr>
          <w:rFonts w:hint="eastAsia"/>
          <w:color w:val="auto"/>
        </w:rPr>
        <w:t>以上</w:t>
      </w:r>
      <w:r w:rsidRPr="00027741">
        <w:rPr>
          <w:rFonts w:hint="eastAsia"/>
          <w:color w:val="auto"/>
        </w:rPr>
        <w:t>合</w:t>
      </w:r>
      <w:bookmarkEnd w:id="20"/>
      <w:r w:rsidRPr="00A26F0A">
        <w:rPr>
          <w:rFonts w:hint="eastAsia"/>
          <w:color w:val="000000" w:themeColor="text1"/>
        </w:rPr>
        <w:t>格供应商，则按照招标文件规定的评标办法确定中标候选人，若</w:t>
      </w:r>
      <w:r w:rsidRPr="00A26F0A">
        <w:rPr>
          <w:rFonts w:hint="eastAsia"/>
          <w:color w:val="000000" w:themeColor="text1"/>
        </w:rPr>
        <w:t>项目重新开标后仍无合格供应商，</w:t>
      </w:r>
      <w:r w:rsidRPr="00A26F0A">
        <w:rPr>
          <w:rFonts w:hint="eastAsia"/>
          <w:b/>
          <w:color w:val="000000"/>
        </w:rPr>
        <w:t>则由采购单位推荐一家符合项目要求的单位进行议价</w:t>
      </w:r>
      <w:r w:rsidRPr="00A26F0A">
        <w:rPr>
          <w:rFonts w:hint="eastAsia"/>
          <w:color w:val="000000" w:themeColor="text1"/>
        </w:rPr>
        <w:t>。</w:t>
      </w:r>
    </w:p>
    <w:p w:rsidR="00FE1377" w:rsidRPr="00A26F0A" w:rsidRDefault="00C517E3">
      <w:pPr>
        <w:rPr>
          <w:color w:val="000000" w:themeColor="text1"/>
        </w:rPr>
      </w:pPr>
      <w:r w:rsidRPr="00A26F0A">
        <w:rPr>
          <w:rFonts w:hint="eastAsia"/>
          <w:color w:val="000000" w:themeColor="text1"/>
        </w:rPr>
        <w:t>1.4.6</w:t>
      </w:r>
      <w:r w:rsidRPr="00A26F0A">
        <w:rPr>
          <w:rFonts w:hint="eastAsia"/>
          <w:color w:val="000000" w:themeColor="text1"/>
        </w:rPr>
        <w:t>如中标供应商在本项目任意一个包号放弃中标的，则不允许再进行其余所有包号的投标。</w:t>
      </w:r>
    </w:p>
    <w:p w:rsidR="00FE1377" w:rsidRPr="00A26F0A" w:rsidRDefault="00C517E3">
      <w:pPr>
        <w:rPr>
          <w:color w:val="000000" w:themeColor="text1"/>
        </w:rPr>
      </w:pPr>
      <w:r w:rsidRPr="00A26F0A">
        <w:rPr>
          <w:color w:val="000000" w:themeColor="text1"/>
        </w:rPr>
        <w:t>2</w:t>
      </w:r>
      <w:r w:rsidRPr="00A26F0A">
        <w:rPr>
          <w:rFonts w:hint="eastAsia"/>
          <w:color w:val="000000" w:themeColor="text1"/>
        </w:rPr>
        <w:t>.</w:t>
      </w:r>
      <w:r w:rsidRPr="00A26F0A">
        <w:rPr>
          <w:rFonts w:hint="eastAsia"/>
          <w:color w:val="000000" w:themeColor="text1"/>
        </w:rPr>
        <w:t>供应商资格及要求：</w:t>
      </w:r>
    </w:p>
    <w:p w:rsidR="00FE1377" w:rsidRPr="00A26F0A" w:rsidRDefault="00C517E3">
      <w:pPr>
        <w:rPr>
          <w:color w:val="000000" w:themeColor="text1"/>
        </w:rPr>
      </w:pPr>
      <w:bookmarkStart w:id="21" w:name="OLE_LINK7"/>
      <w:r w:rsidRPr="00A26F0A">
        <w:rPr>
          <w:color w:val="000000" w:themeColor="text1"/>
        </w:rPr>
        <w:t xml:space="preserve">2.1 </w:t>
      </w:r>
      <w:r w:rsidRPr="00A26F0A">
        <w:rPr>
          <w:rFonts w:hint="eastAsia"/>
          <w:color w:val="000000" w:themeColor="text1"/>
        </w:rPr>
        <w:t>在中华人民共和国境内注册、独立法人资格，具备配送医用耗材相应资质并取得合法经营销售的配送企业，并具有合法有效的</w:t>
      </w:r>
      <w:bookmarkStart w:id="22" w:name="OLE_LINK5"/>
      <w:r w:rsidRPr="00A26F0A">
        <w:rPr>
          <w:rFonts w:hint="eastAsia"/>
          <w:color w:val="000000" w:themeColor="text1"/>
        </w:rPr>
        <w:t>《企业法人营业执照》、</w:t>
      </w:r>
      <w:bookmarkStart w:id="23" w:name="_Hlk61260546"/>
      <w:bookmarkEnd w:id="22"/>
      <w:r w:rsidRPr="00A26F0A">
        <w:rPr>
          <w:rFonts w:hint="eastAsia"/>
          <w:color w:val="000000" w:themeColor="text1"/>
        </w:rPr>
        <w:t>《医疗器械经营许可证》或《第二类医疗器械经营备案凭证》</w:t>
      </w:r>
      <w:bookmarkEnd w:id="23"/>
      <w:r w:rsidRPr="00A26F0A">
        <w:rPr>
          <w:rFonts w:hint="eastAsia"/>
          <w:color w:val="000000" w:themeColor="text1"/>
        </w:rPr>
        <w:t>。</w:t>
      </w:r>
    </w:p>
    <w:p w:rsidR="00FE1377" w:rsidRPr="00A26F0A" w:rsidRDefault="00C517E3">
      <w:pPr>
        <w:rPr>
          <w:rFonts w:cs="宋体"/>
          <w:color w:val="000000" w:themeColor="text1"/>
        </w:rPr>
      </w:pPr>
      <w:r w:rsidRPr="00A26F0A">
        <w:rPr>
          <w:color w:val="000000" w:themeColor="text1"/>
        </w:rPr>
        <w:t>2.2</w:t>
      </w:r>
      <w:r w:rsidRPr="00A26F0A">
        <w:rPr>
          <w:rFonts w:hint="eastAsia"/>
          <w:color w:val="000000" w:themeColor="text1"/>
        </w:rPr>
        <w:t>母公司及其控股子公司不能同时参与本项目的申请。如母公司未参与申请，其下属两个及以上控股子公司可分别参与遴选。</w:t>
      </w:r>
    </w:p>
    <w:p w:rsidR="00FE1377" w:rsidRPr="00A26F0A" w:rsidRDefault="00C517E3">
      <w:pPr>
        <w:rPr>
          <w:color w:val="000000" w:themeColor="text1"/>
        </w:rPr>
      </w:pPr>
      <w:r w:rsidRPr="00A26F0A">
        <w:rPr>
          <w:rFonts w:hint="eastAsia"/>
          <w:color w:val="000000" w:themeColor="text1"/>
        </w:rPr>
        <w:t>2</w:t>
      </w:r>
      <w:r w:rsidRPr="00A26F0A">
        <w:rPr>
          <w:color w:val="000000" w:themeColor="text1"/>
        </w:rPr>
        <w:t>.</w:t>
      </w:r>
      <w:r w:rsidRPr="00A26F0A">
        <w:rPr>
          <w:rFonts w:hint="eastAsia"/>
          <w:color w:val="000000" w:themeColor="text1"/>
        </w:rPr>
        <w:t>3</w:t>
      </w:r>
      <w:r w:rsidRPr="00A26F0A">
        <w:rPr>
          <w:rFonts w:hint="eastAsia"/>
          <w:color w:val="000000" w:themeColor="text1"/>
        </w:rPr>
        <w:t>商业信用良好，近</w:t>
      </w:r>
      <w:r w:rsidRPr="00A26F0A">
        <w:rPr>
          <w:color w:val="000000" w:themeColor="text1"/>
        </w:rPr>
        <w:t>3</w:t>
      </w:r>
      <w:r w:rsidRPr="00A26F0A">
        <w:rPr>
          <w:rFonts w:hint="eastAsia"/>
          <w:color w:val="000000" w:themeColor="text1"/>
        </w:rPr>
        <w:t>年在经营活动中无违法违规记录。</w:t>
      </w:r>
    </w:p>
    <w:p w:rsidR="00FE1377" w:rsidRPr="00A26F0A" w:rsidRDefault="00C517E3">
      <w:pPr>
        <w:rPr>
          <w:color w:val="000000" w:themeColor="text1"/>
        </w:rPr>
      </w:pPr>
      <w:r w:rsidRPr="00A26F0A">
        <w:rPr>
          <w:color w:val="000000" w:themeColor="text1"/>
        </w:rPr>
        <w:t>2.</w:t>
      </w:r>
      <w:r w:rsidRPr="00A26F0A">
        <w:rPr>
          <w:rFonts w:hint="eastAsia"/>
          <w:color w:val="000000" w:themeColor="text1"/>
        </w:rPr>
        <w:t>4</w:t>
      </w:r>
      <w:r w:rsidRPr="00A26F0A">
        <w:rPr>
          <w:rFonts w:hint="eastAsia"/>
          <w:color w:val="000000" w:themeColor="text1"/>
        </w:rPr>
        <w:t>本项目不接受联合体申请。</w:t>
      </w:r>
    </w:p>
    <w:p w:rsidR="00FE1377" w:rsidRPr="00A26F0A" w:rsidRDefault="00C517E3">
      <w:pPr>
        <w:rPr>
          <w:color w:val="000000" w:themeColor="text1"/>
        </w:rPr>
      </w:pPr>
      <w:r w:rsidRPr="00A26F0A">
        <w:rPr>
          <w:rFonts w:hint="eastAsia"/>
          <w:color w:val="000000" w:themeColor="text1"/>
        </w:rPr>
        <w:lastRenderedPageBreak/>
        <w:t>2.5</w:t>
      </w:r>
      <w:r w:rsidRPr="00A26F0A">
        <w:rPr>
          <w:rFonts w:hint="eastAsia"/>
          <w:color w:val="000000" w:themeColor="text1"/>
        </w:rPr>
        <w:t>符合法律、行政法规规定的其他条件</w:t>
      </w:r>
      <w:r w:rsidRPr="00A26F0A">
        <w:rPr>
          <w:rFonts w:cs="宋体" w:hint="eastAsia"/>
          <w:color w:val="000000" w:themeColor="text1"/>
          <w:kern w:val="0"/>
        </w:rPr>
        <w:t>。</w:t>
      </w:r>
      <w:bookmarkEnd w:id="21"/>
    </w:p>
    <w:p w:rsidR="00FE1377" w:rsidRPr="00A26F0A" w:rsidRDefault="00C517E3">
      <w:pPr>
        <w:rPr>
          <w:color w:val="000000" w:themeColor="text1"/>
        </w:rPr>
      </w:pPr>
      <w:r w:rsidRPr="00A26F0A">
        <w:rPr>
          <w:color w:val="000000" w:themeColor="text1"/>
        </w:rPr>
        <w:t>3</w:t>
      </w:r>
      <w:r w:rsidRPr="00A26F0A">
        <w:rPr>
          <w:rFonts w:hint="eastAsia"/>
          <w:color w:val="000000" w:themeColor="text1"/>
        </w:rPr>
        <w:t>.</w:t>
      </w:r>
      <w:r w:rsidRPr="00A26F0A">
        <w:rPr>
          <w:rFonts w:hint="eastAsia"/>
          <w:color w:val="000000" w:themeColor="text1"/>
        </w:rPr>
        <w:t>获取遴选文件</w:t>
      </w:r>
    </w:p>
    <w:p w:rsidR="00FE1377" w:rsidRPr="00A26F0A" w:rsidRDefault="00C517E3">
      <w:pPr>
        <w:rPr>
          <w:color w:val="000000" w:themeColor="text1"/>
        </w:rPr>
      </w:pPr>
      <w:r w:rsidRPr="00A26F0A">
        <w:rPr>
          <w:color w:val="000000" w:themeColor="text1"/>
        </w:rPr>
        <w:t>3.1</w:t>
      </w:r>
      <w:r w:rsidRPr="00A26F0A">
        <w:rPr>
          <w:rFonts w:hint="eastAsia"/>
          <w:color w:val="000000" w:themeColor="text1"/>
        </w:rPr>
        <w:t>获取时间：</w:t>
      </w:r>
      <w:r w:rsidRPr="00A26F0A">
        <w:rPr>
          <w:rFonts w:hint="eastAsia"/>
          <w:color w:val="000000" w:themeColor="text1"/>
        </w:rPr>
        <w:t>2026</w:t>
      </w:r>
      <w:r w:rsidRPr="00A26F0A">
        <w:rPr>
          <w:rFonts w:hint="eastAsia"/>
          <w:color w:val="000000" w:themeColor="text1"/>
        </w:rPr>
        <w:t>年</w:t>
      </w:r>
      <w:r w:rsidRPr="00A26F0A">
        <w:rPr>
          <w:rFonts w:hint="eastAsia"/>
          <w:color w:val="000000" w:themeColor="text1"/>
        </w:rPr>
        <w:t>1</w:t>
      </w:r>
      <w:r w:rsidRPr="00A26F0A">
        <w:rPr>
          <w:rFonts w:hint="eastAsia"/>
          <w:color w:val="000000" w:themeColor="text1"/>
        </w:rPr>
        <w:t>月</w:t>
      </w:r>
      <w:r w:rsidRPr="00A26F0A">
        <w:rPr>
          <w:rFonts w:hint="eastAsia"/>
          <w:color w:val="000000" w:themeColor="text1"/>
        </w:rPr>
        <w:t>30</w:t>
      </w:r>
      <w:r w:rsidRPr="00A26F0A">
        <w:rPr>
          <w:rFonts w:hint="eastAsia"/>
          <w:color w:val="000000" w:themeColor="text1"/>
        </w:rPr>
        <w:t>日</w:t>
      </w:r>
      <w:r w:rsidRPr="00A26F0A">
        <w:rPr>
          <w:rFonts w:hint="eastAsia"/>
          <w:color w:val="000000" w:themeColor="text1"/>
        </w:rPr>
        <w:t>09</w:t>
      </w:r>
      <w:r w:rsidRPr="00A26F0A">
        <w:rPr>
          <w:rFonts w:hint="eastAsia"/>
          <w:color w:val="000000" w:themeColor="text1"/>
        </w:rPr>
        <w:t>：</w:t>
      </w:r>
      <w:r w:rsidRPr="00A26F0A">
        <w:rPr>
          <w:rFonts w:hint="eastAsia"/>
          <w:color w:val="000000" w:themeColor="text1"/>
        </w:rPr>
        <w:t>0</w:t>
      </w:r>
      <w:r w:rsidRPr="00A26F0A">
        <w:rPr>
          <w:color w:val="000000" w:themeColor="text1"/>
        </w:rPr>
        <w:t>0</w:t>
      </w:r>
      <w:r w:rsidRPr="00A26F0A">
        <w:rPr>
          <w:rFonts w:hint="eastAsia"/>
          <w:color w:val="000000" w:themeColor="text1"/>
        </w:rPr>
        <w:t>至</w:t>
      </w:r>
      <w:r w:rsidRPr="00A26F0A">
        <w:rPr>
          <w:rFonts w:hint="eastAsia"/>
          <w:color w:val="000000" w:themeColor="text1"/>
        </w:rPr>
        <w:t>2026</w:t>
      </w:r>
      <w:r w:rsidRPr="00A26F0A">
        <w:rPr>
          <w:rFonts w:hint="eastAsia"/>
          <w:color w:val="000000" w:themeColor="text1"/>
        </w:rPr>
        <w:t>年</w:t>
      </w:r>
      <w:r w:rsidRPr="00A26F0A">
        <w:rPr>
          <w:rFonts w:hint="eastAsia"/>
          <w:color w:val="000000" w:themeColor="text1"/>
        </w:rPr>
        <w:t>2</w:t>
      </w:r>
      <w:r w:rsidRPr="00A26F0A">
        <w:rPr>
          <w:rFonts w:hint="eastAsia"/>
          <w:color w:val="000000" w:themeColor="text1"/>
        </w:rPr>
        <w:t>月</w:t>
      </w:r>
      <w:r w:rsidRPr="00A26F0A">
        <w:rPr>
          <w:rFonts w:hint="eastAsia"/>
          <w:color w:val="000000" w:themeColor="text1"/>
        </w:rPr>
        <w:t>5</w:t>
      </w:r>
      <w:r w:rsidRPr="00A26F0A">
        <w:rPr>
          <w:rFonts w:hint="eastAsia"/>
          <w:color w:val="000000" w:themeColor="text1"/>
        </w:rPr>
        <w:t>日</w:t>
      </w:r>
      <w:r w:rsidRPr="00A26F0A">
        <w:rPr>
          <w:color w:val="000000" w:themeColor="text1"/>
        </w:rPr>
        <w:t>17</w:t>
      </w:r>
      <w:r w:rsidRPr="00A26F0A">
        <w:rPr>
          <w:rFonts w:hint="eastAsia"/>
          <w:color w:val="000000" w:themeColor="text1"/>
        </w:rPr>
        <w:t>：</w:t>
      </w:r>
      <w:r w:rsidRPr="00A26F0A">
        <w:rPr>
          <w:rFonts w:hint="eastAsia"/>
          <w:color w:val="000000" w:themeColor="text1"/>
        </w:rPr>
        <w:t>0</w:t>
      </w:r>
      <w:r w:rsidRPr="00A26F0A">
        <w:rPr>
          <w:color w:val="000000" w:themeColor="text1"/>
        </w:rPr>
        <w:t>0</w:t>
      </w:r>
      <w:r w:rsidRPr="00A26F0A">
        <w:rPr>
          <w:rFonts w:hint="eastAsia"/>
          <w:color w:val="000000" w:themeColor="text1"/>
        </w:rPr>
        <w:t>（北京时间</w:t>
      </w:r>
      <w:r w:rsidRPr="00A26F0A">
        <w:rPr>
          <w:rFonts w:hint="eastAsia"/>
          <w:color w:val="000000" w:themeColor="text1"/>
        </w:rPr>
        <w:t>,</w:t>
      </w:r>
      <w:r w:rsidRPr="00A26F0A">
        <w:rPr>
          <w:rFonts w:hint="eastAsia"/>
          <w:color w:val="000000" w:themeColor="text1"/>
        </w:rPr>
        <w:t>节假日休息）</w:t>
      </w:r>
    </w:p>
    <w:p w:rsidR="00FE1377" w:rsidRPr="00A26F0A" w:rsidRDefault="00C517E3">
      <w:pPr>
        <w:rPr>
          <w:color w:val="000000" w:themeColor="text1"/>
        </w:rPr>
      </w:pPr>
      <w:r w:rsidRPr="00A26F0A">
        <w:rPr>
          <w:color w:val="000000" w:themeColor="text1"/>
        </w:rPr>
        <w:t>3.</w:t>
      </w:r>
      <w:r w:rsidRPr="00A26F0A">
        <w:rPr>
          <w:rFonts w:hint="eastAsia"/>
          <w:color w:val="000000" w:themeColor="text1"/>
        </w:rPr>
        <w:t>2</w:t>
      </w:r>
      <w:r w:rsidRPr="00A26F0A">
        <w:rPr>
          <w:rFonts w:hint="eastAsia"/>
          <w:color w:val="000000" w:themeColor="text1"/>
        </w:rPr>
        <w:t>获取地点：湖南中询项目管理有限公司（浏阳市关口街道办事处复兴中路</w:t>
      </w:r>
      <w:r w:rsidRPr="00A26F0A">
        <w:rPr>
          <w:rFonts w:hint="eastAsia"/>
          <w:color w:val="000000" w:themeColor="text1"/>
        </w:rPr>
        <w:t>18</w:t>
      </w:r>
      <w:r w:rsidRPr="00A26F0A">
        <w:rPr>
          <w:rFonts w:hint="eastAsia"/>
          <w:color w:val="000000" w:themeColor="text1"/>
        </w:rPr>
        <w:t>号</w:t>
      </w:r>
      <w:r w:rsidRPr="00A26F0A">
        <w:rPr>
          <w:rFonts w:hint="eastAsia"/>
          <w:color w:val="000000" w:themeColor="text1"/>
        </w:rPr>
        <w:t>3</w:t>
      </w:r>
      <w:r w:rsidRPr="00A26F0A">
        <w:rPr>
          <w:rFonts w:hint="eastAsia"/>
          <w:color w:val="000000" w:themeColor="text1"/>
        </w:rPr>
        <w:t>楼</w:t>
      </w:r>
      <w:r w:rsidRPr="00A26F0A">
        <w:rPr>
          <w:rFonts w:hint="eastAsia"/>
          <w:color w:val="000000" w:themeColor="text1"/>
        </w:rPr>
        <w:t>302</w:t>
      </w:r>
      <w:r w:rsidRPr="00A26F0A">
        <w:rPr>
          <w:rFonts w:hint="eastAsia"/>
          <w:color w:val="000000" w:themeColor="text1"/>
        </w:rPr>
        <w:t>室）</w:t>
      </w:r>
    </w:p>
    <w:p w:rsidR="00FE1377" w:rsidRPr="00A26F0A" w:rsidRDefault="00C517E3">
      <w:pPr>
        <w:rPr>
          <w:color w:val="000000" w:themeColor="text1"/>
        </w:rPr>
      </w:pPr>
      <w:r w:rsidRPr="00A26F0A">
        <w:rPr>
          <w:color w:val="000000" w:themeColor="text1"/>
        </w:rPr>
        <w:t>3.</w:t>
      </w:r>
      <w:r w:rsidRPr="00A26F0A">
        <w:rPr>
          <w:rFonts w:hint="eastAsia"/>
          <w:color w:val="000000" w:themeColor="text1"/>
        </w:rPr>
        <w:t>3</w:t>
      </w:r>
      <w:r w:rsidRPr="00A26F0A">
        <w:rPr>
          <w:rFonts w:hint="eastAsia"/>
          <w:color w:val="000000" w:themeColor="text1"/>
        </w:rPr>
        <w:t>获取方式：凡有意参加遴选的供应商在规定的时间内持加盖单位公章的工商营业执照副本、《医疗器械经营许可证》或《第二类医疗器械经营备案凭证》、法定代表人授权委托书、个人身份证现场领购遴选文件。</w:t>
      </w:r>
    </w:p>
    <w:p w:rsidR="00FE1377" w:rsidRPr="00A26F0A" w:rsidRDefault="00C517E3">
      <w:pPr>
        <w:rPr>
          <w:color w:val="000000" w:themeColor="text1"/>
        </w:rPr>
      </w:pPr>
      <w:r w:rsidRPr="00A26F0A">
        <w:rPr>
          <w:rFonts w:hint="eastAsia"/>
          <w:color w:val="000000" w:themeColor="text1"/>
        </w:rPr>
        <w:t>3.4</w:t>
      </w:r>
      <w:r w:rsidRPr="00A26F0A">
        <w:rPr>
          <w:rFonts w:hint="eastAsia"/>
          <w:color w:val="000000" w:themeColor="text1"/>
        </w:rPr>
        <w:t>遴选文件发售方式：遴选文件以电子版本发售</w:t>
      </w:r>
      <w:r w:rsidRPr="00A26F0A">
        <w:rPr>
          <w:rFonts w:hint="eastAsia"/>
          <w:color w:val="000000" w:themeColor="text1"/>
        </w:rPr>
        <w:t>(</w:t>
      </w:r>
      <w:r w:rsidRPr="00A26F0A">
        <w:rPr>
          <w:rFonts w:hint="eastAsia"/>
          <w:color w:val="000000" w:themeColor="text1"/>
        </w:rPr>
        <w:t>人民币</w:t>
      </w:r>
      <w:r w:rsidRPr="00A26F0A">
        <w:rPr>
          <w:rFonts w:hint="eastAsia"/>
          <w:color w:val="000000" w:themeColor="text1"/>
        </w:rPr>
        <w:t>400</w:t>
      </w:r>
      <w:r w:rsidRPr="00A26F0A">
        <w:rPr>
          <w:rFonts w:hint="eastAsia"/>
          <w:color w:val="000000" w:themeColor="text1"/>
        </w:rPr>
        <w:t>元</w:t>
      </w:r>
      <w:r w:rsidRPr="00A26F0A">
        <w:rPr>
          <w:rFonts w:hint="eastAsia"/>
          <w:color w:val="000000" w:themeColor="text1"/>
        </w:rPr>
        <w:t>/</w:t>
      </w:r>
      <w:r w:rsidRPr="00A26F0A">
        <w:rPr>
          <w:rFonts w:hint="eastAsia"/>
          <w:color w:val="000000" w:themeColor="text1"/>
        </w:rPr>
        <w:t>套，售后不退</w:t>
      </w:r>
      <w:r w:rsidRPr="00A26F0A">
        <w:rPr>
          <w:rFonts w:hint="eastAsia"/>
          <w:color w:val="000000" w:themeColor="text1"/>
        </w:rPr>
        <w:t>)</w:t>
      </w:r>
      <w:r w:rsidRPr="00A26F0A">
        <w:rPr>
          <w:rFonts w:hint="eastAsia"/>
          <w:color w:val="000000" w:themeColor="text1"/>
        </w:rPr>
        <w:t>。</w:t>
      </w:r>
    </w:p>
    <w:p w:rsidR="00FE1377" w:rsidRPr="00A26F0A" w:rsidRDefault="00C517E3">
      <w:pPr>
        <w:rPr>
          <w:rFonts w:cs="宋体"/>
          <w:color w:val="000000" w:themeColor="text1"/>
          <w:kern w:val="0"/>
        </w:rPr>
      </w:pPr>
      <w:r w:rsidRPr="00A26F0A">
        <w:rPr>
          <w:rFonts w:cs="宋体"/>
          <w:color w:val="000000" w:themeColor="text1"/>
          <w:kern w:val="0"/>
        </w:rPr>
        <w:t>4</w:t>
      </w:r>
      <w:bookmarkStart w:id="24" w:name="_Hlk66187575"/>
      <w:r w:rsidRPr="00A26F0A">
        <w:rPr>
          <w:rFonts w:cs="宋体" w:hint="eastAsia"/>
          <w:color w:val="000000" w:themeColor="text1"/>
          <w:kern w:val="0"/>
        </w:rPr>
        <w:t>.</w:t>
      </w:r>
      <w:bookmarkEnd w:id="24"/>
      <w:r w:rsidRPr="00A26F0A">
        <w:rPr>
          <w:rFonts w:hint="eastAsia"/>
          <w:color w:val="000000" w:themeColor="text1"/>
        </w:rPr>
        <w:t>申报及提交响应文件截止时间、开标时间和地点：</w:t>
      </w:r>
      <w:r w:rsidRPr="00A26F0A">
        <w:rPr>
          <w:rFonts w:cs="宋体"/>
          <w:color w:val="000000" w:themeColor="text1"/>
          <w:kern w:val="0"/>
        </w:rPr>
        <w:t xml:space="preserve"> </w:t>
      </w:r>
    </w:p>
    <w:p w:rsidR="00FE1377" w:rsidRPr="00A26F0A" w:rsidRDefault="00C517E3">
      <w:pPr>
        <w:rPr>
          <w:color w:val="000000" w:themeColor="text1"/>
        </w:rPr>
      </w:pPr>
      <w:r w:rsidRPr="00A26F0A">
        <w:rPr>
          <w:rFonts w:hint="eastAsia"/>
          <w:color w:val="000000" w:themeColor="text1"/>
        </w:rPr>
        <w:t>4.1</w:t>
      </w:r>
      <w:r w:rsidRPr="00A26F0A">
        <w:rPr>
          <w:rFonts w:hint="eastAsia"/>
          <w:color w:val="000000" w:themeColor="text1"/>
        </w:rPr>
        <w:t>投标截止：</w:t>
      </w:r>
      <w:r w:rsidRPr="00A26F0A">
        <w:rPr>
          <w:rFonts w:hint="eastAsia"/>
          <w:color w:val="000000" w:themeColor="text1"/>
        </w:rPr>
        <w:t>2026</w:t>
      </w:r>
      <w:r w:rsidRPr="00A26F0A">
        <w:rPr>
          <w:rFonts w:hint="eastAsia"/>
          <w:color w:val="000000" w:themeColor="text1"/>
        </w:rPr>
        <w:t>年</w:t>
      </w:r>
      <w:r w:rsidRPr="00A26F0A">
        <w:rPr>
          <w:rFonts w:hint="eastAsia"/>
          <w:color w:val="000000" w:themeColor="text1"/>
        </w:rPr>
        <w:t>2</w:t>
      </w:r>
      <w:r w:rsidRPr="00A26F0A">
        <w:rPr>
          <w:rFonts w:hint="eastAsia"/>
          <w:color w:val="000000" w:themeColor="text1"/>
        </w:rPr>
        <w:t>月</w:t>
      </w:r>
      <w:r w:rsidRPr="00A26F0A">
        <w:rPr>
          <w:rFonts w:hint="eastAsia"/>
          <w:color w:val="000000" w:themeColor="text1"/>
        </w:rPr>
        <w:t>6</w:t>
      </w:r>
      <w:r w:rsidRPr="00A26F0A">
        <w:rPr>
          <w:rFonts w:hint="eastAsia"/>
          <w:color w:val="000000" w:themeColor="text1"/>
        </w:rPr>
        <w:t>日</w:t>
      </w:r>
      <w:r w:rsidRPr="00A26F0A">
        <w:rPr>
          <w:rFonts w:hint="eastAsia"/>
          <w:color w:val="000000" w:themeColor="text1"/>
        </w:rPr>
        <w:t>9:00</w:t>
      </w:r>
      <w:r w:rsidRPr="00A26F0A">
        <w:rPr>
          <w:rFonts w:hint="eastAsia"/>
          <w:color w:val="000000" w:themeColor="text1"/>
        </w:rPr>
        <w:t>（北京时间），超过截止时间的投标将被拒绝（★）。</w:t>
      </w:r>
    </w:p>
    <w:p w:rsidR="00FE1377" w:rsidRPr="00A26F0A" w:rsidRDefault="00C517E3">
      <w:pPr>
        <w:rPr>
          <w:color w:val="000000" w:themeColor="text1"/>
        </w:rPr>
      </w:pPr>
      <w:r w:rsidRPr="00A26F0A">
        <w:rPr>
          <w:rFonts w:hint="eastAsia"/>
          <w:color w:val="000000" w:themeColor="text1"/>
        </w:rPr>
        <w:t>4.2</w:t>
      </w:r>
      <w:r w:rsidRPr="00A26F0A">
        <w:rPr>
          <w:rFonts w:hint="eastAsia"/>
          <w:color w:val="000000" w:themeColor="text1"/>
        </w:rPr>
        <w:t>开标时间：</w:t>
      </w:r>
      <w:r w:rsidRPr="00A26F0A">
        <w:rPr>
          <w:rFonts w:hint="eastAsia"/>
          <w:color w:val="000000" w:themeColor="text1"/>
        </w:rPr>
        <w:t>2026</w:t>
      </w:r>
      <w:r w:rsidRPr="00A26F0A">
        <w:rPr>
          <w:rFonts w:hint="eastAsia"/>
          <w:color w:val="000000" w:themeColor="text1"/>
        </w:rPr>
        <w:t>年</w:t>
      </w:r>
      <w:r w:rsidRPr="00A26F0A">
        <w:rPr>
          <w:rFonts w:hint="eastAsia"/>
          <w:color w:val="000000" w:themeColor="text1"/>
        </w:rPr>
        <w:t>2</w:t>
      </w:r>
      <w:r w:rsidRPr="00A26F0A">
        <w:rPr>
          <w:rFonts w:hint="eastAsia"/>
          <w:color w:val="000000" w:themeColor="text1"/>
        </w:rPr>
        <w:t>月</w:t>
      </w:r>
      <w:r w:rsidRPr="00A26F0A">
        <w:rPr>
          <w:rFonts w:hint="eastAsia"/>
          <w:color w:val="000000" w:themeColor="text1"/>
        </w:rPr>
        <w:t>6</w:t>
      </w:r>
      <w:r w:rsidRPr="00A26F0A">
        <w:rPr>
          <w:rFonts w:hint="eastAsia"/>
          <w:color w:val="000000" w:themeColor="text1"/>
        </w:rPr>
        <w:t>日</w:t>
      </w:r>
      <w:r w:rsidRPr="00A26F0A">
        <w:rPr>
          <w:rFonts w:hint="eastAsia"/>
          <w:color w:val="000000" w:themeColor="text1"/>
        </w:rPr>
        <w:t>9:00</w:t>
      </w:r>
      <w:r w:rsidRPr="00A26F0A">
        <w:rPr>
          <w:rFonts w:hint="eastAsia"/>
          <w:color w:val="000000" w:themeColor="text1"/>
        </w:rPr>
        <w:t>（北京时间）。</w:t>
      </w:r>
    </w:p>
    <w:p w:rsidR="00FE1377" w:rsidRPr="00A26F0A" w:rsidRDefault="00C517E3">
      <w:pPr>
        <w:rPr>
          <w:color w:val="000000" w:themeColor="text1"/>
        </w:rPr>
      </w:pPr>
      <w:r w:rsidRPr="00A26F0A">
        <w:rPr>
          <w:rFonts w:hint="eastAsia"/>
          <w:color w:val="000000" w:themeColor="text1"/>
        </w:rPr>
        <w:t>4.3</w:t>
      </w:r>
      <w:r w:rsidRPr="00A26F0A">
        <w:rPr>
          <w:rFonts w:hint="eastAsia"/>
          <w:color w:val="000000" w:themeColor="text1"/>
        </w:rPr>
        <w:t>开标地点：浏阳市人民医院中央区</w:t>
      </w:r>
      <w:r w:rsidRPr="00A26F0A">
        <w:rPr>
          <w:color w:val="000000" w:themeColor="text1"/>
        </w:rPr>
        <w:t>四楼二号会议室</w:t>
      </w:r>
      <w:r w:rsidRPr="00A26F0A">
        <w:rPr>
          <w:rFonts w:hint="eastAsia"/>
          <w:color w:val="000000" w:themeColor="text1"/>
        </w:rPr>
        <w:t>。</w:t>
      </w:r>
    </w:p>
    <w:p w:rsidR="00FE1377" w:rsidRPr="00A26F0A" w:rsidRDefault="00C517E3">
      <w:pPr>
        <w:rPr>
          <w:color w:val="auto"/>
        </w:rPr>
      </w:pPr>
      <w:r w:rsidRPr="00A26F0A">
        <w:rPr>
          <w:color w:val="auto"/>
        </w:rPr>
        <w:t>5</w:t>
      </w:r>
      <w:r w:rsidRPr="00A26F0A">
        <w:rPr>
          <w:rFonts w:hint="eastAsia"/>
          <w:color w:val="auto"/>
        </w:rPr>
        <w:t>.</w:t>
      </w:r>
      <w:r w:rsidRPr="00A26F0A">
        <w:rPr>
          <w:rFonts w:hint="eastAsia"/>
          <w:color w:val="auto"/>
        </w:rPr>
        <w:t>合作期限：</w:t>
      </w:r>
    </w:p>
    <w:p w:rsidR="00FE1377" w:rsidRPr="00A26F0A" w:rsidRDefault="00C517E3">
      <w:pPr>
        <w:rPr>
          <w:color w:val="auto"/>
        </w:rPr>
      </w:pPr>
      <w:r w:rsidRPr="00A26F0A">
        <w:rPr>
          <w:rFonts w:hint="eastAsia"/>
          <w:color w:val="auto"/>
        </w:rPr>
        <w:t>本项目自采购合同签订之日起，合作期限暂定</w:t>
      </w:r>
      <w:r w:rsidRPr="00A26F0A">
        <w:rPr>
          <w:rFonts w:hint="eastAsia"/>
          <w:color w:val="auto"/>
          <w:u w:val="single"/>
        </w:rPr>
        <w:t xml:space="preserve"> 3</w:t>
      </w:r>
      <w:r w:rsidRPr="00A26F0A">
        <w:rPr>
          <w:rFonts w:hint="eastAsia"/>
          <w:color w:val="auto"/>
        </w:rPr>
        <w:t>年。如遇本项工作与国家、省、市新规定不符，则经双方协商一致后作相应调整，协商不成时即终止。采购期内入围品种如因国家、省、市相关政策发生变化，按新的政策执行，由此给入围供应商造成的损失采购人不予补偿。</w:t>
      </w:r>
    </w:p>
    <w:p w:rsidR="00FE1377" w:rsidRPr="00A26F0A" w:rsidRDefault="00C517E3">
      <w:pPr>
        <w:rPr>
          <w:color w:val="auto"/>
        </w:rPr>
      </w:pPr>
      <w:r w:rsidRPr="00A26F0A">
        <w:rPr>
          <w:rFonts w:hint="eastAsia"/>
          <w:color w:val="auto"/>
        </w:rPr>
        <w:t>6.</w:t>
      </w:r>
      <w:r w:rsidRPr="00A26F0A">
        <w:rPr>
          <w:rFonts w:hint="eastAsia"/>
          <w:color w:val="auto"/>
        </w:rPr>
        <w:t>遴选保证金：无</w:t>
      </w:r>
    </w:p>
    <w:p w:rsidR="00FE1377" w:rsidRPr="00A26F0A" w:rsidRDefault="00C517E3">
      <w:pPr>
        <w:rPr>
          <w:color w:val="000000" w:themeColor="text1"/>
        </w:rPr>
      </w:pPr>
      <w:r w:rsidRPr="00A26F0A">
        <w:rPr>
          <w:rFonts w:hint="eastAsia"/>
          <w:color w:val="000000" w:themeColor="text1"/>
        </w:rPr>
        <w:t>7.</w:t>
      </w:r>
      <w:r w:rsidRPr="00A26F0A">
        <w:rPr>
          <w:rFonts w:hint="eastAsia"/>
          <w:color w:val="000000" w:themeColor="text1"/>
        </w:rPr>
        <w:t>发布公告的媒介：</w:t>
      </w:r>
    </w:p>
    <w:p w:rsidR="00FE1377" w:rsidRPr="00A26F0A" w:rsidRDefault="00C517E3">
      <w:pPr>
        <w:rPr>
          <w:color w:val="000000" w:themeColor="text1"/>
        </w:rPr>
      </w:pPr>
      <w:r w:rsidRPr="00A26F0A">
        <w:rPr>
          <w:rFonts w:hint="eastAsia"/>
          <w:color w:val="000000" w:themeColor="text1"/>
        </w:rPr>
        <w:t>本次招标公告在浏阳市人民医院官网上发布，我公司对其他网站或媒体转载的公告及公告内容不承担任何责任。</w:t>
      </w:r>
      <w:r w:rsidRPr="00A26F0A">
        <w:rPr>
          <w:rFonts w:hint="eastAsia"/>
          <w:color w:val="000000" w:themeColor="text1"/>
        </w:rPr>
        <w:t xml:space="preserve"> </w:t>
      </w:r>
    </w:p>
    <w:p w:rsidR="00FE1377" w:rsidRPr="00A26F0A" w:rsidRDefault="00C517E3">
      <w:pPr>
        <w:rPr>
          <w:color w:val="000000" w:themeColor="text1"/>
        </w:rPr>
      </w:pPr>
      <w:r w:rsidRPr="00A26F0A">
        <w:rPr>
          <w:rFonts w:hint="eastAsia"/>
          <w:color w:val="000000" w:themeColor="text1"/>
        </w:rPr>
        <w:t>8.</w:t>
      </w:r>
      <w:r w:rsidRPr="00A26F0A">
        <w:rPr>
          <w:rFonts w:hint="eastAsia"/>
          <w:color w:val="000000" w:themeColor="text1"/>
        </w:rPr>
        <w:t>监督：</w:t>
      </w:r>
    </w:p>
    <w:p w:rsidR="00FE1377" w:rsidRPr="00A26F0A" w:rsidRDefault="00C517E3">
      <w:pPr>
        <w:rPr>
          <w:b/>
          <w:bCs/>
          <w:color w:val="000000" w:themeColor="text1"/>
        </w:rPr>
      </w:pPr>
      <w:r w:rsidRPr="00A26F0A">
        <w:rPr>
          <w:rFonts w:hint="eastAsia"/>
          <w:color w:val="000000" w:themeColor="text1"/>
        </w:rPr>
        <w:t>浏阳市人民医院纪检监察部门全程监督。</w:t>
      </w:r>
    </w:p>
    <w:p w:rsidR="00FE1377" w:rsidRPr="00A26F0A" w:rsidRDefault="00C517E3">
      <w:pPr>
        <w:rPr>
          <w:color w:val="000000" w:themeColor="text1"/>
        </w:rPr>
      </w:pPr>
      <w:r w:rsidRPr="00A26F0A">
        <w:rPr>
          <w:rFonts w:hint="eastAsia"/>
          <w:color w:val="000000" w:themeColor="text1"/>
        </w:rPr>
        <w:t>9.</w:t>
      </w:r>
      <w:r w:rsidRPr="00A26F0A">
        <w:rPr>
          <w:rFonts w:hint="eastAsia"/>
          <w:color w:val="000000" w:themeColor="text1"/>
        </w:rPr>
        <w:t>联系方式</w:t>
      </w:r>
    </w:p>
    <w:p w:rsidR="00FE1377" w:rsidRPr="00A26F0A" w:rsidRDefault="00C517E3">
      <w:pPr>
        <w:rPr>
          <w:color w:val="000000"/>
        </w:rPr>
      </w:pPr>
      <w:bookmarkStart w:id="25" w:name="_Hlk70256003"/>
      <w:bookmarkEnd w:id="13"/>
      <w:bookmarkEnd w:id="14"/>
      <w:r w:rsidRPr="00A26F0A">
        <w:rPr>
          <w:rFonts w:hint="eastAsia"/>
          <w:color w:val="000000"/>
        </w:rPr>
        <w:t>采</w:t>
      </w:r>
      <w:r w:rsidRPr="00A26F0A">
        <w:rPr>
          <w:rFonts w:hint="eastAsia"/>
          <w:color w:val="000000"/>
        </w:rPr>
        <w:t> </w:t>
      </w:r>
      <w:r w:rsidRPr="00A26F0A">
        <w:rPr>
          <w:rFonts w:hint="eastAsia"/>
          <w:color w:val="000000"/>
        </w:rPr>
        <w:t>购</w:t>
      </w:r>
      <w:r w:rsidRPr="00A26F0A">
        <w:rPr>
          <w:rFonts w:hint="eastAsia"/>
          <w:color w:val="000000"/>
        </w:rPr>
        <w:t> </w:t>
      </w:r>
      <w:r w:rsidRPr="00A26F0A">
        <w:rPr>
          <w:rFonts w:hint="eastAsia"/>
          <w:color w:val="000000"/>
        </w:rPr>
        <w:t>人：浏阳市人民医院</w:t>
      </w:r>
    </w:p>
    <w:p w:rsidR="00FE1377" w:rsidRPr="00A26F0A" w:rsidRDefault="00C517E3">
      <w:pPr>
        <w:rPr>
          <w:color w:val="000000"/>
        </w:rPr>
      </w:pPr>
      <w:r w:rsidRPr="00A26F0A">
        <w:rPr>
          <w:rFonts w:hint="eastAsia"/>
          <w:color w:val="000000"/>
        </w:rPr>
        <w:t>联</w:t>
      </w:r>
      <w:r w:rsidRPr="00A26F0A">
        <w:rPr>
          <w:rFonts w:hint="eastAsia"/>
          <w:color w:val="000000"/>
        </w:rPr>
        <w:t> </w:t>
      </w:r>
      <w:r w:rsidRPr="00A26F0A">
        <w:rPr>
          <w:rFonts w:hint="eastAsia"/>
          <w:color w:val="000000"/>
        </w:rPr>
        <w:t>系</w:t>
      </w:r>
      <w:r w:rsidRPr="00A26F0A">
        <w:rPr>
          <w:rFonts w:hint="eastAsia"/>
          <w:color w:val="000000"/>
        </w:rPr>
        <w:t> </w:t>
      </w:r>
      <w:r w:rsidRPr="00A26F0A">
        <w:rPr>
          <w:rFonts w:hint="eastAsia"/>
          <w:color w:val="000000"/>
        </w:rPr>
        <w:t>人：张女士</w:t>
      </w:r>
    </w:p>
    <w:p w:rsidR="00FE1377" w:rsidRPr="00A26F0A" w:rsidRDefault="00C517E3">
      <w:pPr>
        <w:rPr>
          <w:color w:val="000000"/>
        </w:rPr>
      </w:pPr>
      <w:r w:rsidRPr="00A26F0A">
        <w:rPr>
          <w:rFonts w:hint="eastAsia"/>
          <w:color w:val="000000"/>
        </w:rPr>
        <w:t>电</w:t>
      </w:r>
      <w:r w:rsidRPr="00A26F0A">
        <w:rPr>
          <w:rFonts w:hint="eastAsia"/>
          <w:color w:val="000000"/>
        </w:rPr>
        <w:t>    </w:t>
      </w:r>
      <w:r w:rsidRPr="00A26F0A">
        <w:rPr>
          <w:rFonts w:hint="eastAsia"/>
          <w:color w:val="000000"/>
        </w:rPr>
        <w:t>话：</w:t>
      </w:r>
      <w:r w:rsidRPr="00A26F0A">
        <w:rPr>
          <w:rFonts w:hint="eastAsia"/>
          <w:color w:val="000000"/>
        </w:rPr>
        <w:t>13907313914</w:t>
      </w:r>
    </w:p>
    <w:p w:rsidR="00FE1377" w:rsidRPr="00A26F0A" w:rsidRDefault="00C517E3">
      <w:pPr>
        <w:rPr>
          <w:color w:val="000000"/>
        </w:rPr>
      </w:pPr>
      <w:r w:rsidRPr="00A26F0A">
        <w:rPr>
          <w:rFonts w:hint="eastAsia"/>
          <w:color w:val="000000"/>
        </w:rPr>
        <w:lastRenderedPageBreak/>
        <w:t>地</w:t>
      </w:r>
      <w:r w:rsidRPr="00A26F0A">
        <w:rPr>
          <w:rFonts w:hint="eastAsia"/>
          <w:color w:val="000000"/>
        </w:rPr>
        <w:t>    </w:t>
      </w:r>
      <w:r w:rsidRPr="00A26F0A">
        <w:rPr>
          <w:rFonts w:hint="eastAsia"/>
          <w:color w:val="000000"/>
        </w:rPr>
        <w:t>址：湖南省浏阳市道吾山西路</w:t>
      </w:r>
      <w:r w:rsidRPr="00A26F0A">
        <w:rPr>
          <w:rFonts w:hint="eastAsia"/>
          <w:color w:val="000000"/>
        </w:rPr>
        <w:t>452</w:t>
      </w:r>
      <w:r w:rsidRPr="00A26F0A">
        <w:rPr>
          <w:rFonts w:hint="eastAsia"/>
          <w:color w:val="000000"/>
        </w:rPr>
        <w:t>号</w:t>
      </w:r>
    </w:p>
    <w:p w:rsidR="00FE1377" w:rsidRPr="00A26F0A" w:rsidRDefault="00C517E3">
      <w:pPr>
        <w:rPr>
          <w:color w:val="000000"/>
        </w:rPr>
      </w:pPr>
      <w:r w:rsidRPr="00A26F0A">
        <w:rPr>
          <w:rFonts w:hint="eastAsia"/>
          <w:color w:val="000000"/>
        </w:rPr>
        <w:t>代</w:t>
      </w:r>
      <w:r w:rsidRPr="00A26F0A">
        <w:rPr>
          <w:rFonts w:hint="eastAsia"/>
          <w:color w:val="000000"/>
        </w:rPr>
        <w:t xml:space="preserve"> </w:t>
      </w:r>
      <w:r w:rsidRPr="00A26F0A">
        <w:rPr>
          <w:rFonts w:hint="eastAsia"/>
          <w:color w:val="000000"/>
        </w:rPr>
        <w:t>理</w:t>
      </w:r>
      <w:r w:rsidRPr="00A26F0A">
        <w:rPr>
          <w:rFonts w:hint="eastAsia"/>
          <w:color w:val="000000"/>
        </w:rPr>
        <w:t xml:space="preserve"> </w:t>
      </w:r>
      <w:r w:rsidRPr="00A26F0A">
        <w:rPr>
          <w:rFonts w:hint="eastAsia"/>
          <w:color w:val="000000"/>
        </w:rPr>
        <w:t>机</w:t>
      </w:r>
      <w:r w:rsidRPr="00A26F0A">
        <w:rPr>
          <w:rFonts w:hint="eastAsia"/>
          <w:color w:val="000000"/>
        </w:rPr>
        <w:t xml:space="preserve"> </w:t>
      </w:r>
      <w:r w:rsidRPr="00A26F0A">
        <w:rPr>
          <w:rFonts w:hint="eastAsia"/>
          <w:color w:val="000000"/>
        </w:rPr>
        <w:t>构：湖南中询项目管理有限公司</w:t>
      </w:r>
    </w:p>
    <w:p w:rsidR="00FE1377" w:rsidRPr="00A26F0A" w:rsidRDefault="00C517E3">
      <w:pPr>
        <w:rPr>
          <w:color w:val="000000"/>
        </w:rPr>
      </w:pPr>
      <w:r w:rsidRPr="00A26F0A">
        <w:rPr>
          <w:rFonts w:hint="eastAsia"/>
          <w:color w:val="000000"/>
        </w:rPr>
        <w:t>联</w:t>
      </w:r>
      <w:r w:rsidRPr="00A26F0A">
        <w:rPr>
          <w:rFonts w:hint="eastAsia"/>
          <w:color w:val="000000"/>
        </w:rPr>
        <w:t> </w:t>
      </w:r>
      <w:r w:rsidRPr="00A26F0A">
        <w:rPr>
          <w:rFonts w:hint="eastAsia"/>
          <w:color w:val="000000"/>
        </w:rPr>
        <w:t>系</w:t>
      </w:r>
      <w:r w:rsidRPr="00A26F0A">
        <w:rPr>
          <w:rFonts w:hint="eastAsia"/>
          <w:color w:val="000000"/>
        </w:rPr>
        <w:t> </w:t>
      </w:r>
      <w:r w:rsidRPr="00A26F0A">
        <w:rPr>
          <w:rFonts w:hint="eastAsia"/>
          <w:color w:val="000000"/>
        </w:rPr>
        <w:t>人：李灵芝、罗薇薇</w:t>
      </w:r>
    </w:p>
    <w:p w:rsidR="00FE1377" w:rsidRPr="00A26F0A" w:rsidRDefault="00C517E3">
      <w:pPr>
        <w:rPr>
          <w:color w:val="000000"/>
        </w:rPr>
      </w:pPr>
      <w:r w:rsidRPr="00A26F0A">
        <w:rPr>
          <w:rFonts w:hint="eastAsia"/>
          <w:color w:val="000000"/>
        </w:rPr>
        <w:t>电</w:t>
      </w:r>
      <w:r w:rsidRPr="00A26F0A">
        <w:rPr>
          <w:rFonts w:hint="eastAsia"/>
          <w:color w:val="000000"/>
        </w:rPr>
        <w:t>    </w:t>
      </w:r>
      <w:r w:rsidRPr="00A26F0A">
        <w:rPr>
          <w:rFonts w:hint="eastAsia"/>
          <w:color w:val="000000"/>
        </w:rPr>
        <w:t>话：</w:t>
      </w:r>
      <w:r w:rsidRPr="00A26F0A">
        <w:rPr>
          <w:rFonts w:hint="eastAsia"/>
          <w:color w:val="000000"/>
        </w:rPr>
        <w:t>15388090797</w:t>
      </w:r>
      <w:r w:rsidRPr="00A26F0A">
        <w:rPr>
          <w:rFonts w:hint="eastAsia"/>
          <w:color w:val="000000"/>
        </w:rPr>
        <w:t>、</w:t>
      </w:r>
      <w:r w:rsidRPr="00A26F0A">
        <w:rPr>
          <w:rFonts w:hint="eastAsia"/>
          <w:color w:val="000000"/>
        </w:rPr>
        <w:t>13667356383</w:t>
      </w:r>
    </w:p>
    <w:p w:rsidR="00FE1377" w:rsidRPr="00A26F0A" w:rsidRDefault="00C517E3">
      <w:pPr>
        <w:rPr>
          <w:color w:val="000000"/>
        </w:rPr>
      </w:pPr>
      <w:r w:rsidRPr="00A26F0A">
        <w:rPr>
          <w:rFonts w:hint="eastAsia"/>
          <w:color w:val="000000"/>
        </w:rPr>
        <w:t>地</w:t>
      </w:r>
      <w:r w:rsidRPr="00A26F0A">
        <w:rPr>
          <w:rFonts w:hint="eastAsia"/>
          <w:color w:val="000000"/>
        </w:rPr>
        <w:t>    </w:t>
      </w:r>
      <w:r w:rsidRPr="00A26F0A">
        <w:rPr>
          <w:rFonts w:hint="eastAsia"/>
          <w:color w:val="000000"/>
        </w:rPr>
        <w:t>址：浏阳市关口街道办事处复兴中路</w:t>
      </w:r>
      <w:r w:rsidRPr="00A26F0A">
        <w:rPr>
          <w:rFonts w:hint="eastAsia"/>
          <w:color w:val="000000"/>
        </w:rPr>
        <w:t>18</w:t>
      </w:r>
      <w:r w:rsidRPr="00A26F0A">
        <w:rPr>
          <w:rFonts w:hint="eastAsia"/>
          <w:color w:val="000000"/>
        </w:rPr>
        <w:t>号</w:t>
      </w:r>
      <w:r w:rsidRPr="00A26F0A">
        <w:rPr>
          <w:rFonts w:hint="eastAsia"/>
          <w:color w:val="000000"/>
        </w:rPr>
        <w:t>3</w:t>
      </w:r>
      <w:r w:rsidRPr="00A26F0A">
        <w:rPr>
          <w:rFonts w:hint="eastAsia"/>
          <w:color w:val="000000"/>
        </w:rPr>
        <w:t>楼</w:t>
      </w:r>
      <w:r w:rsidRPr="00A26F0A">
        <w:rPr>
          <w:rFonts w:hint="eastAsia"/>
          <w:color w:val="000000"/>
        </w:rPr>
        <w:t>302</w:t>
      </w:r>
      <w:r w:rsidRPr="00A26F0A">
        <w:rPr>
          <w:rFonts w:hint="eastAsia"/>
          <w:color w:val="000000"/>
        </w:rPr>
        <w:t>室</w:t>
      </w:r>
    </w:p>
    <w:p w:rsidR="00FE1377" w:rsidRPr="00A26F0A" w:rsidRDefault="00C517E3">
      <w:pPr>
        <w:rPr>
          <w:color w:val="000000" w:themeColor="text1"/>
        </w:rPr>
      </w:pPr>
      <w:r w:rsidRPr="00A26F0A">
        <w:rPr>
          <w:color w:val="000000" w:themeColor="text1"/>
        </w:rPr>
        <w:br w:type="page"/>
      </w:r>
    </w:p>
    <w:p w:rsidR="00FE1377" w:rsidRPr="00A26F0A" w:rsidRDefault="00C517E3">
      <w:pPr>
        <w:ind w:firstLineChars="1600" w:firstLine="3840"/>
        <w:rPr>
          <w:color w:val="000000" w:themeColor="text1"/>
        </w:rPr>
      </w:pPr>
      <w:bookmarkStart w:id="26" w:name="_Toc97834853"/>
      <w:bookmarkStart w:id="27" w:name="OLE_LINK71"/>
      <w:bookmarkStart w:id="28" w:name="OLE_LINK70"/>
      <w:bookmarkEnd w:id="25"/>
      <w:r w:rsidRPr="00A26F0A">
        <w:rPr>
          <w:rFonts w:hint="eastAsia"/>
          <w:color w:val="000000" w:themeColor="text1"/>
        </w:rPr>
        <w:lastRenderedPageBreak/>
        <w:t>第二章</w:t>
      </w:r>
      <w:r w:rsidRPr="00A26F0A">
        <w:rPr>
          <w:rFonts w:hint="eastAsia"/>
          <w:color w:val="000000" w:themeColor="text1"/>
        </w:rPr>
        <w:t xml:space="preserve"> </w:t>
      </w:r>
      <w:bookmarkEnd w:id="26"/>
      <w:r w:rsidRPr="00A26F0A">
        <w:rPr>
          <w:rFonts w:hint="eastAsia"/>
          <w:color w:val="000000" w:themeColor="text1"/>
        </w:rPr>
        <w:t>采购需求说明</w:t>
      </w:r>
    </w:p>
    <w:p w:rsidR="00FE1377" w:rsidRPr="00A26F0A" w:rsidRDefault="00C517E3">
      <w:pPr>
        <w:rPr>
          <w:color w:val="000000" w:themeColor="text1"/>
        </w:rPr>
      </w:pPr>
      <w:r w:rsidRPr="00A26F0A">
        <w:rPr>
          <w:rFonts w:hint="eastAsia"/>
          <w:color w:val="000000" w:themeColor="text1"/>
        </w:rPr>
        <w:t>为了更好地完成本次浏阳市人民医院</w:t>
      </w:r>
      <w:r w:rsidRPr="00A26F0A">
        <w:rPr>
          <w:rFonts w:hint="eastAsia"/>
          <w:color w:val="000000" w:themeColor="text1"/>
        </w:rPr>
        <w:t>2025</w:t>
      </w:r>
      <w:r w:rsidRPr="00A26F0A">
        <w:rPr>
          <w:rFonts w:hint="eastAsia"/>
          <w:color w:val="000000" w:themeColor="text1"/>
        </w:rPr>
        <w:t>年下半年新增耗材遴选项目（第二次）工作，请各供应商注意以下事项：</w:t>
      </w:r>
    </w:p>
    <w:p w:rsidR="00FE1377" w:rsidRPr="00A26F0A" w:rsidRDefault="00C517E3">
      <w:pPr>
        <w:rPr>
          <w:color w:val="000000" w:themeColor="text1"/>
        </w:rPr>
      </w:pPr>
      <w:r w:rsidRPr="00A26F0A">
        <w:rPr>
          <w:rFonts w:hint="eastAsia"/>
          <w:color w:val="000000" w:themeColor="text1"/>
        </w:rPr>
        <w:t>一、本项目以采购人最近年度在用产品为参考目录。本项目按“包号”确定入围供应商</w:t>
      </w:r>
      <w:bookmarkStart w:id="29" w:name="_Hlk131667535"/>
      <w:r w:rsidRPr="00A26F0A">
        <w:rPr>
          <w:rFonts w:hint="eastAsia"/>
          <w:color w:val="000000" w:themeColor="text1"/>
        </w:rPr>
        <w:t>，根据遴选规则评审入围</w:t>
      </w:r>
      <w:r w:rsidRPr="00A26F0A">
        <w:rPr>
          <w:rFonts w:hint="eastAsia"/>
          <w:color w:val="000000" w:themeColor="text1"/>
        </w:rPr>
        <w:t>2</w:t>
      </w:r>
      <w:r w:rsidRPr="00A26F0A">
        <w:rPr>
          <w:rFonts w:hint="eastAsia"/>
          <w:color w:val="000000" w:themeColor="text1"/>
        </w:rPr>
        <w:t>家</w:t>
      </w:r>
      <w:bookmarkEnd w:id="29"/>
      <w:r w:rsidRPr="00A26F0A">
        <w:rPr>
          <w:rFonts w:hint="eastAsia"/>
          <w:color w:val="000000" w:themeColor="text1"/>
        </w:rPr>
        <w:t>供应商。</w:t>
      </w:r>
    </w:p>
    <w:p w:rsidR="00FE1377" w:rsidRPr="00A26F0A" w:rsidRDefault="00C517E3">
      <w:pPr>
        <w:rPr>
          <w:color w:val="000000" w:themeColor="text1"/>
        </w:rPr>
      </w:pPr>
      <w:r w:rsidRPr="00A26F0A">
        <w:rPr>
          <w:rFonts w:hint="eastAsia"/>
          <w:color w:val="000000" w:themeColor="text1"/>
        </w:rPr>
        <w:t>二、申报截止后每个包供应商不足</w:t>
      </w:r>
      <w:r w:rsidRPr="00A26F0A">
        <w:rPr>
          <w:rFonts w:hint="eastAsia"/>
          <w:color w:val="000000" w:themeColor="text1"/>
        </w:rPr>
        <w:t>3</w:t>
      </w:r>
      <w:r w:rsidRPr="00A26F0A">
        <w:rPr>
          <w:rFonts w:hint="eastAsia"/>
          <w:color w:val="000000" w:themeColor="text1"/>
        </w:rPr>
        <w:t>家或者通过资格审查及符合性审查的供应商不足</w:t>
      </w:r>
      <w:r w:rsidRPr="00A26F0A">
        <w:rPr>
          <w:rFonts w:hint="eastAsia"/>
          <w:color w:val="000000" w:themeColor="text1"/>
        </w:rPr>
        <w:t>3</w:t>
      </w:r>
      <w:r w:rsidRPr="00A26F0A">
        <w:rPr>
          <w:rFonts w:hint="eastAsia"/>
          <w:color w:val="000000" w:themeColor="text1"/>
        </w:rPr>
        <w:t>家的，作废标处理。</w:t>
      </w:r>
      <w:r w:rsidRPr="00A26F0A">
        <w:rPr>
          <w:rFonts w:hint="eastAsia"/>
          <w:color w:val="000000" w:themeColor="text1"/>
        </w:rPr>
        <w:t xml:space="preserve"> </w:t>
      </w:r>
    </w:p>
    <w:p w:rsidR="00FE1377" w:rsidRPr="00A26F0A" w:rsidRDefault="00C517E3">
      <w:pPr>
        <w:rPr>
          <w:color w:val="000000" w:themeColor="text1"/>
        </w:rPr>
      </w:pPr>
      <w:r w:rsidRPr="00A26F0A">
        <w:rPr>
          <w:rFonts w:hint="eastAsia"/>
          <w:color w:val="000000" w:themeColor="text1"/>
        </w:rPr>
        <w:t>三、响应文件的组成：</w:t>
      </w:r>
      <w:bookmarkStart w:id="30" w:name="_Hlk66193489"/>
      <w:r w:rsidRPr="00A26F0A">
        <w:rPr>
          <w:rFonts w:hint="eastAsia"/>
          <w:color w:val="000000" w:themeColor="text1"/>
        </w:rPr>
        <w:t>纸质响应文件叁份（正本壹份，副本贰份），电子响应文件一份（</w:t>
      </w:r>
      <w:r w:rsidRPr="00A26F0A">
        <w:rPr>
          <w:rFonts w:hint="eastAsia"/>
          <w:color w:val="000000" w:themeColor="text1"/>
        </w:rPr>
        <w:t>U</w:t>
      </w:r>
      <w:r w:rsidRPr="00A26F0A">
        <w:rPr>
          <w:rFonts w:hint="eastAsia"/>
          <w:color w:val="000000" w:themeColor="text1"/>
        </w:rPr>
        <w:t>盘）；</w:t>
      </w:r>
    </w:p>
    <w:bookmarkEnd w:id="30"/>
    <w:p w:rsidR="00FE1377" w:rsidRPr="00A26F0A" w:rsidRDefault="00C517E3">
      <w:pPr>
        <w:rPr>
          <w:color w:val="000000" w:themeColor="text1"/>
        </w:rPr>
      </w:pPr>
      <w:r w:rsidRPr="00A26F0A">
        <w:rPr>
          <w:rFonts w:hint="eastAsia"/>
          <w:color w:val="000000" w:themeColor="text1"/>
        </w:rPr>
        <w:t>四、申报产品须符合省市医用耗材集中采购政策，否则不能参与遴选。</w:t>
      </w:r>
    </w:p>
    <w:p w:rsidR="00FE1377" w:rsidRPr="00A26F0A" w:rsidRDefault="00C517E3">
      <w:pPr>
        <w:rPr>
          <w:color w:val="000000" w:themeColor="text1"/>
        </w:rPr>
      </w:pPr>
      <w:r w:rsidRPr="00A26F0A">
        <w:rPr>
          <w:rFonts w:hint="eastAsia"/>
          <w:color w:val="000000" w:themeColor="text1"/>
        </w:rPr>
        <w:t>五、对供应商的要求</w:t>
      </w:r>
    </w:p>
    <w:p w:rsidR="00FE1377" w:rsidRPr="00A26F0A" w:rsidRDefault="00C517E3">
      <w:pPr>
        <w:rPr>
          <w:color w:val="000000" w:themeColor="text1"/>
        </w:rPr>
      </w:pPr>
      <w:r w:rsidRPr="00A26F0A">
        <w:rPr>
          <w:rFonts w:hint="eastAsia"/>
          <w:color w:val="000000" w:themeColor="text1"/>
        </w:rPr>
        <w:t>1</w:t>
      </w:r>
      <w:r w:rsidRPr="00A26F0A">
        <w:rPr>
          <w:rFonts w:hint="eastAsia"/>
          <w:color w:val="000000" w:themeColor="text1"/>
        </w:rPr>
        <w:t>、依据相关文件精神，建立“量价挂钩，集中配送”工作机制，入围供应商配送产品的供应价应在采购目录限价的基础上再降低价格，以实现让利于民。</w:t>
      </w:r>
    </w:p>
    <w:p w:rsidR="00FE1377" w:rsidRPr="00A26F0A" w:rsidRDefault="00C517E3">
      <w:pPr>
        <w:rPr>
          <w:color w:val="000000" w:themeColor="text1"/>
        </w:rPr>
      </w:pPr>
      <w:r w:rsidRPr="00A26F0A">
        <w:rPr>
          <w:rFonts w:hint="eastAsia"/>
          <w:color w:val="000000" w:themeColor="text1"/>
        </w:rPr>
        <w:t>2</w:t>
      </w:r>
      <w:r w:rsidRPr="00A26F0A">
        <w:rPr>
          <w:rFonts w:hint="eastAsia"/>
          <w:color w:val="000000" w:themeColor="text1"/>
        </w:rPr>
        <w:t>、</w:t>
      </w:r>
      <w:bookmarkStart w:id="31" w:name="_Hlk113105193"/>
      <w:r w:rsidRPr="00A26F0A">
        <w:rPr>
          <w:rFonts w:hint="eastAsia"/>
          <w:color w:val="000000" w:themeColor="text1"/>
        </w:rPr>
        <w:t>供应商参与遴选时，同一包号内产品目录须全部响应，申报须满足产品目录名称、响应品牌数、规格及功能及用途简要说明等要求，申报品牌的产品质量、性能参数等不能低于采购人在用品牌。</w:t>
      </w:r>
    </w:p>
    <w:p w:rsidR="00FE1377" w:rsidRPr="00A26F0A" w:rsidRDefault="00C517E3">
      <w:pPr>
        <w:rPr>
          <w:color w:val="000000" w:themeColor="text1"/>
        </w:rPr>
      </w:pPr>
      <w:r w:rsidRPr="00A26F0A">
        <w:rPr>
          <w:rFonts w:cs="仿宋_GB2312" w:hint="eastAsia"/>
          <w:color w:val="000000" w:themeColor="text1"/>
          <w:kern w:val="0"/>
        </w:rPr>
        <w:t>3</w:t>
      </w:r>
      <w:r w:rsidRPr="00A26F0A">
        <w:rPr>
          <w:rFonts w:cs="仿宋_GB2312" w:hint="eastAsia"/>
          <w:color w:val="000000" w:themeColor="text1"/>
          <w:kern w:val="0"/>
        </w:rPr>
        <w:t>、</w:t>
      </w:r>
      <w:r w:rsidRPr="00A26F0A">
        <w:rPr>
          <w:rFonts w:hint="eastAsia"/>
          <w:color w:val="000000" w:themeColor="text1"/>
        </w:rPr>
        <w:t>申报产品若纳入中华人民共和国医疗器械监督管理的，供应商必须提供药品监督管理部门颁发的相对应的医疗器械注册证（适用于第二类、第三类）或医疗器械备案凭证（适用于第一类），且在有效期内；未列入医疗器械监督管理的，需提供相关行政监督管理部门出具的相应分类界定证明。未提供的视为响应无效。</w:t>
      </w:r>
    </w:p>
    <w:p w:rsidR="00FE1377" w:rsidRPr="00A26F0A" w:rsidRDefault="00C517E3">
      <w:pPr>
        <w:rPr>
          <w:rFonts w:cs="仿宋_GB2312"/>
          <w:color w:val="000000" w:themeColor="text1"/>
          <w:kern w:val="0"/>
        </w:rPr>
      </w:pPr>
      <w:r w:rsidRPr="00A26F0A">
        <w:rPr>
          <w:rFonts w:hint="eastAsia"/>
          <w:color w:val="000000" w:themeColor="text1"/>
        </w:rPr>
        <w:t>4</w:t>
      </w:r>
      <w:r w:rsidRPr="00A26F0A">
        <w:rPr>
          <w:rFonts w:hint="eastAsia"/>
          <w:color w:val="000000" w:themeColor="text1"/>
        </w:rPr>
        <w:t>、申报产品若纳入中华人民共和国消毒产品监督管理的，供应</w:t>
      </w:r>
      <w:r w:rsidRPr="00A26F0A">
        <w:rPr>
          <w:rFonts w:hint="eastAsia"/>
          <w:color w:val="000000" w:themeColor="text1"/>
        </w:rPr>
        <w:t>商必须提供所投耗材消毒产品卫生安全评价报告。未提供的视为响应无效。</w:t>
      </w:r>
    </w:p>
    <w:p w:rsidR="00FE1377" w:rsidRPr="00A26F0A" w:rsidRDefault="00C517E3">
      <w:pPr>
        <w:rPr>
          <w:color w:val="000000" w:themeColor="text1"/>
        </w:rPr>
      </w:pPr>
      <w:r w:rsidRPr="00A26F0A">
        <w:rPr>
          <w:rFonts w:hint="eastAsia"/>
          <w:color w:val="000000" w:themeColor="text1"/>
        </w:rPr>
        <w:t>5</w:t>
      </w:r>
      <w:r w:rsidRPr="00A26F0A">
        <w:rPr>
          <w:rFonts w:hint="eastAsia"/>
          <w:color w:val="000000" w:themeColor="text1"/>
        </w:rPr>
        <w:t>、所投产品属于危险化学品类的须提供（</w:t>
      </w:r>
      <w:r w:rsidRPr="00A26F0A">
        <w:rPr>
          <w:rFonts w:cs="宋体" w:hint="eastAsia"/>
          <w:color w:val="000000" w:themeColor="text1"/>
        </w:rPr>
        <w:t>未提供的视为</w:t>
      </w:r>
      <w:r w:rsidRPr="00A26F0A">
        <w:rPr>
          <w:rFonts w:hint="eastAsia"/>
          <w:color w:val="000000" w:themeColor="text1"/>
        </w:rPr>
        <w:t>响应无效）：危险品经营许可证、危险化学品安全生产许可证、危险化学品安全生产许可证、危险品运输从业人员所需证件：</w:t>
      </w:r>
    </w:p>
    <w:p w:rsidR="00FE1377" w:rsidRPr="00A26F0A" w:rsidRDefault="00C517E3">
      <w:pPr>
        <w:rPr>
          <w:color w:val="000000" w:themeColor="text1"/>
        </w:rPr>
      </w:pPr>
      <w:r w:rsidRPr="00A26F0A">
        <w:rPr>
          <w:rFonts w:hint="eastAsia"/>
          <w:color w:val="000000" w:themeColor="text1"/>
        </w:rPr>
        <w:t>①、驾驶人员要有公安部门颁发的驾驶证；交通部门核发的营业性道路运输从业资格证。②、押运员持有交通部门核发的道路危险货物操作证（押运员证）。</w:t>
      </w:r>
    </w:p>
    <w:p w:rsidR="00FE1377" w:rsidRPr="00A26F0A" w:rsidRDefault="00C517E3">
      <w:pPr>
        <w:rPr>
          <w:rFonts w:cs="仿宋_GB2312"/>
          <w:color w:val="000000" w:themeColor="text1"/>
          <w:kern w:val="0"/>
        </w:rPr>
      </w:pPr>
      <w:r w:rsidRPr="00A26F0A">
        <w:rPr>
          <w:rFonts w:cs="仿宋_GB2312" w:hint="eastAsia"/>
          <w:color w:val="000000" w:themeColor="text1"/>
          <w:kern w:val="0"/>
        </w:rPr>
        <w:t>6</w:t>
      </w:r>
      <w:r w:rsidRPr="00A26F0A">
        <w:rPr>
          <w:rFonts w:cs="仿宋_GB2312" w:hint="eastAsia"/>
          <w:color w:val="000000" w:themeColor="text1"/>
          <w:kern w:val="0"/>
        </w:rPr>
        <w:t>、</w:t>
      </w:r>
      <w:bookmarkEnd w:id="31"/>
      <w:r w:rsidRPr="00A26F0A">
        <w:rPr>
          <w:rFonts w:hint="eastAsia"/>
          <w:color w:val="000000" w:themeColor="text1"/>
        </w:rPr>
        <w:t>对于入围供应商产品目录内不同型号规格的产品，采购人可以选择临床需要的产品签订合同。</w:t>
      </w:r>
    </w:p>
    <w:p w:rsidR="00FE1377" w:rsidRPr="00A26F0A" w:rsidRDefault="00C517E3">
      <w:pPr>
        <w:rPr>
          <w:rFonts w:cs="仿宋_GB2312"/>
          <w:color w:val="000000" w:themeColor="text1"/>
          <w:kern w:val="0"/>
        </w:rPr>
      </w:pPr>
      <w:bookmarkStart w:id="32" w:name="OLE_LINK13"/>
      <w:bookmarkStart w:id="33" w:name="OLE_LINK12"/>
      <w:r w:rsidRPr="00A26F0A">
        <w:rPr>
          <w:rFonts w:hint="eastAsia"/>
          <w:color w:val="000000" w:themeColor="text1"/>
        </w:rPr>
        <w:lastRenderedPageBreak/>
        <w:t>7</w:t>
      </w:r>
      <w:r w:rsidRPr="00A26F0A">
        <w:rPr>
          <w:rFonts w:hint="eastAsia"/>
          <w:color w:val="000000" w:themeColor="text1"/>
        </w:rPr>
        <w:t>、采购人可以根据需要邀请入围供应商就其入围品种进行价格谈判，谈判成功后的产品价格为最终成交供应价格，</w:t>
      </w:r>
      <w:r w:rsidRPr="00A26F0A">
        <w:rPr>
          <w:rFonts w:cs="仿宋_GB2312" w:hint="eastAsia"/>
          <w:color w:val="000000" w:themeColor="text1"/>
          <w:kern w:val="0"/>
        </w:rPr>
        <w:t>如入围供应商</w:t>
      </w:r>
      <w:r w:rsidRPr="00A26F0A">
        <w:rPr>
          <w:rFonts w:hint="eastAsia"/>
          <w:color w:val="000000" w:themeColor="text1"/>
        </w:rPr>
        <w:t>拒绝价格谈判或价格谈判不成功的产品</w:t>
      </w:r>
      <w:r w:rsidRPr="00A26F0A">
        <w:rPr>
          <w:rFonts w:cs="仿宋_GB2312" w:hint="eastAsia"/>
          <w:color w:val="000000" w:themeColor="text1"/>
          <w:kern w:val="0"/>
        </w:rPr>
        <w:t>，</w:t>
      </w:r>
      <w:r w:rsidRPr="00A26F0A">
        <w:rPr>
          <w:rFonts w:hint="eastAsia"/>
          <w:color w:val="000000" w:themeColor="text1"/>
        </w:rPr>
        <w:t>采购人保留不与其签订合同的权利</w:t>
      </w:r>
      <w:r w:rsidRPr="00A26F0A">
        <w:rPr>
          <w:rFonts w:cs="仿宋_GB2312" w:hint="eastAsia"/>
          <w:color w:val="000000" w:themeColor="text1"/>
          <w:kern w:val="0"/>
        </w:rPr>
        <w:t>。</w:t>
      </w:r>
    </w:p>
    <w:bookmarkEnd w:id="32"/>
    <w:bookmarkEnd w:id="33"/>
    <w:p w:rsidR="00FE1377" w:rsidRPr="00A26F0A" w:rsidRDefault="00C517E3">
      <w:pPr>
        <w:rPr>
          <w:b/>
          <w:bCs/>
          <w:color w:val="000000" w:themeColor="text1"/>
        </w:rPr>
      </w:pPr>
      <w:r w:rsidRPr="00A26F0A">
        <w:rPr>
          <w:rFonts w:hint="eastAsia"/>
          <w:color w:val="000000" w:themeColor="text1"/>
        </w:rPr>
        <w:t>8</w:t>
      </w:r>
      <w:r w:rsidRPr="00A26F0A">
        <w:rPr>
          <w:rFonts w:hint="eastAsia"/>
          <w:color w:val="000000" w:themeColor="text1"/>
        </w:rPr>
        <w:t>、采购合同期内医院新增耗材引进依据医院相关采购管理制度和省市相关政策进行公开遴选。</w:t>
      </w:r>
    </w:p>
    <w:p w:rsidR="00FE1377" w:rsidRPr="00A26F0A" w:rsidRDefault="00C517E3">
      <w:pPr>
        <w:rPr>
          <w:color w:val="000000" w:themeColor="text1"/>
        </w:rPr>
      </w:pPr>
      <w:r w:rsidRPr="00A26F0A">
        <w:rPr>
          <w:rFonts w:hint="eastAsia"/>
          <w:color w:val="000000" w:themeColor="text1"/>
        </w:rPr>
        <w:t>9</w:t>
      </w:r>
      <w:r w:rsidRPr="00A26F0A">
        <w:rPr>
          <w:rFonts w:hint="eastAsia"/>
          <w:color w:val="000000" w:themeColor="text1"/>
        </w:rPr>
        <w:t>、入围后供应商应提供以下伴随服务：（</w:t>
      </w:r>
      <w:r w:rsidRPr="00A26F0A">
        <w:rPr>
          <w:rFonts w:hint="eastAsia"/>
          <w:color w:val="000000" w:themeColor="text1"/>
        </w:rPr>
        <w:t>1</w:t>
      </w:r>
      <w:r w:rsidRPr="00A26F0A">
        <w:rPr>
          <w:rFonts w:hint="eastAsia"/>
          <w:color w:val="000000" w:themeColor="text1"/>
        </w:rPr>
        <w:t>）入围供应商应根据医院的需要配置专职人员进行日常工作和售后服务；（</w:t>
      </w:r>
      <w:r w:rsidRPr="00A26F0A">
        <w:rPr>
          <w:rFonts w:hint="eastAsia"/>
          <w:color w:val="000000" w:themeColor="text1"/>
        </w:rPr>
        <w:t>2</w:t>
      </w:r>
      <w:r w:rsidRPr="00A26F0A">
        <w:rPr>
          <w:rFonts w:hint="eastAsia"/>
          <w:color w:val="000000" w:themeColor="text1"/>
        </w:rPr>
        <w:t>）入围供应商应保证在合同期内配送产品的生产标准达到产品执行标准，并承担全部质量责任；保证授权品牌提供充足货源并及时供货。如有违反，依法</w:t>
      </w:r>
      <w:r w:rsidRPr="00A26F0A">
        <w:rPr>
          <w:rFonts w:hint="eastAsia"/>
          <w:color w:val="000000" w:themeColor="text1"/>
        </w:rPr>
        <w:t>承担违约责任；（</w:t>
      </w:r>
      <w:r w:rsidRPr="00A26F0A">
        <w:rPr>
          <w:rFonts w:hint="eastAsia"/>
          <w:color w:val="000000" w:themeColor="text1"/>
        </w:rPr>
        <w:t>3</w:t>
      </w:r>
      <w:r w:rsidRPr="00A26F0A">
        <w:rPr>
          <w:rFonts w:hint="eastAsia"/>
          <w:color w:val="000000" w:themeColor="text1"/>
        </w:rPr>
        <w:t>）耗材的现场搬运或协助入库。</w:t>
      </w:r>
    </w:p>
    <w:p w:rsidR="00FE1377" w:rsidRPr="00A26F0A" w:rsidRDefault="00C517E3">
      <w:pPr>
        <w:rPr>
          <w:color w:val="000000" w:themeColor="text1"/>
        </w:rPr>
      </w:pPr>
      <w:r w:rsidRPr="00A26F0A">
        <w:rPr>
          <w:rFonts w:hint="eastAsia"/>
          <w:color w:val="000000" w:themeColor="text1"/>
        </w:rPr>
        <w:t>六、采购期内入围品种如因国家、省、市相关政策发生变化，按新的政策执行，由此给入围供应商造成的损失采购人不予补偿。</w:t>
      </w:r>
    </w:p>
    <w:p w:rsidR="00FE1377" w:rsidRPr="00A26F0A" w:rsidRDefault="00C517E3">
      <w:pPr>
        <w:rPr>
          <w:color w:val="000000" w:themeColor="text1"/>
        </w:rPr>
      </w:pPr>
      <w:r w:rsidRPr="00A26F0A">
        <w:rPr>
          <w:rFonts w:hint="eastAsia"/>
          <w:color w:val="000000" w:themeColor="text1"/>
        </w:rPr>
        <w:t>七、如医院从整体业务发展全局考虑，需要优化或改变医用耗材管理模式，强化医院医用耗材管理的全程监管，则入围供应商应自愿服从医院统筹管理。</w:t>
      </w:r>
    </w:p>
    <w:p w:rsidR="00FE1377" w:rsidRPr="00A26F0A" w:rsidRDefault="00C517E3">
      <w:pPr>
        <w:rPr>
          <w:color w:val="000000" w:themeColor="text1"/>
        </w:rPr>
      </w:pPr>
      <w:r w:rsidRPr="00A26F0A">
        <w:rPr>
          <w:rFonts w:hint="eastAsia"/>
          <w:color w:val="000000" w:themeColor="text1"/>
        </w:rPr>
        <w:t>八、如遇公共卫生突发事件，入围供应商应无条件服从医院统筹安排，并优先给予技术、物资等支持。</w:t>
      </w:r>
    </w:p>
    <w:p w:rsidR="00FE1377" w:rsidRPr="00A26F0A" w:rsidRDefault="00C517E3">
      <w:pPr>
        <w:rPr>
          <w:color w:val="000000" w:themeColor="text1"/>
        </w:rPr>
      </w:pPr>
      <w:r w:rsidRPr="00A26F0A">
        <w:rPr>
          <w:rFonts w:hint="eastAsia"/>
          <w:color w:val="000000" w:themeColor="text1"/>
        </w:rPr>
        <w:t>九、入围供应商不能履行合同的，</w:t>
      </w:r>
      <w:bookmarkStart w:id="34" w:name="_Hlk80786383"/>
      <w:r w:rsidRPr="00A26F0A">
        <w:rPr>
          <w:rFonts w:hint="eastAsia"/>
          <w:color w:val="000000" w:themeColor="text1"/>
        </w:rPr>
        <w:t>重新遴选或者从本项目遴选未入围的企业中按综合评分高低排序依次递补</w:t>
      </w:r>
      <w:bookmarkEnd w:id="34"/>
      <w:r w:rsidRPr="00A26F0A">
        <w:rPr>
          <w:rFonts w:hint="eastAsia"/>
          <w:color w:val="000000" w:themeColor="text1"/>
        </w:rPr>
        <w:t>。</w:t>
      </w:r>
    </w:p>
    <w:p w:rsidR="00FE1377" w:rsidRPr="00A26F0A" w:rsidRDefault="00C517E3">
      <w:pPr>
        <w:rPr>
          <w:color w:val="000000" w:themeColor="text1"/>
        </w:rPr>
      </w:pPr>
      <w:r w:rsidRPr="00A26F0A">
        <w:rPr>
          <w:rFonts w:hint="eastAsia"/>
          <w:color w:val="000000" w:themeColor="text1"/>
        </w:rPr>
        <w:t>十、遴选事项或时间如发生</w:t>
      </w:r>
      <w:r w:rsidRPr="00A26F0A">
        <w:rPr>
          <w:rFonts w:hint="eastAsia"/>
          <w:color w:val="000000" w:themeColor="text1"/>
        </w:rPr>
        <w:t>变动，以在</w:t>
      </w:r>
      <w:bookmarkStart w:id="35" w:name="OLE_LINK29"/>
      <w:r w:rsidRPr="00A26F0A">
        <w:rPr>
          <w:rFonts w:hint="eastAsia"/>
          <w:color w:val="000000" w:themeColor="text1"/>
        </w:rPr>
        <w:t>浏阳市人民医院官网</w:t>
      </w:r>
      <w:bookmarkEnd w:id="35"/>
      <w:r w:rsidRPr="00A26F0A">
        <w:rPr>
          <w:rFonts w:hint="eastAsia"/>
          <w:color w:val="000000" w:themeColor="text1"/>
        </w:rPr>
        <w:t>上发布的通知为准。项目期间请供应商关注浏阳市人民医院官网上发布的最新信息，并保持通讯畅通。</w:t>
      </w:r>
    </w:p>
    <w:bookmarkEnd w:id="27"/>
    <w:bookmarkEnd w:id="28"/>
    <w:p w:rsidR="00FE1377" w:rsidRPr="00A26F0A" w:rsidRDefault="00C517E3">
      <w:pPr>
        <w:rPr>
          <w:color w:val="000000" w:themeColor="text1"/>
        </w:rPr>
      </w:pPr>
      <w:r w:rsidRPr="00A26F0A">
        <w:rPr>
          <w:color w:val="000000" w:themeColor="text1"/>
        </w:rPr>
        <w:br w:type="page"/>
      </w:r>
    </w:p>
    <w:p w:rsidR="00FE1377" w:rsidRPr="00A26F0A" w:rsidRDefault="00FE1377">
      <w:pPr>
        <w:rPr>
          <w:color w:val="000000" w:themeColor="text1"/>
        </w:rPr>
        <w:sectPr w:rsidR="00FE1377" w:rsidRPr="00A26F0A">
          <w:footerReference w:type="default" r:id="rId15"/>
          <w:footerReference w:type="first" r:id="rId16"/>
          <w:pgSz w:w="11906" w:h="16838"/>
          <w:pgMar w:top="1440" w:right="1080" w:bottom="1440" w:left="1080" w:header="850" w:footer="754" w:gutter="0"/>
          <w:pgNumType w:start="1"/>
          <w:cols w:space="720"/>
          <w:titlePg/>
          <w:docGrid w:linePitch="312"/>
        </w:sectPr>
      </w:pPr>
      <w:bookmarkStart w:id="36" w:name="_Toc97834854"/>
    </w:p>
    <w:p w:rsidR="00FE1377" w:rsidRPr="00A26F0A" w:rsidRDefault="00C517E3">
      <w:pPr>
        <w:ind w:firstLineChars="2800" w:firstLine="6720"/>
        <w:rPr>
          <w:color w:val="000000" w:themeColor="text1"/>
        </w:rPr>
      </w:pPr>
      <w:r w:rsidRPr="00A26F0A">
        <w:rPr>
          <w:rFonts w:hint="eastAsia"/>
          <w:color w:val="000000" w:themeColor="text1"/>
        </w:rPr>
        <w:lastRenderedPageBreak/>
        <w:t>第三章</w:t>
      </w:r>
      <w:r w:rsidRPr="00A26F0A">
        <w:rPr>
          <w:rFonts w:hint="eastAsia"/>
          <w:color w:val="000000" w:themeColor="text1"/>
        </w:rPr>
        <w:t xml:space="preserve"> </w:t>
      </w:r>
      <w:r w:rsidRPr="00A26F0A">
        <w:rPr>
          <w:rFonts w:hint="eastAsia"/>
          <w:color w:val="000000" w:themeColor="text1"/>
        </w:rPr>
        <w:t>采购目录</w:t>
      </w:r>
    </w:p>
    <w:p w:rsidR="00FE1377" w:rsidRPr="00A26F0A" w:rsidRDefault="00C517E3">
      <w:pPr>
        <w:rPr>
          <w:color w:val="000000" w:themeColor="text1"/>
        </w:rPr>
      </w:pPr>
      <w:r w:rsidRPr="00A26F0A">
        <w:rPr>
          <w:rFonts w:hint="eastAsia"/>
          <w:color w:val="000000" w:themeColor="text1"/>
        </w:rPr>
        <w:t>一、目录说明：</w:t>
      </w:r>
    </w:p>
    <w:p w:rsidR="00FE1377" w:rsidRPr="00A26F0A" w:rsidRDefault="00C517E3">
      <w:pPr>
        <w:rPr>
          <w:color w:val="000000" w:themeColor="text1"/>
        </w:rPr>
      </w:pPr>
      <w:r w:rsidRPr="00A26F0A">
        <w:rPr>
          <w:rFonts w:hint="eastAsia"/>
          <w:color w:val="000000" w:themeColor="text1"/>
        </w:rPr>
        <w:t>1</w:t>
      </w:r>
      <w:r w:rsidRPr="00A26F0A">
        <w:rPr>
          <w:rFonts w:hint="eastAsia"/>
          <w:color w:val="000000" w:themeColor="text1"/>
        </w:rPr>
        <w:t>、包号内产品目录须全部响应，且须满足产品目录名称、规格、功能及用途简要说明等采购要求，否则申报无效；</w:t>
      </w:r>
    </w:p>
    <w:p w:rsidR="00FE1377" w:rsidRPr="00A26F0A" w:rsidRDefault="00C517E3">
      <w:r w:rsidRPr="00A26F0A">
        <w:rPr>
          <w:rFonts w:hint="eastAsia"/>
          <w:color w:val="000000" w:themeColor="text1"/>
        </w:rPr>
        <w:t>2</w:t>
      </w:r>
      <w:r w:rsidRPr="00A26F0A">
        <w:rPr>
          <w:rFonts w:hint="eastAsia"/>
          <w:color w:val="000000" w:themeColor="text1"/>
        </w:rPr>
        <w:t>、同一包号内同一产品目录不同规格型号报价不同的须分开申报。</w:t>
      </w:r>
    </w:p>
    <w:tbl>
      <w:tblPr>
        <w:tblW w:w="15183" w:type="dxa"/>
        <w:jc w:val="center"/>
        <w:tblLayout w:type="fixed"/>
        <w:tblLook w:val="04A0" w:firstRow="1" w:lastRow="0" w:firstColumn="1" w:lastColumn="0" w:noHBand="0" w:noVBand="1"/>
      </w:tblPr>
      <w:tblGrid>
        <w:gridCol w:w="441"/>
        <w:gridCol w:w="793"/>
        <w:gridCol w:w="850"/>
        <w:gridCol w:w="1134"/>
        <w:gridCol w:w="709"/>
        <w:gridCol w:w="910"/>
        <w:gridCol w:w="2690"/>
        <w:gridCol w:w="2029"/>
        <w:gridCol w:w="850"/>
        <w:gridCol w:w="1276"/>
        <w:gridCol w:w="992"/>
        <w:gridCol w:w="710"/>
        <w:gridCol w:w="708"/>
        <w:gridCol w:w="665"/>
        <w:gridCol w:w="426"/>
      </w:tblGrid>
      <w:tr w:rsidR="00FE1377" w:rsidRPr="00A26F0A">
        <w:trPr>
          <w:trHeight w:val="762"/>
          <w:jc w:val="center"/>
        </w:trPr>
        <w:tc>
          <w:tcPr>
            <w:tcW w:w="15183"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FE1377" w:rsidRPr="00A26F0A" w:rsidRDefault="00C517E3">
            <w:pPr>
              <w:widowControl/>
              <w:spacing w:line="240" w:lineRule="auto"/>
              <w:ind w:firstLineChars="0" w:firstLine="562"/>
              <w:jc w:val="center"/>
              <w:rPr>
                <w:rFonts w:cs="宋体"/>
                <w:b/>
                <w:bCs/>
                <w:color w:val="auto"/>
                <w:kern w:val="0"/>
                <w:sz w:val="28"/>
                <w:szCs w:val="28"/>
              </w:rPr>
            </w:pPr>
            <w:bookmarkStart w:id="37" w:name="OLE_LINK31"/>
            <w:bookmarkStart w:id="38" w:name="OLE_LINK30"/>
            <w:r w:rsidRPr="00A26F0A">
              <w:rPr>
                <w:rFonts w:cs="宋体" w:hint="eastAsia"/>
                <w:b/>
                <w:bCs/>
                <w:color w:val="auto"/>
                <w:kern w:val="0"/>
                <w:sz w:val="28"/>
                <w:szCs w:val="28"/>
              </w:rPr>
              <w:t>2025</w:t>
            </w:r>
            <w:r w:rsidRPr="00A26F0A">
              <w:rPr>
                <w:rFonts w:cs="宋体" w:hint="eastAsia"/>
                <w:b/>
                <w:bCs/>
                <w:color w:val="auto"/>
                <w:kern w:val="0"/>
                <w:sz w:val="28"/>
                <w:szCs w:val="28"/>
              </w:rPr>
              <w:t>年下半年新增耗材参数汇总表【</w:t>
            </w:r>
            <w:r w:rsidRPr="00A26F0A">
              <w:rPr>
                <w:rFonts w:cs="宋体" w:hint="eastAsia"/>
                <w:b/>
                <w:bCs/>
                <w:color w:val="auto"/>
                <w:kern w:val="0"/>
                <w:sz w:val="28"/>
                <w:szCs w:val="28"/>
              </w:rPr>
              <w:t>55</w:t>
            </w:r>
            <w:r w:rsidRPr="00A26F0A">
              <w:rPr>
                <w:rFonts w:cs="宋体" w:hint="eastAsia"/>
                <w:b/>
                <w:bCs/>
                <w:color w:val="auto"/>
                <w:kern w:val="0"/>
                <w:sz w:val="28"/>
                <w:szCs w:val="28"/>
              </w:rPr>
              <w:t>项】</w:t>
            </w:r>
          </w:p>
        </w:tc>
      </w:tr>
      <w:tr w:rsidR="00FE1377" w:rsidRPr="00A26F0A">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E1377" w:rsidRPr="00A26F0A" w:rsidRDefault="00C517E3">
            <w:pPr>
              <w:widowControl/>
              <w:spacing w:line="240" w:lineRule="auto"/>
              <w:ind w:firstLineChars="0" w:firstLine="0"/>
              <w:jc w:val="center"/>
              <w:rPr>
                <w:rFonts w:cs="宋体"/>
                <w:color w:val="auto"/>
                <w:kern w:val="0"/>
                <w:sz w:val="20"/>
                <w:szCs w:val="20"/>
              </w:rPr>
            </w:pPr>
            <w:r w:rsidRPr="00A26F0A">
              <w:rPr>
                <w:rFonts w:cs="宋体" w:hint="eastAsia"/>
                <w:color w:val="auto"/>
                <w:kern w:val="0"/>
                <w:sz w:val="20"/>
                <w:szCs w:val="20"/>
              </w:rPr>
              <w:t>包号</w:t>
            </w:r>
          </w:p>
        </w:tc>
        <w:tc>
          <w:tcPr>
            <w:tcW w:w="793"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spacing w:line="240" w:lineRule="auto"/>
              <w:ind w:firstLineChars="0" w:firstLine="0"/>
              <w:jc w:val="center"/>
              <w:rPr>
                <w:rFonts w:cs="宋体"/>
                <w:color w:val="auto"/>
                <w:kern w:val="0"/>
                <w:sz w:val="20"/>
                <w:szCs w:val="20"/>
              </w:rPr>
            </w:pPr>
            <w:r w:rsidRPr="00A26F0A">
              <w:rPr>
                <w:rFonts w:cs="宋体" w:hint="eastAsia"/>
                <w:color w:val="auto"/>
                <w:kern w:val="0"/>
                <w:sz w:val="20"/>
                <w:szCs w:val="20"/>
              </w:rPr>
              <w:t>科室名称</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spacing w:line="240" w:lineRule="auto"/>
              <w:ind w:firstLineChars="0" w:firstLine="0"/>
              <w:jc w:val="center"/>
              <w:rPr>
                <w:rFonts w:cs="宋体"/>
                <w:color w:val="auto"/>
                <w:kern w:val="0"/>
                <w:sz w:val="20"/>
                <w:szCs w:val="20"/>
              </w:rPr>
            </w:pPr>
            <w:r w:rsidRPr="00A26F0A">
              <w:rPr>
                <w:rFonts w:cs="宋体" w:hint="eastAsia"/>
                <w:color w:val="auto"/>
                <w:kern w:val="0"/>
                <w:sz w:val="20"/>
                <w:szCs w:val="20"/>
              </w:rPr>
              <w:t>耗材名称</w:t>
            </w:r>
          </w:p>
        </w:tc>
        <w:tc>
          <w:tcPr>
            <w:tcW w:w="1134"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spacing w:line="240" w:lineRule="auto"/>
              <w:ind w:firstLineChars="0" w:firstLine="0"/>
              <w:jc w:val="center"/>
              <w:rPr>
                <w:rFonts w:cs="宋体"/>
                <w:color w:val="auto"/>
                <w:kern w:val="0"/>
                <w:sz w:val="20"/>
                <w:szCs w:val="20"/>
              </w:rPr>
            </w:pPr>
            <w:r w:rsidRPr="00A26F0A">
              <w:rPr>
                <w:rFonts w:cs="宋体" w:hint="eastAsia"/>
                <w:color w:val="auto"/>
                <w:kern w:val="0"/>
                <w:sz w:val="20"/>
                <w:szCs w:val="20"/>
              </w:rPr>
              <w:t>规格型号</w:t>
            </w:r>
          </w:p>
        </w:tc>
        <w:tc>
          <w:tcPr>
            <w:tcW w:w="70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spacing w:line="240" w:lineRule="auto"/>
              <w:ind w:firstLineChars="0" w:firstLine="0"/>
              <w:jc w:val="center"/>
              <w:rPr>
                <w:rFonts w:cs="宋体"/>
                <w:color w:val="auto"/>
                <w:kern w:val="0"/>
                <w:sz w:val="20"/>
                <w:szCs w:val="20"/>
              </w:rPr>
            </w:pPr>
            <w:r w:rsidRPr="00A26F0A">
              <w:rPr>
                <w:rFonts w:cs="宋体" w:hint="eastAsia"/>
                <w:color w:val="auto"/>
                <w:kern w:val="0"/>
                <w:sz w:val="20"/>
                <w:szCs w:val="20"/>
              </w:rPr>
              <w:t>单位</w:t>
            </w:r>
          </w:p>
        </w:tc>
        <w:tc>
          <w:tcPr>
            <w:tcW w:w="9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spacing w:line="240" w:lineRule="auto"/>
              <w:ind w:firstLineChars="0" w:firstLine="0"/>
              <w:jc w:val="center"/>
              <w:rPr>
                <w:rFonts w:cs="宋体"/>
                <w:color w:val="auto"/>
                <w:kern w:val="0"/>
                <w:sz w:val="20"/>
                <w:szCs w:val="20"/>
              </w:rPr>
            </w:pPr>
            <w:r w:rsidRPr="00A26F0A">
              <w:rPr>
                <w:rFonts w:cs="宋体" w:hint="eastAsia"/>
                <w:color w:val="auto"/>
                <w:kern w:val="0"/>
                <w:sz w:val="20"/>
                <w:szCs w:val="20"/>
              </w:rPr>
              <w:t>采购预算（元）</w:t>
            </w:r>
          </w:p>
        </w:tc>
        <w:tc>
          <w:tcPr>
            <w:tcW w:w="269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spacing w:line="240" w:lineRule="auto"/>
              <w:ind w:firstLineChars="0" w:firstLine="0"/>
              <w:jc w:val="center"/>
              <w:rPr>
                <w:rFonts w:cs="宋体"/>
                <w:color w:val="auto"/>
                <w:kern w:val="0"/>
                <w:sz w:val="20"/>
                <w:szCs w:val="20"/>
              </w:rPr>
            </w:pPr>
            <w:r w:rsidRPr="00A26F0A">
              <w:rPr>
                <w:rFonts w:cs="宋体" w:hint="eastAsia"/>
                <w:color w:val="auto"/>
                <w:kern w:val="0"/>
                <w:sz w:val="20"/>
                <w:szCs w:val="20"/>
              </w:rPr>
              <w:t>功能参数</w:t>
            </w:r>
          </w:p>
        </w:tc>
        <w:tc>
          <w:tcPr>
            <w:tcW w:w="202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spacing w:line="240" w:lineRule="auto"/>
              <w:ind w:firstLineChars="0" w:firstLine="0"/>
              <w:jc w:val="center"/>
              <w:rPr>
                <w:rFonts w:cs="宋体"/>
                <w:color w:val="auto"/>
                <w:kern w:val="0"/>
                <w:sz w:val="20"/>
                <w:szCs w:val="20"/>
              </w:rPr>
            </w:pPr>
            <w:r w:rsidRPr="00A26F0A">
              <w:rPr>
                <w:rFonts w:cs="宋体" w:hint="eastAsia"/>
                <w:color w:val="auto"/>
                <w:kern w:val="0"/>
                <w:sz w:val="20"/>
                <w:szCs w:val="20"/>
              </w:rPr>
              <w:t>技术参数</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spacing w:line="240" w:lineRule="auto"/>
              <w:ind w:firstLineChars="0" w:firstLine="0"/>
              <w:jc w:val="center"/>
              <w:rPr>
                <w:rFonts w:cs="宋体"/>
                <w:color w:val="auto"/>
                <w:kern w:val="0"/>
                <w:sz w:val="20"/>
                <w:szCs w:val="20"/>
              </w:rPr>
            </w:pPr>
            <w:r w:rsidRPr="00A26F0A">
              <w:rPr>
                <w:rFonts w:cs="宋体" w:hint="eastAsia"/>
                <w:color w:val="auto"/>
                <w:kern w:val="0"/>
                <w:sz w:val="20"/>
                <w:szCs w:val="20"/>
              </w:rPr>
              <w:t>年用量</w:t>
            </w:r>
          </w:p>
        </w:tc>
        <w:tc>
          <w:tcPr>
            <w:tcW w:w="1276"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spacing w:line="240" w:lineRule="auto"/>
              <w:ind w:firstLineChars="0" w:firstLine="0"/>
              <w:jc w:val="center"/>
              <w:rPr>
                <w:rFonts w:cs="宋体"/>
                <w:color w:val="auto"/>
                <w:kern w:val="0"/>
                <w:sz w:val="20"/>
                <w:szCs w:val="20"/>
              </w:rPr>
            </w:pPr>
            <w:r w:rsidRPr="00A26F0A">
              <w:rPr>
                <w:rFonts w:cs="宋体" w:hint="eastAsia"/>
                <w:color w:val="auto"/>
                <w:kern w:val="0"/>
                <w:sz w:val="20"/>
                <w:szCs w:val="20"/>
              </w:rPr>
              <w:t>耗材接触患者何部位（体表</w:t>
            </w:r>
            <w:r w:rsidRPr="00A26F0A">
              <w:rPr>
                <w:rFonts w:cs="宋体" w:hint="eastAsia"/>
                <w:color w:val="auto"/>
                <w:kern w:val="0"/>
                <w:sz w:val="20"/>
                <w:szCs w:val="20"/>
              </w:rPr>
              <w:t>/</w:t>
            </w:r>
            <w:r w:rsidRPr="00A26F0A">
              <w:rPr>
                <w:rFonts w:cs="宋体" w:hint="eastAsia"/>
                <w:color w:val="auto"/>
                <w:kern w:val="0"/>
                <w:sz w:val="20"/>
                <w:szCs w:val="20"/>
              </w:rPr>
              <w:t>内脏器官</w:t>
            </w:r>
            <w:r w:rsidRPr="00A26F0A">
              <w:rPr>
                <w:rFonts w:cs="宋体" w:hint="eastAsia"/>
                <w:color w:val="auto"/>
                <w:kern w:val="0"/>
                <w:sz w:val="20"/>
                <w:szCs w:val="20"/>
              </w:rPr>
              <w:t>/</w:t>
            </w:r>
            <w:r w:rsidRPr="00A26F0A">
              <w:rPr>
                <w:rFonts w:cs="宋体" w:hint="eastAsia"/>
                <w:color w:val="auto"/>
                <w:kern w:val="0"/>
                <w:sz w:val="20"/>
                <w:szCs w:val="20"/>
              </w:rPr>
              <w:t>粘膜）</w:t>
            </w:r>
          </w:p>
        </w:tc>
        <w:tc>
          <w:tcPr>
            <w:tcW w:w="992"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spacing w:line="240" w:lineRule="auto"/>
              <w:ind w:firstLineChars="0" w:firstLine="0"/>
              <w:jc w:val="center"/>
              <w:rPr>
                <w:rFonts w:cs="宋体"/>
                <w:color w:val="auto"/>
                <w:kern w:val="0"/>
                <w:sz w:val="20"/>
                <w:szCs w:val="20"/>
              </w:rPr>
            </w:pPr>
            <w:r w:rsidRPr="00A26F0A">
              <w:rPr>
                <w:rFonts w:cs="宋体" w:hint="eastAsia"/>
                <w:color w:val="auto"/>
                <w:kern w:val="0"/>
                <w:sz w:val="20"/>
                <w:szCs w:val="20"/>
              </w:rPr>
              <w:t>耗材类型（一类</w:t>
            </w:r>
            <w:r w:rsidRPr="00A26F0A">
              <w:rPr>
                <w:rFonts w:cs="宋体" w:hint="eastAsia"/>
                <w:color w:val="auto"/>
                <w:kern w:val="0"/>
                <w:sz w:val="20"/>
                <w:szCs w:val="20"/>
              </w:rPr>
              <w:t>/</w:t>
            </w:r>
            <w:r w:rsidRPr="00A26F0A">
              <w:rPr>
                <w:rFonts w:cs="宋体" w:hint="eastAsia"/>
                <w:color w:val="auto"/>
                <w:kern w:val="0"/>
                <w:sz w:val="20"/>
                <w:szCs w:val="20"/>
              </w:rPr>
              <w:t>（二</w:t>
            </w:r>
            <w:r w:rsidRPr="00A26F0A">
              <w:rPr>
                <w:rFonts w:cs="宋体" w:hint="eastAsia"/>
                <w:color w:val="auto"/>
                <w:kern w:val="0"/>
                <w:sz w:val="20"/>
                <w:szCs w:val="20"/>
              </w:rPr>
              <w:t>/</w:t>
            </w:r>
            <w:r w:rsidRPr="00A26F0A">
              <w:rPr>
                <w:rFonts w:cs="宋体" w:hint="eastAsia"/>
                <w:color w:val="auto"/>
                <w:kern w:val="0"/>
                <w:sz w:val="20"/>
                <w:szCs w:val="20"/>
              </w:rPr>
              <w:t>三类医疗器械）</w:t>
            </w:r>
          </w:p>
        </w:tc>
        <w:tc>
          <w:tcPr>
            <w:tcW w:w="7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spacing w:line="240" w:lineRule="auto"/>
              <w:ind w:firstLineChars="0" w:firstLine="0"/>
              <w:jc w:val="center"/>
              <w:rPr>
                <w:rFonts w:cs="宋体"/>
                <w:color w:val="auto"/>
                <w:kern w:val="0"/>
                <w:sz w:val="20"/>
                <w:szCs w:val="20"/>
              </w:rPr>
            </w:pPr>
            <w:r w:rsidRPr="00A26F0A">
              <w:rPr>
                <w:rFonts w:cs="宋体" w:hint="eastAsia"/>
                <w:color w:val="auto"/>
                <w:kern w:val="0"/>
                <w:sz w:val="20"/>
                <w:szCs w:val="20"/>
              </w:rPr>
              <w:t>是否为专机专用耗材</w:t>
            </w:r>
          </w:p>
        </w:tc>
        <w:tc>
          <w:tcPr>
            <w:tcW w:w="708"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spacing w:line="240" w:lineRule="auto"/>
              <w:ind w:firstLineChars="0" w:firstLine="0"/>
              <w:jc w:val="center"/>
              <w:rPr>
                <w:rFonts w:cs="宋体"/>
                <w:color w:val="auto"/>
                <w:kern w:val="0"/>
                <w:sz w:val="20"/>
                <w:szCs w:val="20"/>
              </w:rPr>
            </w:pPr>
            <w:r w:rsidRPr="00A26F0A">
              <w:rPr>
                <w:rFonts w:cs="宋体" w:hint="eastAsia"/>
                <w:color w:val="auto"/>
                <w:kern w:val="0"/>
                <w:sz w:val="20"/>
                <w:szCs w:val="20"/>
              </w:rPr>
              <w:t>耗材类别</w:t>
            </w:r>
          </w:p>
        </w:tc>
        <w:tc>
          <w:tcPr>
            <w:tcW w:w="665" w:type="dxa"/>
            <w:tcBorders>
              <w:top w:val="single" w:sz="4" w:space="0" w:color="auto"/>
              <w:left w:val="nil"/>
              <w:bottom w:val="single" w:sz="4" w:space="0" w:color="auto"/>
              <w:right w:val="nil"/>
            </w:tcBorders>
            <w:shd w:val="clear" w:color="auto" w:fill="auto"/>
            <w:vAlign w:val="center"/>
          </w:tcPr>
          <w:p w:rsidR="00FE1377" w:rsidRPr="00A26F0A" w:rsidRDefault="00C517E3">
            <w:pPr>
              <w:widowControl/>
              <w:spacing w:line="240" w:lineRule="auto"/>
              <w:ind w:firstLineChars="0" w:firstLine="0"/>
              <w:jc w:val="center"/>
              <w:rPr>
                <w:rFonts w:cs="宋体"/>
                <w:color w:val="auto"/>
                <w:kern w:val="0"/>
                <w:sz w:val="20"/>
                <w:szCs w:val="20"/>
              </w:rPr>
            </w:pPr>
            <w:r w:rsidRPr="00A26F0A">
              <w:rPr>
                <w:rFonts w:cs="宋体" w:hint="eastAsia"/>
                <w:color w:val="auto"/>
                <w:kern w:val="0"/>
                <w:sz w:val="20"/>
                <w:szCs w:val="20"/>
              </w:rPr>
              <w:t>备注（其他要求）</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FE1377" w:rsidRPr="00A26F0A" w:rsidRDefault="00C517E3">
            <w:pPr>
              <w:widowControl/>
              <w:spacing w:line="240" w:lineRule="auto"/>
              <w:ind w:firstLineChars="0" w:firstLine="0"/>
              <w:jc w:val="center"/>
              <w:rPr>
                <w:rFonts w:cs="宋体"/>
                <w:color w:val="auto"/>
                <w:kern w:val="0"/>
                <w:sz w:val="20"/>
                <w:szCs w:val="20"/>
              </w:rPr>
            </w:pPr>
            <w:r w:rsidRPr="00A26F0A">
              <w:rPr>
                <w:rFonts w:cs="宋体" w:hint="eastAsia"/>
                <w:color w:val="auto"/>
                <w:kern w:val="0"/>
                <w:sz w:val="20"/>
                <w:szCs w:val="20"/>
              </w:rPr>
              <w:t>入围家数</w:t>
            </w:r>
          </w:p>
        </w:tc>
      </w:tr>
      <w:tr w:rsidR="00FE1377" w:rsidRPr="00A26F0A">
        <w:trPr>
          <w:trHeight w:val="97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E1377" w:rsidRPr="00A26F0A" w:rsidRDefault="00C517E3">
            <w:pPr>
              <w:widowControl/>
              <w:spacing w:line="240" w:lineRule="auto"/>
              <w:ind w:firstLineChars="0" w:firstLine="0"/>
              <w:jc w:val="center"/>
              <w:rPr>
                <w:rFonts w:cs="宋体"/>
                <w:color w:val="auto"/>
                <w:kern w:val="0"/>
                <w:sz w:val="20"/>
                <w:szCs w:val="20"/>
              </w:rPr>
            </w:pPr>
            <w:r w:rsidRPr="00A26F0A">
              <w:rPr>
                <w:rFonts w:cs="宋体" w:hint="eastAsia"/>
                <w:color w:val="auto"/>
                <w:kern w:val="0"/>
                <w:sz w:val="20"/>
                <w:szCs w:val="20"/>
              </w:rPr>
              <w:t>1</w:t>
            </w:r>
          </w:p>
        </w:tc>
        <w:tc>
          <w:tcPr>
            <w:tcW w:w="793"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rPr>
            </w:pPr>
            <w:r w:rsidRPr="00A26F0A">
              <w:rPr>
                <w:rFonts w:cs="宋体" w:hint="eastAsia"/>
                <w:color w:val="auto"/>
                <w:kern w:val="0"/>
                <w:sz w:val="20"/>
                <w:szCs w:val="20"/>
                <w:lang w:bidi="ar"/>
              </w:rPr>
              <w:t>病理科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rPr>
            </w:pPr>
            <w:r w:rsidRPr="00A26F0A">
              <w:rPr>
                <w:rFonts w:cs="宋体" w:hint="eastAsia"/>
                <w:color w:val="auto"/>
                <w:kern w:val="0"/>
                <w:sz w:val="20"/>
                <w:szCs w:val="20"/>
                <w:lang w:bidi="ar"/>
              </w:rPr>
              <w:t>病理包埋纸</w:t>
            </w:r>
          </w:p>
        </w:tc>
        <w:tc>
          <w:tcPr>
            <w:tcW w:w="1134"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rPr>
            </w:pPr>
            <w:r w:rsidRPr="00A26F0A">
              <w:rPr>
                <w:rFonts w:cs="宋体" w:hint="eastAsia"/>
                <w:color w:val="auto"/>
                <w:kern w:val="0"/>
                <w:sz w:val="20"/>
                <w:szCs w:val="20"/>
                <w:lang w:bidi="ar"/>
              </w:rPr>
              <w:t>40*50</w:t>
            </w:r>
            <w:r w:rsidRPr="00A26F0A">
              <w:rPr>
                <w:rFonts w:cs="宋体" w:hint="eastAsia"/>
                <w:color w:val="auto"/>
                <w:kern w:val="0"/>
                <w:sz w:val="20"/>
                <w:szCs w:val="20"/>
                <w:lang w:bidi="ar"/>
              </w:rPr>
              <w:t>毫米</w:t>
            </w:r>
            <w:r w:rsidRPr="00A26F0A">
              <w:rPr>
                <w:rFonts w:cs="宋体" w:hint="eastAsia"/>
                <w:color w:val="auto"/>
                <w:kern w:val="0"/>
                <w:sz w:val="20"/>
                <w:szCs w:val="20"/>
                <w:lang w:bidi="ar"/>
              </w:rPr>
              <w:t>500</w:t>
            </w:r>
            <w:r w:rsidRPr="00A26F0A">
              <w:rPr>
                <w:rFonts w:cs="宋体" w:hint="eastAsia"/>
                <w:color w:val="auto"/>
                <w:kern w:val="0"/>
                <w:sz w:val="20"/>
                <w:szCs w:val="20"/>
                <w:lang w:bidi="ar"/>
              </w:rPr>
              <w:t>张</w:t>
            </w:r>
          </w:p>
        </w:tc>
        <w:tc>
          <w:tcPr>
            <w:tcW w:w="70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rPr>
            </w:pPr>
            <w:r w:rsidRPr="00A26F0A">
              <w:rPr>
                <w:rFonts w:cs="宋体" w:hint="eastAsia"/>
                <w:color w:val="auto"/>
                <w:kern w:val="0"/>
                <w:sz w:val="20"/>
                <w:szCs w:val="20"/>
                <w:lang w:bidi="ar"/>
              </w:rPr>
              <w:t>盒</w:t>
            </w:r>
          </w:p>
        </w:tc>
        <w:tc>
          <w:tcPr>
            <w:tcW w:w="9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rPr>
            </w:pPr>
            <w:r w:rsidRPr="00A26F0A">
              <w:rPr>
                <w:rFonts w:cs="宋体" w:hint="eastAsia"/>
                <w:color w:val="auto"/>
                <w:kern w:val="0"/>
                <w:sz w:val="20"/>
                <w:szCs w:val="20"/>
                <w:lang w:bidi="ar"/>
              </w:rPr>
              <w:t>66</w:t>
            </w:r>
          </w:p>
        </w:tc>
        <w:tc>
          <w:tcPr>
            <w:tcW w:w="269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rPr>
            </w:pPr>
            <w:r w:rsidRPr="00A26F0A">
              <w:rPr>
                <w:rFonts w:cs="宋体" w:hint="eastAsia"/>
                <w:color w:val="auto"/>
                <w:kern w:val="0"/>
                <w:sz w:val="20"/>
                <w:szCs w:val="20"/>
                <w:lang w:bidi="ar"/>
              </w:rPr>
              <w:t>用于细小活检组织包埋，防止组织脱水过程中丢失。</w:t>
            </w:r>
          </w:p>
        </w:tc>
        <w:tc>
          <w:tcPr>
            <w:tcW w:w="202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rPr>
            </w:pPr>
            <w:r w:rsidRPr="00A26F0A">
              <w:rPr>
                <w:rFonts w:cs="宋体" w:hint="eastAsia"/>
                <w:color w:val="auto"/>
                <w:kern w:val="0"/>
                <w:sz w:val="20"/>
                <w:szCs w:val="20"/>
                <w:lang w:bidi="ar"/>
              </w:rPr>
              <w:t>无</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rPr>
            </w:pPr>
            <w:r w:rsidRPr="00A26F0A">
              <w:rPr>
                <w:rFonts w:cs="宋体" w:hint="eastAsia"/>
                <w:color w:val="auto"/>
                <w:kern w:val="0"/>
                <w:sz w:val="20"/>
                <w:szCs w:val="20"/>
                <w:lang w:bidi="ar"/>
              </w:rPr>
              <w:t>30</w:t>
            </w:r>
            <w:r w:rsidRPr="00A26F0A">
              <w:rPr>
                <w:rFonts w:cs="宋体" w:hint="eastAsia"/>
                <w:color w:val="auto"/>
                <w:kern w:val="0"/>
                <w:sz w:val="20"/>
                <w:szCs w:val="20"/>
                <w:lang w:bidi="ar"/>
              </w:rPr>
              <w:t>盒</w:t>
            </w:r>
          </w:p>
        </w:tc>
        <w:tc>
          <w:tcPr>
            <w:tcW w:w="1276"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rPr>
            </w:pPr>
            <w:r w:rsidRPr="00A26F0A">
              <w:rPr>
                <w:rFonts w:cs="宋体" w:hint="eastAsia"/>
                <w:color w:val="auto"/>
                <w:kern w:val="0"/>
                <w:sz w:val="20"/>
                <w:szCs w:val="20"/>
                <w:lang w:bidi="ar"/>
              </w:rPr>
              <w:t>不接触患者</w:t>
            </w:r>
          </w:p>
        </w:tc>
        <w:tc>
          <w:tcPr>
            <w:tcW w:w="992"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rPr>
            </w:pPr>
            <w:r w:rsidRPr="00A26F0A">
              <w:rPr>
                <w:rFonts w:cs="宋体" w:hint="eastAsia"/>
                <w:color w:val="auto"/>
                <w:kern w:val="0"/>
                <w:sz w:val="20"/>
                <w:szCs w:val="20"/>
                <w:lang w:bidi="ar"/>
              </w:rPr>
              <w:t>非医疗</w:t>
            </w:r>
          </w:p>
        </w:tc>
        <w:tc>
          <w:tcPr>
            <w:tcW w:w="7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rPr>
            </w:pPr>
            <w:r w:rsidRPr="00A26F0A">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rPr>
            </w:pPr>
            <w:r w:rsidRPr="00A26F0A">
              <w:rPr>
                <w:rFonts w:cs="宋体" w:hint="eastAsia"/>
                <w:color w:val="auto"/>
                <w:kern w:val="0"/>
                <w:sz w:val="20"/>
                <w:szCs w:val="20"/>
                <w:lang w:bidi="ar"/>
              </w:rPr>
              <w:t>低值</w:t>
            </w:r>
          </w:p>
        </w:tc>
        <w:tc>
          <w:tcPr>
            <w:tcW w:w="665" w:type="dxa"/>
            <w:tcBorders>
              <w:top w:val="single" w:sz="4" w:space="0" w:color="auto"/>
              <w:left w:val="nil"/>
              <w:bottom w:val="single" w:sz="4" w:space="0" w:color="auto"/>
              <w:right w:val="nil"/>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rPr>
            </w:pPr>
            <w:r w:rsidRPr="00A26F0A">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377" w:rsidRPr="00A26F0A" w:rsidRDefault="00C517E3">
            <w:pPr>
              <w:widowControl/>
              <w:spacing w:line="240" w:lineRule="auto"/>
              <w:ind w:firstLineChars="0" w:firstLine="0"/>
              <w:jc w:val="center"/>
              <w:rPr>
                <w:rFonts w:cs="宋体"/>
                <w:color w:val="auto"/>
                <w:kern w:val="0"/>
              </w:rPr>
            </w:pPr>
            <w:r w:rsidRPr="00A26F0A">
              <w:rPr>
                <w:rFonts w:cs="宋体" w:hint="eastAsia"/>
                <w:color w:val="auto"/>
                <w:kern w:val="0"/>
              </w:rPr>
              <w:t>2</w:t>
            </w:r>
          </w:p>
        </w:tc>
      </w:tr>
      <w:tr w:rsidR="00FE1377" w:rsidRPr="00A26F0A">
        <w:trPr>
          <w:trHeight w:val="98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E1377" w:rsidRPr="00A26F0A" w:rsidRDefault="00C517E3">
            <w:pPr>
              <w:widowControl/>
              <w:spacing w:line="240" w:lineRule="auto"/>
              <w:ind w:firstLineChars="0" w:firstLine="0"/>
              <w:jc w:val="center"/>
              <w:rPr>
                <w:rFonts w:cs="宋体"/>
                <w:color w:val="auto"/>
                <w:kern w:val="0"/>
                <w:sz w:val="20"/>
                <w:szCs w:val="20"/>
              </w:rPr>
            </w:pPr>
            <w:r w:rsidRPr="00A26F0A">
              <w:rPr>
                <w:rFonts w:cs="宋体" w:hint="eastAsia"/>
                <w:color w:val="auto"/>
                <w:kern w:val="0"/>
                <w:sz w:val="20"/>
                <w:szCs w:val="20"/>
              </w:rPr>
              <w:t>2</w:t>
            </w:r>
          </w:p>
        </w:tc>
        <w:tc>
          <w:tcPr>
            <w:tcW w:w="793"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rPr>
            </w:pPr>
            <w:r w:rsidRPr="00A26F0A">
              <w:rPr>
                <w:rFonts w:cs="宋体" w:hint="eastAsia"/>
                <w:color w:val="auto"/>
                <w:kern w:val="0"/>
                <w:sz w:val="20"/>
                <w:szCs w:val="20"/>
                <w:lang w:bidi="ar"/>
              </w:rPr>
              <w:t>病理科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rPr>
            </w:pPr>
            <w:r w:rsidRPr="00A26F0A">
              <w:rPr>
                <w:rFonts w:cs="宋体" w:hint="eastAsia"/>
                <w:color w:val="auto"/>
                <w:kern w:val="0"/>
                <w:sz w:val="20"/>
                <w:szCs w:val="20"/>
                <w:lang w:bidi="ar"/>
              </w:rPr>
              <w:t>病理包埋纸</w:t>
            </w:r>
          </w:p>
        </w:tc>
        <w:tc>
          <w:tcPr>
            <w:tcW w:w="1134"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rPr>
            </w:pPr>
            <w:r w:rsidRPr="00A26F0A">
              <w:rPr>
                <w:rFonts w:cs="宋体" w:hint="eastAsia"/>
                <w:color w:val="auto"/>
                <w:kern w:val="0"/>
                <w:sz w:val="20"/>
                <w:szCs w:val="20"/>
                <w:lang w:bidi="ar"/>
              </w:rPr>
              <w:t>70*80</w:t>
            </w:r>
            <w:r w:rsidRPr="00A26F0A">
              <w:rPr>
                <w:rFonts w:cs="宋体" w:hint="eastAsia"/>
                <w:color w:val="auto"/>
                <w:kern w:val="0"/>
                <w:sz w:val="20"/>
                <w:szCs w:val="20"/>
                <w:lang w:bidi="ar"/>
              </w:rPr>
              <w:t>毫米</w:t>
            </w:r>
            <w:r w:rsidRPr="00A26F0A">
              <w:rPr>
                <w:rFonts w:cs="宋体" w:hint="eastAsia"/>
                <w:color w:val="auto"/>
                <w:kern w:val="0"/>
                <w:sz w:val="20"/>
                <w:szCs w:val="20"/>
                <w:lang w:bidi="ar"/>
              </w:rPr>
              <w:t>500</w:t>
            </w:r>
            <w:r w:rsidRPr="00A26F0A">
              <w:rPr>
                <w:rFonts w:cs="宋体" w:hint="eastAsia"/>
                <w:color w:val="auto"/>
                <w:kern w:val="0"/>
                <w:sz w:val="20"/>
                <w:szCs w:val="20"/>
                <w:lang w:bidi="ar"/>
              </w:rPr>
              <w:t>张</w:t>
            </w:r>
          </w:p>
        </w:tc>
        <w:tc>
          <w:tcPr>
            <w:tcW w:w="70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rPr>
            </w:pPr>
            <w:r w:rsidRPr="00A26F0A">
              <w:rPr>
                <w:rFonts w:cs="宋体" w:hint="eastAsia"/>
                <w:color w:val="auto"/>
                <w:kern w:val="0"/>
                <w:sz w:val="20"/>
                <w:szCs w:val="20"/>
                <w:lang w:bidi="ar"/>
              </w:rPr>
              <w:t>盒</w:t>
            </w:r>
          </w:p>
        </w:tc>
        <w:tc>
          <w:tcPr>
            <w:tcW w:w="9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rPr>
            </w:pPr>
            <w:r w:rsidRPr="00A26F0A">
              <w:rPr>
                <w:rFonts w:cs="宋体" w:hint="eastAsia"/>
                <w:color w:val="auto"/>
                <w:kern w:val="0"/>
                <w:sz w:val="20"/>
                <w:szCs w:val="20"/>
                <w:lang w:bidi="ar"/>
              </w:rPr>
              <w:t>78</w:t>
            </w:r>
          </w:p>
        </w:tc>
        <w:tc>
          <w:tcPr>
            <w:tcW w:w="269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rPr>
            </w:pPr>
            <w:r w:rsidRPr="00A26F0A">
              <w:rPr>
                <w:rFonts w:cs="宋体" w:hint="eastAsia"/>
                <w:color w:val="auto"/>
                <w:kern w:val="0"/>
                <w:sz w:val="20"/>
                <w:szCs w:val="20"/>
                <w:lang w:bidi="ar"/>
              </w:rPr>
              <w:t>用于细小活检组织包埋，防止组织脱水过程中丢失。</w:t>
            </w:r>
          </w:p>
        </w:tc>
        <w:tc>
          <w:tcPr>
            <w:tcW w:w="202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rPr>
            </w:pPr>
            <w:r w:rsidRPr="00A26F0A">
              <w:rPr>
                <w:rFonts w:cs="宋体" w:hint="eastAsia"/>
                <w:color w:val="auto"/>
                <w:kern w:val="0"/>
                <w:sz w:val="20"/>
                <w:szCs w:val="20"/>
                <w:lang w:bidi="ar"/>
              </w:rPr>
              <w:t>无</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rPr>
            </w:pPr>
            <w:r w:rsidRPr="00A26F0A">
              <w:rPr>
                <w:rFonts w:cs="宋体" w:hint="eastAsia"/>
                <w:color w:val="auto"/>
                <w:kern w:val="0"/>
                <w:sz w:val="20"/>
                <w:szCs w:val="20"/>
                <w:lang w:bidi="ar"/>
              </w:rPr>
              <w:t>5</w:t>
            </w:r>
            <w:r w:rsidRPr="00A26F0A">
              <w:rPr>
                <w:rFonts w:cs="宋体" w:hint="eastAsia"/>
                <w:color w:val="auto"/>
                <w:kern w:val="0"/>
                <w:sz w:val="20"/>
                <w:szCs w:val="20"/>
                <w:lang w:bidi="ar"/>
              </w:rPr>
              <w:t>盒</w:t>
            </w:r>
          </w:p>
        </w:tc>
        <w:tc>
          <w:tcPr>
            <w:tcW w:w="1276"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rPr>
            </w:pPr>
            <w:r w:rsidRPr="00A26F0A">
              <w:rPr>
                <w:rFonts w:cs="宋体" w:hint="eastAsia"/>
                <w:color w:val="auto"/>
                <w:kern w:val="0"/>
                <w:sz w:val="20"/>
                <w:szCs w:val="20"/>
                <w:lang w:bidi="ar"/>
              </w:rPr>
              <w:t>不接触患者</w:t>
            </w:r>
          </w:p>
        </w:tc>
        <w:tc>
          <w:tcPr>
            <w:tcW w:w="992"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rPr>
            </w:pPr>
            <w:r w:rsidRPr="00A26F0A">
              <w:rPr>
                <w:rFonts w:cs="宋体" w:hint="eastAsia"/>
                <w:color w:val="auto"/>
                <w:kern w:val="0"/>
                <w:sz w:val="20"/>
                <w:szCs w:val="20"/>
                <w:lang w:bidi="ar"/>
              </w:rPr>
              <w:t>非医疗</w:t>
            </w:r>
          </w:p>
        </w:tc>
        <w:tc>
          <w:tcPr>
            <w:tcW w:w="7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rPr>
            </w:pPr>
            <w:r w:rsidRPr="00A26F0A">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rPr>
            </w:pPr>
            <w:r w:rsidRPr="00A26F0A">
              <w:rPr>
                <w:rFonts w:cs="宋体" w:hint="eastAsia"/>
                <w:color w:val="auto"/>
                <w:kern w:val="0"/>
                <w:sz w:val="20"/>
                <w:szCs w:val="20"/>
                <w:lang w:bidi="ar"/>
              </w:rPr>
              <w:t>低值</w:t>
            </w:r>
          </w:p>
        </w:tc>
        <w:tc>
          <w:tcPr>
            <w:tcW w:w="665" w:type="dxa"/>
            <w:tcBorders>
              <w:top w:val="single" w:sz="4" w:space="0" w:color="auto"/>
              <w:left w:val="nil"/>
              <w:bottom w:val="single" w:sz="4" w:space="0" w:color="auto"/>
              <w:right w:val="nil"/>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rPr>
            </w:pPr>
            <w:r w:rsidRPr="00A26F0A">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377" w:rsidRPr="00A26F0A" w:rsidRDefault="00C517E3">
            <w:pPr>
              <w:widowControl/>
              <w:spacing w:line="240" w:lineRule="auto"/>
              <w:ind w:firstLineChars="0" w:firstLine="0"/>
              <w:jc w:val="center"/>
              <w:rPr>
                <w:rFonts w:cs="宋体"/>
                <w:color w:val="auto"/>
                <w:kern w:val="0"/>
              </w:rPr>
            </w:pPr>
            <w:r w:rsidRPr="00A26F0A">
              <w:rPr>
                <w:rFonts w:cs="宋体" w:hint="eastAsia"/>
                <w:color w:val="auto"/>
                <w:kern w:val="0"/>
              </w:rPr>
              <w:t>2</w:t>
            </w:r>
          </w:p>
        </w:tc>
      </w:tr>
      <w:tr w:rsidR="00FE1377" w:rsidRPr="00A26F0A">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E1377" w:rsidRPr="00A26F0A" w:rsidRDefault="00C517E3">
            <w:pPr>
              <w:widowControl/>
              <w:spacing w:line="240" w:lineRule="auto"/>
              <w:ind w:firstLineChars="0" w:firstLine="0"/>
              <w:jc w:val="center"/>
              <w:rPr>
                <w:rFonts w:cs="宋体"/>
                <w:color w:val="auto"/>
                <w:kern w:val="0"/>
                <w:sz w:val="20"/>
                <w:szCs w:val="20"/>
              </w:rPr>
            </w:pPr>
            <w:r w:rsidRPr="00A26F0A">
              <w:rPr>
                <w:rFonts w:cs="宋体" w:hint="eastAsia"/>
                <w:color w:val="auto"/>
                <w:kern w:val="0"/>
                <w:sz w:val="20"/>
                <w:szCs w:val="20"/>
              </w:rPr>
              <w:t>3</w:t>
            </w:r>
          </w:p>
        </w:tc>
        <w:tc>
          <w:tcPr>
            <w:tcW w:w="793"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rPr>
            </w:pPr>
            <w:r w:rsidRPr="00A26F0A">
              <w:rPr>
                <w:rFonts w:cs="宋体" w:hint="eastAsia"/>
                <w:color w:val="auto"/>
                <w:kern w:val="0"/>
                <w:sz w:val="20"/>
                <w:szCs w:val="20"/>
                <w:lang w:bidi="ar"/>
              </w:rPr>
              <w:t>产科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rPr>
            </w:pPr>
            <w:r w:rsidRPr="00A26F0A">
              <w:rPr>
                <w:rFonts w:cs="宋体" w:hint="eastAsia"/>
                <w:color w:val="auto"/>
                <w:kern w:val="0"/>
                <w:sz w:val="20"/>
                <w:szCs w:val="20"/>
                <w:lang w:bidi="ar"/>
              </w:rPr>
              <w:t>产后止血球囊</w:t>
            </w:r>
          </w:p>
        </w:tc>
        <w:tc>
          <w:tcPr>
            <w:tcW w:w="1134"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rPr>
            </w:pPr>
            <w:r w:rsidRPr="00A26F0A">
              <w:rPr>
                <w:rFonts w:cs="宋体" w:hint="eastAsia"/>
                <w:color w:val="auto"/>
                <w:kern w:val="0"/>
                <w:sz w:val="20"/>
                <w:szCs w:val="20"/>
                <w:lang w:bidi="ar"/>
              </w:rPr>
              <w:t>硅胶材质</w:t>
            </w:r>
          </w:p>
        </w:tc>
        <w:tc>
          <w:tcPr>
            <w:tcW w:w="70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rPr>
            </w:pPr>
            <w:r w:rsidRPr="00A26F0A">
              <w:rPr>
                <w:rFonts w:cs="宋体" w:hint="eastAsia"/>
                <w:color w:val="auto"/>
                <w:kern w:val="0"/>
                <w:sz w:val="20"/>
                <w:szCs w:val="20"/>
                <w:lang w:bidi="ar"/>
              </w:rPr>
              <w:t>个</w:t>
            </w:r>
          </w:p>
        </w:tc>
        <w:tc>
          <w:tcPr>
            <w:tcW w:w="9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rPr>
            </w:pPr>
            <w:r w:rsidRPr="00A26F0A">
              <w:rPr>
                <w:rFonts w:cs="宋体" w:hint="eastAsia"/>
                <w:color w:val="auto"/>
                <w:kern w:val="0"/>
                <w:sz w:val="20"/>
                <w:szCs w:val="20"/>
                <w:lang w:bidi="ar"/>
              </w:rPr>
              <w:t>2700</w:t>
            </w:r>
          </w:p>
        </w:tc>
        <w:tc>
          <w:tcPr>
            <w:tcW w:w="269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rPr>
            </w:pPr>
            <w:r w:rsidRPr="00A26F0A">
              <w:rPr>
                <w:rFonts w:cs="宋体" w:hint="eastAsia"/>
                <w:color w:val="auto"/>
                <w:kern w:val="0"/>
                <w:sz w:val="20"/>
                <w:szCs w:val="20"/>
                <w:lang w:bidi="ar"/>
              </w:rPr>
              <w:t>适用范围：用于产后出保守性治疗时，进行宫腔填塞，临时控制或减少产后出血。</w:t>
            </w:r>
            <w:r w:rsidRPr="00A26F0A">
              <w:rPr>
                <w:rFonts w:cs="宋体" w:hint="eastAsia"/>
                <w:color w:val="auto"/>
                <w:kern w:val="0"/>
                <w:sz w:val="20"/>
                <w:szCs w:val="20"/>
                <w:lang w:bidi="ar"/>
              </w:rPr>
              <w:br/>
            </w:r>
            <w:r w:rsidRPr="00A26F0A">
              <w:rPr>
                <w:rFonts w:cs="宋体" w:hint="eastAsia"/>
                <w:color w:val="auto"/>
                <w:kern w:val="0"/>
                <w:sz w:val="20"/>
                <w:szCs w:val="20"/>
                <w:lang w:bidi="ar"/>
              </w:rPr>
              <w:t>工作原理：球囊置入宫腔内，注入生理盐水，球囊压力大于子宫动脉压可有效进行止血。</w:t>
            </w:r>
          </w:p>
        </w:tc>
        <w:tc>
          <w:tcPr>
            <w:tcW w:w="202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rPr>
            </w:pPr>
            <w:r w:rsidRPr="00A26F0A">
              <w:rPr>
                <w:rFonts w:cs="宋体" w:hint="eastAsia"/>
                <w:color w:val="auto"/>
                <w:kern w:val="0"/>
                <w:sz w:val="20"/>
                <w:szCs w:val="20"/>
                <w:lang w:bidi="ar"/>
              </w:rPr>
              <w:t>由球囊导管、球囊（硅胶）、充盈接头（聚丙烯或聚碳酸酯）、止回阀、一个注射器及快熟灌输组件组成。</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rPr>
            </w:pPr>
            <w:r w:rsidRPr="00A26F0A">
              <w:rPr>
                <w:rFonts w:cs="宋体" w:hint="eastAsia"/>
                <w:color w:val="auto"/>
                <w:kern w:val="0"/>
                <w:sz w:val="20"/>
                <w:szCs w:val="20"/>
                <w:lang w:bidi="ar"/>
              </w:rPr>
              <w:t>2</w:t>
            </w:r>
            <w:r w:rsidRPr="00A26F0A">
              <w:rPr>
                <w:rFonts w:cs="宋体" w:hint="eastAsia"/>
                <w:color w:val="auto"/>
                <w:kern w:val="0"/>
                <w:sz w:val="20"/>
                <w:szCs w:val="20"/>
                <w:lang w:bidi="ar"/>
              </w:rPr>
              <w:t>个</w:t>
            </w:r>
          </w:p>
        </w:tc>
        <w:tc>
          <w:tcPr>
            <w:tcW w:w="1276"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rPr>
            </w:pPr>
            <w:r w:rsidRPr="00A26F0A">
              <w:rPr>
                <w:rFonts w:cs="宋体" w:hint="eastAsia"/>
                <w:color w:val="auto"/>
                <w:kern w:val="0"/>
                <w:sz w:val="20"/>
                <w:szCs w:val="20"/>
                <w:lang w:bidi="ar"/>
              </w:rPr>
              <w:t>子宫腔</w:t>
            </w:r>
          </w:p>
        </w:tc>
        <w:tc>
          <w:tcPr>
            <w:tcW w:w="992"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rPr>
            </w:pPr>
            <w:r w:rsidRPr="00A26F0A">
              <w:rPr>
                <w:rFonts w:cs="宋体" w:hint="eastAsia"/>
                <w:color w:val="auto"/>
                <w:kern w:val="0"/>
                <w:sz w:val="20"/>
                <w:szCs w:val="20"/>
                <w:lang w:bidi="ar"/>
              </w:rPr>
              <w:t>二类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rPr>
            </w:pPr>
            <w:r w:rsidRPr="00A26F0A">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rPr>
            </w:pPr>
            <w:r w:rsidRPr="00A26F0A">
              <w:rPr>
                <w:rFonts w:cs="宋体" w:hint="eastAsia"/>
                <w:color w:val="auto"/>
                <w:kern w:val="0"/>
                <w:sz w:val="20"/>
                <w:szCs w:val="20"/>
                <w:lang w:bidi="ar"/>
              </w:rPr>
              <w:t>高值</w:t>
            </w:r>
          </w:p>
        </w:tc>
        <w:tc>
          <w:tcPr>
            <w:tcW w:w="665" w:type="dxa"/>
            <w:tcBorders>
              <w:top w:val="single" w:sz="4" w:space="0" w:color="auto"/>
              <w:left w:val="nil"/>
              <w:bottom w:val="single" w:sz="4" w:space="0" w:color="auto"/>
              <w:right w:val="nil"/>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rPr>
            </w:pPr>
            <w:r w:rsidRPr="00A26F0A">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377" w:rsidRPr="00A26F0A" w:rsidRDefault="00C517E3">
            <w:pPr>
              <w:widowControl/>
              <w:spacing w:line="240" w:lineRule="auto"/>
              <w:ind w:firstLineChars="0" w:firstLine="0"/>
              <w:jc w:val="center"/>
              <w:rPr>
                <w:rFonts w:cs="宋体"/>
                <w:color w:val="auto"/>
                <w:kern w:val="0"/>
              </w:rPr>
            </w:pPr>
            <w:r w:rsidRPr="00A26F0A">
              <w:rPr>
                <w:rFonts w:cs="宋体" w:hint="eastAsia"/>
                <w:color w:val="auto"/>
                <w:kern w:val="0"/>
              </w:rPr>
              <w:t>2</w:t>
            </w:r>
          </w:p>
        </w:tc>
      </w:tr>
      <w:tr w:rsidR="00FE1377" w:rsidRPr="00A26F0A">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E1377" w:rsidRPr="00A26F0A" w:rsidRDefault="00C517E3">
            <w:pPr>
              <w:widowControl/>
              <w:spacing w:line="240" w:lineRule="auto"/>
              <w:ind w:firstLineChars="0" w:firstLine="0"/>
              <w:jc w:val="center"/>
              <w:rPr>
                <w:rFonts w:cs="宋体"/>
                <w:color w:val="auto"/>
                <w:kern w:val="0"/>
                <w:sz w:val="20"/>
                <w:szCs w:val="20"/>
              </w:rPr>
            </w:pPr>
            <w:r w:rsidRPr="00A26F0A">
              <w:rPr>
                <w:rFonts w:cs="宋体" w:hint="eastAsia"/>
                <w:color w:val="auto"/>
                <w:kern w:val="0"/>
                <w:sz w:val="20"/>
                <w:szCs w:val="20"/>
              </w:rPr>
              <w:lastRenderedPageBreak/>
              <w:t>4</w:t>
            </w:r>
          </w:p>
        </w:tc>
        <w:tc>
          <w:tcPr>
            <w:tcW w:w="793"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rPr>
            </w:pPr>
            <w:r w:rsidRPr="00A26F0A">
              <w:rPr>
                <w:rFonts w:cs="宋体" w:hint="eastAsia"/>
                <w:color w:val="auto"/>
                <w:kern w:val="0"/>
                <w:sz w:val="20"/>
                <w:szCs w:val="20"/>
                <w:lang w:bidi="ar"/>
              </w:rPr>
              <w:t>产科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rPr>
            </w:pPr>
            <w:r w:rsidRPr="00A26F0A">
              <w:rPr>
                <w:rFonts w:cs="宋体" w:hint="eastAsia"/>
                <w:color w:val="auto"/>
                <w:kern w:val="0"/>
                <w:sz w:val="20"/>
                <w:szCs w:val="20"/>
                <w:lang w:bidi="ar"/>
              </w:rPr>
              <w:t>真空胎头吸引器</w:t>
            </w:r>
          </w:p>
        </w:tc>
        <w:tc>
          <w:tcPr>
            <w:tcW w:w="1134"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rPr>
            </w:pPr>
            <w:r w:rsidRPr="00A26F0A">
              <w:rPr>
                <w:rFonts w:cs="宋体" w:hint="eastAsia"/>
                <w:color w:val="auto"/>
                <w:kern w:val="0"/>
                <w:sz w:val="20"/>
                <w:szCs w:val="20"/>
                <w:lang w:bidi="ar"/>
              </w:rPr>
              <w:t>软硅胶海绵吸杯</w:t>
            </w:r>
            <w:r w:rsidRPr="00A26F0A">
              <w:rPr>
                <w:rFonts w:cs="宋体" w:hint="eastAsia"/>
                <w:color w:val="auto"/>
                <w:kern w:val="0"/>
                <w:sz w:val="20"/>
                <w:szCs w:val="20"/>
                <w:lang w:bidi="ar"/>
              </w:rPr>
              <w:t>+</w:t>
            </w:r>
            <w:r w:rsidRPr="00A26F0A">
              <w:rPr>
                <w:rFonts w:cs="宋体" w:hint="eastAsia"/>
                <w:color w:val="auto"/>
                <w:kern w:val="0"/>
                <w:sz w:val="20"/>
                <w:szCs w:val="20"/>
                <w:lang w:bidi="ar"/>
              </w:rPr>
              <w:t>手动真空泵手柄</w:t>
            </w:r>
            <w:r w:rsidRPr="00A26F0A">
              <w:rPr>
                <w:rFonts w:cs="宋体" w:hint="eastAsia"/>
                <w:color w:val="auto"/>
                <w:kern w:val="0"/>
                <w:sz w:val="20"/>
                <w:szCs w:val="20"/>
                <w:lang w:bidi="ar"/>
              </w:rPr>
              <w:t>+</w:t>
            </w:r>
            <w:r w:rsidRPr="00A26F0A">
              <w:rPr>
                <w:rFonts w:cs="宋体" w:hint="eastAsia"/>
                <w:color w:val="auto"/>
                <w:kern w:val="0"/>
                <w:sz w:val="20"/>
                <w:szCs w:val="20"/>
                <w:lang w:bidi="ar"/>
              </w:rPr>
              <w:t>牵引力指示器</w:t>
            </w:r>
          </w:p>
        </w:tc>
        <w:tc>
          <w:tcPr>
            <w:tcW w:w="70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rPr>
            </w:pPr>
            <w:r w:rsidRPr="00A26F0A">
              <w:rPr>
                <w:rFonts w:cs="宋体" w:hint="eastAsia"/>
                <w:color w:val="auto"/>
                <w:kern w:val="0"/>
                <w:sz w:val="20"/>
                <w:szCs w:val="20"/>
                <w:lang w:bidi="ar"/>
              </w:rPr>
              <w:t>个</w:t>
            </w:r>
          </w:p>
        </w:tc>
        <w:tc>
          <w:tcPr>
            <w:tcW w:w="9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rPr>
            </w:pPr>
            <w:r w:rsidRPr="00A26F0A">
              <w:rPr>
                <w:rFonts w:cs="宋体" w:hint="eastAsia"/>
                <w:color w:val="auto"/>
                <w:kern w:val="0"/>
                <w:sz w:val="20"/>
                <w:szCs w:val="20"/>
                <w:lang w:bidi="ar"/>
              </w:rPr>
              <w:t>1000</w:t>
            </w:r>
          </w:p>
        </w:tc>
        <w:tc>
          <w:tcPr>
            <w:tcW w:w="269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rPr>
            </w:pPr>
            <w:r w:rsidRPr="00A26F0A">
              <w:rPr>
                <w:rFonts w:cs="宋体" w:hint="eastAsia"/>
                <w:color w:val="auto"/>
                <w:kern w:val="0"/>
                <w:sz w:val="20"/>
                <w:szCs w:val="20"/>
                <w:lang w:bidi="ar"/>
              </w:rPr>
              <w:t>通过可控的真空负压吸附胎头，辅助胎头从阴道娩出通过可控的真空负压吸附胎头，辅助胎头从阴道娩出</w:t>
            </w:r>
          </w:p>
        </w:tc>
        <w:tc>
          <w:tcPr>
            <w:tcW w:w="202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rPr>
            </w:pPr>
            <w:r w:rsidRPr="00A26F0A">
              <w:rPr>
                <w:rFonts w:cs="宋体" w:hint="eastAsia"/>
                <w:color w:val="auto"/>
                <w:kern w:val="0"/>
                <w:sz w:val="20"/>
                <w:szCs w:val="20"/>
                <w:lang w:bidi="ar"/>
              </w:rPr>
              <w:t>由真空手掌泵、真空压力指示杆、牵引力指示器、压力释放按钮、胎头吸杯、钢丝外套橡胶导管组成</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rPr>
            </w:pPr>
            <w:r w:rsidRPr="00A26F0A">
              <w:rPr>
                <w:rFonts w:cs="宋体" w:hint="eastAsia"/>
                <w:color w:val="auto"/>
                <w:kern w:val="0"/>
                <w:sz w:val="20"/>
                <w:szCs w:val="20"/>
                <w:lang w:bidi="ar"/>
              </w:rPr>
              <w:t>20-30</w:t>
            </w:r>
            <w:r w:rsidRPr="00A26F0A">
              <w:rPr>
                <w:rFonts w:cs="宋体" w:hint="eastAsia"/>
                <w:color w:val="auto"/>
                <w:kern w:val="0"/>
                <w:sz w:val="20"/>
                <w:szCs w:val="20"/>
                <w:lang w:bidi="ar"/>
              </w:rPr>
              <w:t>个</w:t>
            </w:r>
          </w:p>
        </w:tc>
        <w:tc>
          <w:tcPr>
            <w:tcW w:w="1276"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rPr>
            </w:pPr>
            <w:r w:rsidRPr="00A26F0A">
              <w:rPr>
                <w:rFonts w:cs="宋体" w:hint="eastAsia"/>
                <w:color w:val="auto"/>
                <w:kern w:val="0"/>
                <w:sz w:val="20"/>
                <w:szCs w:val="20"/>
                <w:lang w:bidi="ar"/>
              </w:rPr>
              <w:t>胎头</w:t>
            </w:r>
          </w:p>
        </w:tc>
        <w:tc>
          <w:tcPr>
            <w:tcW w:w="992"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rPr>
            </w:pPr>
            <w:r w:rsidRPr="00A26F0A">
              <w:rPr>
                <w:rFonts w:cs="宋体" w:hint="eastAsia"/>
                <w:color w:val="auto"/>
                <w:kern w:val="0"/>
                <w:sz w:val="20"/>
                <w:szCs w:val="20"/>
                <w:lang w:bidi="ar"/>
              </w:rPr>
              <w:t>二类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rPr>
            </w:pPr>
            <w:r w:rsidRPr="00A26F0A">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rPr>
            </w:pPr>
            <w:r w:rsidRPr="00A26F0A">
              <w:rPr>
                <w:rFonts w:cs="宋体" w:hint="eastAsia"/>
                <w:color w:val="auto"/>
                <w:kern w:val="0"/>
                <w:sz w:val="20"/>
                <w:szCs w:val="20"/>
                <w:lang w:bidi="ar"/>
              </w:rPr>
              <w:t>高值</w:t>
            </w:r>
          </w:p>
        </w:tc>
        <w:tc>
          <w:tcPr>
            <w:tcW w:w="665" w:type="dxa"/>
            <w:tcBorders>
              <w:top w:val="single" w:sz="4" w:space="0" w:color="auto"/>
              <w:left w:val="nil"/>
              <w:bottom w:val="single" w:sz="4" w:space="0" w:color="auto"/>
              <w:right w:val="nil"/>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rPr>
            </w:pPr>
            <w:r w:rsidRPr="00A26F0A">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377" w:rsidRPr="00A26F0A" w:rsidRDefault="00C517E3">
            <w:pPr>
              <w:widowControl/>
              <w:spacing w:line="240" w:lineRule="auto"/>
              <w:ind w:firstLineChars="0" w:firstLine="0"/>
              <w:jc w:val="center"/>
              <w:rPr>
                <w:rFonts w:cs="宋体"/>
                <w:color w:val="auto"/>
                <w:kern w:val="0"/>
              </w:rPr>
            </w:pPr>
            <w:r w:rsidRPr="00A26F0A">
              <w:rPr>
                <w:rFonts w:cs="宋体" w:hint="eastAsia"/>
                <w:color w:val="auto"/>
                <w:kern w:val="0"/>
              </w:rPr>
              <w:t>2</w:t>
            </w:r>
          </w:p>
        </w:tc>
      </w:tr>
      <w:tr w:rsidR="00FE1377" w:rsidRPr="00A26F0A">
        <w:trPr>
          <w:trHeight w:val="103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E1377" w:rsidRPr="00A26F0A" w:rsidRDefault="00C517E3">
            <w:pPr>
              <w:widowControl/>
              <w:spacing w:line="240" w:lineRule="auto"/>
              <w:ind w:firstLineChars="0" w:firstLine="0"/>
              <w:jc w:val="center"/>
              <w:rPr>
                <w:rFonts w:cs="宋体"/>
                <w:color w:val="auto"/>
                <w:kern w:val="0"/>
                <w:sz w:val="20"/>
                <w:szCs w:val="20"/>
              </w:rPr>
            </w:pPr>
            <w:r w:rsidRPr="00A26F0A">
              <w:rPr>
                <w:rFonts w:cs="宋体" w:hint="eastAsia"/>
                <w:color w:val="auto"/>
                <w:kern w:val="0"/>
                <w:sz w:val="20"/>
                <w:szCs w:val="20"/>
              </w:rPr>
              <w:t>5</w:t>
            </w:r>
          </w:p>
        </w:tc>
        <w:tc>
          <w:tcPr>
            <w:tcW w:w="793"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rPr>
            </w:pPr>
            <w:r w:rsidRPr="00A26F0A">
              <w:rPr>
                <w:rFonts w:cs="宋体" w:hint="eastAsia"/>
                <w:color w:val="auto"/>
                <w:kern w:val="0"/>
                <w:sz w:val="20"/>
                <w:szCs w:val="20"/>
                <w:lang w:bidi="ar"/>
              </w:rPr>
              <w:t>骨一科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rPr>
            </w:pPr>
            <w:r w:rsidRPr="00A26F0A">
              <w:rPr>
                <w:rFonts w:cs="宋体" w:hint="eastAsia"/>
                <w:color w:val="auto"/>
                <w:kern w:val="0"/>
                <w:sz w:val="20"/>
                <w:szCs w:val="20"/>
                <w:lang w:bidi="ar"/>
              </w:rPr>
              <w:t>肌腱防粘连膜</w:t>
            </w:r>
          </w:p>
        </w:tc>
        <w:tc>
          <w:tcPr>
            <w:tcW w:w="1134"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rPr>
            </w:pPr>
            <w:r w:rsidRPr="00A26F0A">
              <w:rPr>
                <w:rFonts w:cs="宋体" w:hint="eastAsia"/>
                <w:color w:val="auto"/>
                <w:kern w:val="0"/>
                <w:sz w:val="20"/>
                <w:szCs w:val="20"/>
                <w:lang w:bidi="ar"/>
              </w:rPr>
              <w:t>20*20mm</w:t>
            </w:r>
          </w:p>
        </w:tc>
        <w:tc>
          <w:tcPr>
            <w:tcW w:w="70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rPr>
            </w:pPr>
            <w:r w:rsidRPr="00A26F0A">
              <w:rPr>
                <w:rFonts w:cs="宋体" w:hint="eastAsia"/>
                <w:color w:val="auto"/>
                <w:kern w:val="0"/>
                <w:sz w:val="20"/>
                <w:szCs w:val="20"/>
                <w:lang w:bidi="ar"/>
              </w:rPr>
              <w:t>片</w:t>
            </w:r>
          </w:p>
        </w:tc>
        <w:tc>
          <w:tcPr>
            <w:tcW w:w="9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rPr>
            </w:pPr>
            <w:r w:rsidRPr="00A26F0A">
              <w:rPr>
                <w:rFonts w:cs="宋体" w:hint="eastAsia"/>
                <w:color w:val="auto"/>
                <w:kern w:val="0"/>
                <w:sz w:val="20"/>
                <w:szCs w:val="20"/>
                <w:lang w:bidi="ar"/>
              </w:rPr>
              <w:t>1800</w:t>
            </w:r>
          </w:p>
        </w:tc>
        <w:tc>
          <w:tcPr>
            <w:tcW w:w="269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rPr>
            </w:pPr>
            <w:r w:rsidRPr="00A26F0A">
              <w:rPr>
                <w:rFonts w:cs="宋体" w:hint="eastAsia"/>
                <w:color w:val="auto"/>
                <w:kern w:val="0"/>
                <w:sz w:val="20"/>
                <w:szCs w:val="20"/>
                <w:lang w:bidi="ar"/>
              </w:rPr>
              <w:t>覆盖肌腱预防肌腱术后粘连</w:t>
            </w:r>
          </w:p>
        </w:tc>
        <w:tc>
          <w:tcPr>
            <w:tcW w:w="202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rPr>
            </w:pPr>
            <w:r w:rsidRPr="00A26F0A">
              <w:rPr>
                <w:rFonts w:cs="宋体" w:hint="eastAsia"/>
                <w:color w:val="auto"/>
                <w:kern w:val="0"/>
                <w:sz w:val="20"/>
                <w:szCs w:val="20"/>
                <w:lang w:bidi="ar"/>
              </w:rPr>
              <w:t>20*20mm</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rPr>
            </w:pPr>
            <w:r w:rsidRPr="00A26F0A">
              <w:rPr>
                <w:rFonts w:cs="宋体" w:hint="eastAsia"/>
                <w:color w:val="auto"/>
                <w:kern w:val="0"/>
                <w:sz w:val="20"/>
                <w:szCs w:val="20"/>
                <w:lang w:bidi="ar"/>
              </w:rPr>
              <w:t>10</w:t>
            </w:r>
            <w:r w:rsidRPr="00A26F0A">
              <w:rPr>
                <w:rFonts w:cs="宋体" w:hint="eastAsia"/>
                <w:color w:val="auto"/>
                <w:kern w:val="0"/>
                <w:sz w:val="20"/>
                <w:szCs w:val="20"/>
                <w:lang w:bidi="ar"/>
              </w:rPr>
              <w:t>片</w:t>
            </w:r>
          </w:p>
        </w:tc>
        <w:tc>
          <w:tcPr>
            <w:tcW w:w="1276"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rPr>
            </w:pPr>
            <w:r w:rsidRPr="00A26F0A">
              <w:rPr>
                <w:rFonts w:cs="宋体" w:hint="eastAsia"/>
                <w:color w:val="auto"/>
                <w:kern w:val="0"/>
                <w:sz w:val="20"/>
                <w:szCs w:val="20"/>
                <w:lang w:bidi="ar"/>
              </w:rPr>
              <w:t>肌腱</w:t>
            </w:r>
          </w:p>
        </w:tc>
        <w:tc>
          <w:tcPr>
            <w:tcW w:w="992"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rPr>
            </w:pPr>
            <w:r w:rsidRPr="00A26F0A">
              <w:rPr>
                <w:rFonts w:cs="宋体" w:hint="eastAsia"/>
                <w:color w:val="auto"/>
                <w:kern w:val="0"/>
                <w:sz w:val="20"/>
                <w:szCs w:val="20"/>
                <w:lang w:bidi="ar"/>
              </w:rPr>
              <w:t>二</w:t>
            </w:r>
            <w:r w:rsidRPr="00A26F0A">
              <w:rPr>
                <w:rFonts w:cs="宋体" w:hint="eastAsia"/>
                <w:color w:val="auto"/>
                <w:kern w:val="0"/>
                <w:sz w:val="20"/>
                <w:szCs w:val="20"/>
                <w:lang w:bidi="ar"/>
              </w:rPr>
              <w:t>/</w:t>
            </w:r>
            <w:r w:rsidRPr="00A26F0A">
              <w:rPr>
                <w:rFonts w:cs="宋体" w:hint="eastAsia"/>
                <w:color w:val="auto"/>
                <w:kern w:val="0"/>
                <w:sz w:val="20"/>
                <w:szCs w:val="20"/>
                <w:lang w:bidi="ar"/>
              </w:rPr>
              <w:t>三类医疗器械</w:t>
            </w:r>
          </w:p>
        </w:tc>
        <w:tc>
          <w:tcPr>
            <w:tcW w:w="7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rPr>
            </w:pPr>
            <w:r w:rsidRPr="00A26F0A">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rPr>
            </w:pPr>
            <w:r w:rsidRPr="00A26F0A">
              <w:rPr>
                <w:rFonts w:cs="宋体" w:hint="eastAsia"/>
                <w:color w:val="auto"/>
                <w:kern w:val="0"/>
                <w:sz w:val="20"/>
                <w:szCs w:val="20"/>
                <w:lang w:bidi="ar"/>
              </w:rPr>
              <w:t>高值</w:t>
            </w:r>
          </w:p>
        </w:tc>
        <w:tc>
          <w:tcPr>
            <w:tcW w:w="665" w:type="dxa"/>
            <w:tcBorders>
              <w:top w:val="single" w:sz="4" w:space="0" w:color="auto"/>
              <w:left w:val="nil"/>
              <w:bottom w:val="single" w:sz="4" w:space="0" w:color="auto"/>
              <w:right w:val="nil"/>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rPr>
            </w:pPr>
            <w:r w:rsidRPr="00A26F0A">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377" w:rsidRPr="00A26F0A" w:rsidRDefault="00C517E3">
            <w:pPr>
              <w:widowControl/>
              <w:spacing w:line="240" w:lineRule="auto"/>
              <w:ind w:firstLineChars="0" w:firstLine="0"/>
              <w:jc w:val="center"/>
              <w:rPr>
                <w:rFonts w:cs="宋体"/>
                <w:color w:val="auto"/>
                <w:kern w:val="0"/>
              </w:rPr>
            </w:pPr>
            <w:r w:rsidRPr="00A26F0A">
              <w:rPr>
                <w:rFonts w:cs="宋体" w:hint="eastAsia"/>
                <w:color w:val="auto"/>
                <w:kern w:val="0"/>
              </w:rPr>
              <w:t>2</w:t>
            </w:r>
          </w:p>
        </w:tc>
      </w:tr>
      <w:tr w:rsidR="00FE1377" w:rsidRPr="00A26F0A">
        <w:trPr>
          <w:trHeight w:val="102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E1377" w:rsidRPr="00A26F0A" w:rsidRDefault="00C517E3">
            <w:pPr>
              <w:widowControl/>
              <w:spacing w:line="240" w:lineRule="auto"/>
              <w:ind w:firstLineChars="0" w:firstLine="0"/>
              <w:jc w:val="center"/>
              <w:rPr>
                <w:rFonts w:cs="宋体"/>
                <w:color w:val="auto"/>
                <w:kern w:val="0"/>
                <w:sz w:val="20"/>
                <w:szCs w:val="20"/>
              </w:rPr>
            </w:pPr>
            <w:r w:rsidRPr="00A26F0A">
              <w:rPr>
                <w:rFonts w:cs="宋体" w:hint="eastAsia"/>
                <w:color w:val="auto"/>
                <w:kern w:val="0"/>
                <w:sz w:val="20"/>
                <w:szCs w:val="20"/>
              </w:rPr>
              <w:t>6</w:t>
            </w:r>
          </w:p>
        </w:tc>
        <w:tc>
          <w:tcPr>
            <w:tcW w:w="793"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骨一科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肌腱防粘连膜</w:t>
            </w:r>
          </w:p>
        </w:tc>
        <w:tc>
          <w:tcPr>
            <w:tcW w:w="1134"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43*30mm</w:t>
            </w:r>
          </w:p>
        </w:tc>
        <w:tc>
          <w:tcPr>
            <w:tcW w:w="70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片</w:t>
            </w:r>
          </w:p>
        </w:tc>
        <w:tc>
          <w:tcPr>
            <w:tcW w:w="9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2600</w:t>
            </w:r>
          </w:p>
        </w:tc>
        <w:tc>
          <w:tcPr>
            <w:tcW w:w="269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覆盖肌腱预防肌腱术后粘连</w:t>
            </w:r>
          </w:p>
        </w:tc>
        <w:tc>
          <w:tcPr>
            <w:tcW w:w="202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43*30mm</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10</w:t>
            </w:r>
            <w:r w:rsidRPr="00A26F0A">
              <w:rPr>
                <w:rFonts w:cs="宋体" w:hint="eastAsia"/>
                <w:color w:val="auto"/>
                <w:kern w:val="0"/>
                <w:sz w:val="20"/>
                <w:szCs w:val="20"/>
                <w:lang w:bidi="ar"/>
              </w:rPr>
              <w:t>片</w:t>
            </w:r>
          </w:p>
        </w:tc>
        <w:tc>
          <w:tcPr>
            <w:tcW w:w="1276"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肌腱</w:t>
            </w:r>
          </w:p>
        </w:tc>
        <w:tc>
          <w:tcPr>
            <w:tcW w:w="992"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二</w:t>
            </w:r>
            <w:r w:rsidRPr="00A26F0A">
              <w:rPr>
                <w:rFonts w:cs="宋体" w:hint="eastAsia"/>
                <w:color w:val="auto"/>
                <w:kern w:val="0"/>
                <w:sz w:val="20"/>
                <w:szCs w:val="20"/>
                <w:lang w:bidi="ar"/>
              </w:rPr>
              <w:t>/</w:t>
            </w:r>
            <w:r w:rsidRPr="00A26F0A">
              <w:rPr>
                <w:rFonts w:cs="宋体" w:hint="eastAsia"/>
                <w:color w:val="auto"/>
                <w:kern w:val="0"/>
                <w:sz w:val="20"/>
                <w:szCs w:val="20"/>
                <w:lang w:bidi="ar"/>
              </w:rPr>
              <w:t>三类医疗器械</w:t>
            </w:r>
          </w:p>
        </w:tc>
        <w:tc>
          <w:tcPr>
            <w:tcW w:w="7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高值</w:t>
            </w:r>
          </w:p>
        </w:tc>
        <w:tc>
          <w:tcPr>
            <w:tcW w:w="665" w:type="dxa"/>
            <w:tcBorders>
              <w:top w:val="single" w:sz="4" w:space="0" w:color="auto"/>
              <w:left w:val="nil"/>
              <w:bottom w:val="single" w:sz="4" w:space="0" w:color="auto"/>
              <w:right w:val="nil"/>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377" w:rsidRPr="00A26F0A" w:rsidRDefault="00C517E3">
            <w:pPr>
              <w:widowControl/>
              <w:spacing w:line="240" w:lineRule="auto"/>
              <w:ind w:firstLineChars="0" w:firstLine="0"/>
              <w:jc w:val="center"/>
              <w:rPr>
                <w:rFonts w:cs="宋体"/>
                <w:color w:val="auto"/>
                <w:kern w:val="0"/>
              </w:rPr>
            </w:pPr>
            <w:r w:rsidRPr="00A26F0A">
              <w:rPr>
                <w:rFonts w:cs="宋体" w:hint="eastAsia"/>
                <w:color w:val="auto"/>
                <w:kern w:val="0"/>
              </w:rPr>
              <w:t>2</w:t>
            </w:r>
          </w:p>
        </w:tc>
      </w:tr>
      <w:tr w:rsidR="00FE1377" w:rsidRPr="00A26F0A">
        <w:trPr>
          <w:trHeight w:val="77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E1377" w:rsidRPr="00A26F0A" w:rsidRDefault="00C517E3">
            <w:pPr>
              <w:widowControl/>
              <w:spacing w:line="240" w:lineRule="auto"/>
              <w:ind w:firstLineChars="0" w:firstLine="0"/>
              <w:jc w:val="center"/>
              <w:rPr>
                <w:rFonts w:cs="宋体"/>
                <w:color w:val="auto"/>
                <w:kern w:val="0"/>
                <w:sz w:val="20"/>
                <w:szCs w:val="20"/>
              </w:rPr>
            </w:pPr>
            <w:r w:rsidRPr="00A26F0A">
              <w:rPr>
                <w:rFonts w:cs="宋体" w:hint="eastAsia"/>
                <w:color w:val="auto"/>
                <w:kern w:val="0"/>
                <w:sz w:val="20"/>
                <w:szCs w:val="20"/>
              </w:rPr>
              <w:t>7</w:t>
            </w:r>
          </w:p>
        </w:tc>
        <w:tc>
          <w:tcPr>
            <w:tcW w:w="793"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骨一科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肌腱防粘连膜</w:t>
            </w:r>
          </w:p>
        </w:tc>
        <w:tc>
          <w:tcPr>
            <w:tcW w:w="1134"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50*50mm</w:t>
            </w:r>
          </w:p>
        </w:tc>
        <w:tc>
          <w:tcPr>
            <w:tcW w:w="70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片</w:t>
            </w:r>
          </w:p>
        </w:tc>
        <w:tc>
          <w:tcPr>
            <w:tcW w:w="9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3500</w:t>
            </w:r>
          </w:p>
        </w:tc>
        <w:tc>
          <w:tcPr>
            <w:tcW w:w="269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覆盖肌腱预防肌腱术后粘连</w:t>
            </w:r>
          </w:p>
        </w:tc>
        <w:tc>
          <w:tcPr>
            <w:tcW w:w="202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50*50mm</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10</w:t>
            </w:r>
            <w:r w:rsidRPr="00A26F0A">
              <w:rPr>
                <w:rFonts w:cs="宋体" w:hint="eastAsia"/>
                <w:color w:val="auto"/>
                <w:kern w:val="0"/>
                <w:sz w:val="20"/>
                <w:szCs w:val="20"/>
                <w:lang w:bidi="ar"/>
              </w:rPr>
              <w:t>片</w:t>
            </w:r>
          </w:p>
        </w:tc>
        <w:tc>
          <w:tcPr>
            <w:tcW w:w="1276"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肌腱</w:t>
            </w:r>
          </w:p>
        </w:tc>
        <w:tc>
          <w:tcPr>
            <w:tcW w:w="992"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二</w:t>
            </w:r>
            <w:r w:rsidRPr="00A26F0A">
              <w:rPr>
                <w:rFonts w:cs="宋体" w:hint="eastAsia"/>
                <w:color w:val="auto"/>
                <w:kern w:val="0"/>
                <w:sz w:val="20"/>
                <w:szCs w:val="20"/>
                <w:lang w:bidi="ar"/>
              </w:rPr>
              <w:t>/</w:t>
            </w:r>
            <w:r w:rsidRPr="00A26F0A">
              <w:rPr>
                <w:rFonts w:cs="宋体" w:hint="eastAsia"/>
                <w:color w:val="auto"/>
                <w:kern w:val="0"/>
                <w:sz w:val="20"/>
                <w:szCs w:val="20"/>
                <w:lang w:bidi="ar"/>
              </w:rPr>
              <w:t>三类医疗器械</w:t>
            </w:r>
          </w:p>
        </w:tc>
        <w:tc>
          <w:tcPr>
            <w:tcW w:w="7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高值</w:t>
            </w:r>
          </w:p>
        </w:tc>
        <w:tc>
          <w:tcPr>
            <w:tcW w:w="665" w:type="dxa"/>
            <w:tcBorders>
              <w:top w:val="single" w:sz="4" w:space="0" w:color="auto"/>
              <w:left w:val="nil"/>
              <w:bottom w:val="single" w:sz="4" w:space="0" w:color="auto"/>
              <w:right w:val="nil"/>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377" w:rsidRPr="00A26F0A" w:rsidRDefault="00C517E3">
            <w:pPr>
              <w:widowControl/>
              <w:spacing w:line="240" w:lineRule="auto"/>
              <w:ind w:firstLineChars="0" w:firstLine="0"/>
              <w:jc w:val="center"/>
              <w:rPr>
                <w:rFonts w:cs="宋体"/>
                <w:color w:val="auto"/>
                <w:kern w:val="0"/>
              </w:rPr>
            </w:pPr>
            <w:r w:rsidRPr="00A26F0A">
              <w:rPr>
                <w:rFonts w:cs="宋体" w:hint="eastAsia"/>
                <w:color w:val="auto"/>
                <w:kern w:val="0"/>
              </w:rPr>
              <w:t>2</w:t>
            </w:r>
          </w:p>
        </w:tc>
      </w:tr>
      <w:tr w:rsidR="00FE1377" w:rsidRPr="00A26F0A">
        <w:trPr>
          <w:trHeight w:val="278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E1377" w:rsidRPr="00A26F0A" w:rsidRDefault="00C517E3">
            <w:pPr>
              <w:widowControl/>
              <w:spacing w:line="240" w:lineRule="auto"/>
              <w:ind w:firstLineChars="0" w:firstLine="0"/>
              <w:jc w:val="center"/>
              <w:rPr>
                <w:rFonts w:cs="宋体"/>
                <w:color w:val="auto"/>
                <w:kern w:val="0"/>
                <w:sz w:val="20"/>
                <w:szCs w:val="20"/>
              </w:rPr>
            </w:pPr>
            <w:r w:rsidRPr="00A26F0A">
              <w:rPr>
                <w:rFonts w:cs="宋体" w:hint="eastAsia"/>
                <w:color w:val="auto"/>
                <w:kern w:val="0"/>
                <w:sz w:val="20"/>
                <w:szCs w:val="20"/>
              </w:rPr>
              <w:t>9</w:t>
            </w:r>
          </w:p>
        </w:tc>
        <w:tc>
          <w:tcPr>
            <w:tcW w:w="793"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肝胆胰脾外科、胃肠外二科、胃肠一</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连发结扎夹及施夹钳</w:t>
            </w:r>
          </w:p>
        </w:tc>
        <w:tc>
          <w:tcPr>
            <w:tcW w:w="1134"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各规格型号</w:t>
            </w:r>
          </w:p>
        </w:tc>
        <w:tc>
          <w:tcPr>
            <w:tcW w:w="70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1</w:t>
            </w:r>
            <w:r w:rsidRPr="00A26F0A">
              <w:rPr>
                <w:rFonts w:cs="宋体" w:hint="eastAsia"/>
                <w:color w:val="auto"/>
                <w:kern w:val="0"/>
                <w:sz w:val="20"/>
                <w:szCs w:val="20"/>
                <w:lang w:bidi="ar"/>
              </w:rPr>
              <w:t>把</w:t>
            </w:r>
          </w:p>
        </w:tc>
        <w:tc>
          <w:tcPr>
            <w:tcW w:w="9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1119</w:t>
            </w:r>
          </w:p>
        </w:tc>
        <w:tc>
          <w:tcPr>
            <w:tcW w:w="269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用于手术中血管和组织的结扎</w:t>
            </w:r>
          </w:p>
        </w:tc>
        <w:tc>
          <w:tcPr>
            <w:tcW w:w="202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300</w:t>
            </w:r>
            <w:r w:rsidRPr="00A26F0A">
              <w:rPr>
                <w:rFonts w:cs="宋体" w:hint="eastAsia"/>
                <w:color w:val="auto"/>
                <w:kern w:val="0"/>
                <w:sz w:val="20"/>
                <w:szCs w:val="20"/>
                <w:lang w:bidi="ar"/>
              </w:rPr>
              <w:t>把</w:t>
            </w:r>
          </w:p>
        </w:tc>
        <w:tc>
          <w:tcPr>
            <w:tcW w:w="1276"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内脏器官</w:t>
            </w:r>
          </w:p>
        </w:tc>
        <w:tc>
          <w:tcPr>
            <w:tcW w:w="992"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二</w:t>
            </w:r>
            <w:r w:rsidRPr="00A26F0A">
              <w:rPr>
                <w:rFonts w:cs="宋体" w:hint="eastAsia"/>
                <w:color w:val="auto"/>
                <w:kern w:val="0"/>
                <w:sz w:val="20"/>
                <w:szCs w:val="20"/>
                <w:lang w:bidi="ar"/>
              </w:rPr>
              <w:t>/</w:t>
            </w:r>
            <w:r w:rsidRPr="00A26F0A">
              <w:rPr>
                <w:rFonts w:cs="宋体" w:hint="eastAsia"/>
                <w:color w:val="auto"/>
                <w:kern w:val="0"/>
                <w:sz w:val="20"/>
                <w:szCs w:val="20"/>
                <w:lang w:bidi="ar"/>
              </w:rPr>
              <w:t>三类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高值</w:t>
            </w:r>
          </w:p>
        </w:tc>
        <w:tc>
          <w:tcPr>
            <w:tcW w:w="665" w:type="dxa"/>
            <w:tcBorders>
              <w:top w:val="single" w:sz="4" w:space="0" w:color="auto"/>
              <w:left w:val="nil"/>
              <w:bottom w:val="single" w:sz="4" w:space="0" w:color="auto"/>
              <w:right w:val="nil"/>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集采耗材</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377" w:rsidRPr="00A26F0A" w:rsidRDefault="00C517E3">
            <w:pPr>
              <w:widowControl/>
              <w:spacing w:line="240" w:lineRule="auto"/>
              <w:ind w:firstLineChars="0" w:firstLine="0"/>
              <w:jc w:val="center"/>
              <w:rPr>
                <w:rFonts w:cs="宋体"/>
                <w:color w:val="auto"/>
                <w:kern w:val="0"/>
              </w:rPr>
            </w:pPr>
            <w:r w:rsidRPr="00A26F0A">
              <w:rPr>
                <w:rFonts w:cs="宋体" w:hint="eastAsia"/>
                <w:color w:val="auto"/>
                <w:kern w:val="0"/>
              </w:rPr>
              <w:t>2</w:t>
            </w:r>
          </w:p>
        </w:tc>
      </w:tr>
      <w:tr w:rsidR="00FE1377" w:rsidRPr="00A26F0A">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E1377" w:rsidRPr="00A26F0A" w:rsidRDefault="00C517E3">
            <w:pPr>
              <w:widowControl/>
              <w:spacing w:line="240" w:lineRule="auto"/>
              <w:ind w:firstLineChars="0" w:firstLine="0"/>
              <w:jc w:val="center"/>
              <w:rPr>
                <w:rFonts w:cs="宋体"/>
                <w:color w:val="auto"/>
                <w:kern w:val="0"/>
                <w:sz w:val="20"/>
                <w:szCs w:val="20"/>
              </w:rPr>
            </w:pPr>
            <w:r w:rsidRPr="00A26F0A">
              <w:rPr>
                <w:rFonts w:cs="宋体" w:hint="eastAsia"/>
                <w:color w:val="auto"/>
                <w:kern w:val="0"/>
                <w:sz w:val="20"/>
                <w:szCs w:val="20"/>
              </w:rPr>
              <w:lastRenderedPageBreak/>
              <w:t>10</w:t>
            </w:r>
          </w:p>
        </w:tc>
        <w:tc>
          <w:tcPr>
            <w:tcW w:w="793"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骨一科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一次性使用富血小板血浆制备用套装</w:t>
            </w:r>
          </w:p>
        </w:tc>
        <w:tc>
          <w:tcPr>
            <w:tcW w:w="1134"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大于等于</w:t>
            </w:r>
            <w:r w:rsidRPr="00A26F0A">
              <w:rPr>
                <w:rFonts w:cs="宋体" w:hint="eastAsia"/>
                <w:color w:val="auto"/>
                <w:kern w:val="0"/>
                <w:sz w:val="20"/>
                <w:szCs w:val="20"/>
                <w:lang w:bidi="ar"/>
              </w:rPr>
              <w:t>9ml</w:t>
            </w:r>
          </w:p>
        </w:tc>
        <w:tc>
          <w:tcPr>
            <w:tcW w:w="70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ml</w:t>
            </w:r>
          </w:p>
        </w:tc>
        <w:tc>
          <w:tcPr>
            <w:tcW w:w="9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83</w:t>
            </w:r>
          </w:p>
        </w:tc>
        <w:tc>
          <w:tcPr>
            <w:tcW w:w="269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制作</w:t>
            </w:r>
            <w:r w:rsidRPr="00A26F0A">
              <w:rPr>
                <w:rFonts w:cs="宋体" w:hint="eastAsia"/>
                <w:color w:val="auto"/>
                <w:kern w:val="0"/>
                <w:sz w:val="20"/>
                <w:szCs w:val="20"/>
                <w:lang w:bidi="ar"/>
              </w:rPr>
              <w:t>PRP,</w:t>
            </w:r>
            <w:r w:rsidRPr="00A26F0A">
              <w:rPr>
                <w:rFonts w:cs="宋体" w:hint="eastAsia"/>
                <w:color w:val="auto"/>
                <w:kern w:val="0"/>
                <w:sz w:val="20"/>
                <w:szCs w:val="20"/>
                <w:lang w:bidi="ar"/>
              </w:rPr>
              <w:t>用于骨关节炎、韧带肩袖修复，骨不连，创面修复</w:t>
            </w:r>
          </w:p>
        </w:tc>
        <w:tc>
          <w:tcPr>
            <w:tcW w:w="202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大于等于</w:t>
            </w:r>
            <w:r w:rsidRPr="00A26F0A">
              <w:rPr>
                <w:rFonts w:cs="宋体" w:hint="eastAsia"/>
                <w:color w:val="auto"/>
                <w:kern w:val="0"/>
                <w:sz w:val="20"/>
                <w:szCs w:val="20"/>
                <w:lang w:bidi="ar"/>
              </w:rPr>
              <w:t>9ml</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1440ml</w:t>
            </w:r>
          </w:p>
        </w:tc>
        <w:tc>
          <w:tcPr>
            <w:tcW w:w="1276"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四肢、关节</w:t>
            </w:r>
          </w:p>
        </w:tc>
        <w:tc>
          <w:tcPr>
            <w:tcW w:w="992"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二</w:t>
            </w:r>
            <w:r w:rsidRPr="00A26F0A">
              <w:rPr>
                <w:rFonts w:cs="宋体" w:hint="eastAsia"/>
                <w:color w:val="auto"/>
                <w:kern w:val="0"/>
                <w:sz w:val="20"/>
                <w:szCs w:val="20"/>
                <w:lang w:bidi="ar"/>
              </w:rPr>
              <w:t>/</w:t>
            </w:r>
            <w:r w:rsidRPr="00A26F0A">
              <w:rPr>
                <w:rFonts w:cs="宋体" w:hint="eastAsia"/>
                <w:color w:val="auto"/>
                <w:kern w:val="0"/>
                <w:sz w:val="20"/>
                <w:szCs w:val="20"/>
                <w:lang w:bidi="ar"/>
              </w:rPr>
              <w:t>三类医疗器械</w:t>
            </w:r>
          </w:p>
        </w:tc>
        <w:tc>
          <w:tcPr>
            <w:tcW w:w="7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是</w:t>
            </w:r>
          </w:p>
        </w:tc>
        <w:tc>
          <w:tcPr>
            <w:tcW w:w="708"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高值</w:t>
            </w:r>
          </w:p>
        </w:tc>
        <w:tc>
          <w:tcPr>
            <w:tcW w:w="665" w:type="dxa"/>
            <w:tcBorders>
              <w:top w:val="single" w:sz="4" w:space="0" w:color="auto"/>
              <w:left w:val="nil"/>
              <w:bottom w:val="single" w:sz="4" w:space="0" w:color="auto"/>
              <w:right w:val="nil"/>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377" w:rsidRPr="00A26F0A" w:rsidRDefault="00C517E3">
            <w:pPr>
              <w:widowControl/>
              <w:spacing w:line="240" w:lineRule="auto"/>
              <w:ind w:firstLineChars="0" w:firstLine="0"/>
              <w:jc w:val="center"/>
              <w:rPr>
                <w:rFonts w:cs="宋体"/>
                <w:color w:val="auto"/>
                <w:kern w:val="0"/>
              </w:rPr>
            </w:pPr>
            <w:r w:rsidRPr="00A26F0A">
              <w:rPr>
                <w:rFonts w:cs="宋体" w:hint="eastAsia"/>
                <w:color w:val="auto"/>
                <w:kern w:val="0"/>
              </w:rPr>
              <w:t>2</w:t>
            </w:r>
          </w:p>
        </w:tc>
      </w:tr>
      <w:tr w:rsidR="00FE1377" w:rsidRPr="00A26F0A">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E1377" w:rsidRPr="00A26F0A" w:rsidRDefault="00C517E3">
            <w:pPr>
              <w:widowControl/>
              <w:spacing w:line="240" w:lineRule="auto"/>
              <w:ind w:firstLineChars="0" w:firstLine="0"/>
              <w:jc w:val="center"/>
              <w:rPr>
                <w:rFonts w:cs="宋体"/>
                <w:color w:val="auto"/>
                <w:kern w:val="0"/>
                <w:sz w:val="20"/>
                <w:szCs w:val="20"/>
              </w:rPr>
            </w:pPr>
            <w:r w:rsidRPr="00A26F0A">
              <w:rPr>
                <w:rFonts w:cs="宋体" w:hint="eastAsia"/>
                <w:color w:val="auto"/>
                <w:kern w:val="0"/>
                <w:sz w:val="20"/>
                <w:szCs w:val="20"/>
              </w:rPr>
              <w:t>11</w:t>
            </w:r>
          </w:p>
        </w:tc>
        <w:tc>
          <w:tcPr>
            <w:tcW w:w="793"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呼吸内科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理疗电极片</w:t>
            </w:r>
          </w:p>
        </w:tc>
        <w:tc>
          <w:tcPr>
            <w:tcW w:w="1134"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直径：</w:t>
            </w:r>
            <w:r w:rsidRPr="00A26F0A">
              <w:rPr>
                <w:rFonts w:cs="宋体" w:hint="eastAsia"/>
                <w:color w:val="auto"/>
                <w:kern w:val="0"/>
                <w:sz w:val="20"/>
                <w:szCs w:val="20"/>
                <w:lang w:bidi="ar"/>
              </w:rPr>
              <w:t>3.6cm</w:t>
            </w:r>
          </w:p>
        </w:tc>
        <w:tc>
          <w:tcPr>
            <w:tcW w:w="70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片</w:t>
            </w:r>
          </w:p>
        </w:tc>
        <w:tc>
          <w:tcPr>
            <w:tcW w:w="9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5</w:t>
            </w:r>
          </w:p>
        </w:tc>
        <w:tc>
          <w:tcPr>
            <w:tcW w:w="269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用于膈肌起搏治疗仪，通过连接理疗电极片刺激膈神经引起膈肌收缩，达到训练呼吸功能作用</w:t>
            </w:r>
          </w:p>
        </w:tc>
        <w:tc>
          <w:tcPr>
            <w:tcW w:w="202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直径：</w:t>
            </w:r>
            <w:r w:rsidRPr="00A26F0A">
              <w:rPr>
                <w:rFonts w:cs="宋体" w:hint="eastAsia"/>
                <w:color w:val="auto"/>
                <w:kern w:val="0"/>
                <w:sz w:val="20"/>
                <w:szCs w:val="20"/>
                <w:lang w:bidi="ar"/>
              </w:rPr>
              <w:t>3.6cm</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2000</w:t>
            </w:r>
            <w:r w:rsidRPr="00A26F0A">
              <w:rPr>
                <w:rFonts w:cs="宋体" w:hint="eastAsia"/>
                <w:color w:val="auto"/>
                <w:kern w:val="0"/>
                <w:sz w:val="20"/>
                <w:szCs w:val="20"/>
                <w:lang w:bidi="ar"/>
              </w:rPr>
              <w:t>片</w:t>
            </w:r>
          </w:p>
        </w:tc>
        <w:tc>
          <w:tcPr>
            <w:tcW w:w="1276"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体表</w:t>
            </w:r>
          </w:p>
        </w:tc>
        <w:tc>
          <w:tcPr>
            <w:tcW w:w="992"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一类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适用于优势康健</w:t>
            </w:r>
            <w:r w:rsidRPr="00A26F0A">
              <w:rPr>
                <w:rFonts w:cs="宋体" w:hint="eastAsia"/>
                <w:color w:val="auto"/>
                <w:kern w:val="0"/>
                <w:sz w:val="20"/>
                <w:szCs w:val="20"/>
                <w:lang w:bidi="ar"/>
              </w:rPr>
              <w:t>DiaHealth-J</w:t>
            </w:r>
            <w:r w:rsidRPr="00A26F0A">
              <w:rPr>
                <w:rFonts w:cs="宋体" w:hint="eastAsia"/>
                <w:color w:val="auto"/>
                <w:kern w:val="0"/>
                <w:sz w:val="20"/>
                <w:szCs w:val="20"/>
                <w:lang w:bidi="ar"/>
              </w:rPr>
              <w:t>的体外膈肌起搏器</w:t>
            </w:r>
          </w:p>
        </w:tc>
        <w:tc>
          <w:tcPr>
            <w:tcW w:w="708"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低值</w:t>
            </w:r>
          </w:p>
        </w:tc>
        <w:tc>
          <w:tcPr>
            <w:tcW w:w="665" w:type="dxa"/>
            <w:tcBorders>
              <w:top w:val="single" w:sz="4" w:space="0" w:color="auto"/>
              <w:left w:val="nil"/>
              <w:bottom w:val="single" w:sz="4" w:space="0" w:color="auto"/>
              <w:right w:val="nil"/>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377" w:rsidRPr="00A26F0A" w:rsidRDefault="00C517E3">
            <w:pPr>
              <w:widowControl/>
              <w:spacing w:line="240" w:lineRule="auto"/>
              <w:ind w:firstLineChars="0" w:firstLine="0"/>
              <w:jc w:val="center"/>
              <w:rPr>
                <w:rFonts w:cs="宋体"/>
                <w:color w:val="auto"/>
                <w:kern w:val="0"/>
              </w:rPr>
            </w:pPr>
            <w:r w:rsidRPr="00A26F0A">
              <w:rPr>
                <w:rFonts w:cs="宋体" w:hint="eastAsia"/>
                <w:color w:val="auto"/>
                <w:kern w:val="0"/>
              </w:rPr>
              <w:t>2</w:t>
            </w:r>
          </w:p>
        </w:tc>
      </w:tr>
      <w:tr w:rsidR="00FE1377" w:rsidRPr="00A26F0A">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E1377" w:rsidRPr="00A26F0A" w:rsidRDefault="00C517E3">
            <w:pPr>
              <w:widowControl/>
              <w:spacing w:line="240" w:lineRule="auto"/>
              <w:ind w:firstLineChars="0" w:firstLine="0"/>
              <w:jc w:val="center"/>
              <w:rPr>
                <w:rFonts w:cs="宋体"/>
                <w:color w:val="auto"/>
                <w:kern w:val="0"/>
                <w:sz w:val="20"/>
                <w:szCs w:val="20"/>
              </w:rPr>
            </w:pPr>
            <w:r w:rsidRPr="00A26F0A">
              <w:rPr>
                <w:rFonts w:cs="宋体" w:hint="eastAsia"/>
                <w:color w:val="auto"/>
                <w:kern w:val="0"/>
                <w:sz w:val="20"/>
                <w:szCs w:val="20"/>
              </w:rPr>
              <w:t>13</w:t>
            </w:r>
          </w:p>
        </w:tc>
        <w:tc>
          <w:tcPr>
            <w:tcW w:w="793"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介入血管科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冷冻消融针</w:t>
            </w:r>
          </w:p>
        </w:tc>
        <w:tc>
          <w:tcPr>
            <w:tcW w:w="1134"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150mm</w:t>
            </w:r>
          </w:p>
        </w:tc>
        <w:tc>
          <w:tcPr>
            <w:tcW w:w="70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套</w:t>
            </w:r>
          </w:p>
        </w:tc>
        <w:tc>
          <w:tcPr>
            <w:tcW w:w="9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15000</w:t>
            </w:r>
          </w:p>
        </w:tc>
        <w:tc>
          <w:tcPr>
            <w:tcW w:w="269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氩氦冷冻</w:t>
            </w:r>
          </w:p>
        </w:tc>
        <w:tc>
          <w:tcPr>
            <w:tcW w:w="202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10</w:t>
            </w:r>
            <w:r w:rsidRPr="00A26F0A">
              <w:rPr>
                <w:rFonts w:cs="宋体" w:hint="eastAsia"/>
                <w:color w:val="auto"/>
                <w:kern w:val="0"/>
                <w:sz w:val="20"/>
                <w:szCs w:val="20"/>
                <w:lang w:bidi="ar"/>
              </w:rPr>
              <w:t>套</w:t>
            </w:r>
          </w:p>
        </w:tc>
        <w:tc>
          <w:tcPr>
            <w:tcW w:w="1276"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内脏器官</w:t>
            </w:r>
          </w:p>
        </w:tc>
        <w:tc>
          <w:tcPr>
            <w:tcW w:w="992"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三类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是</w:t>
            </w:r>
          </w:p>
        </w:tc>
        <w:tc>
          <w:tcPr>
            <w:tcW w:w="708"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高值</w:t>
            </w:r>
          </w:p>
        </w:tc>
        <w:tc>
          <w:tcPr>
            <w:tcW w:w="665" w:type="dxa"/>
            <w:tcBorders>
              <w:top w:val="single" w:sz="4" w:space="0" w:color="auto"/>
              <w:left w:val="nil"/>
              <w:bottom w:val="single" w:sz="4" w:space="0" w:color="auto"/>
              <w:right w:val="nil"/>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377" w:rsidRPr="00A26F0A" w:rsidRDefault="00C517E3">
            <w:pPr>
              <w:widowControl/>
              <w:spacing w:line="240" w:lineRule="auto"/>
              <w:ind w:firstLineChars="0" w:firstLine="0"/>
              <w:jc w:val="center"/>
              <w:rPr>
                <w:rFonts w:cs="宋体"/>
                <w:color w:val="auto"/>
                <w:kern w:val="0"/>
              </w:rPr>
            </w:pPr>
            <w:r w:rsidRPr="00A26F0A">
              <w:rPr>
                <w:rFonts w:cs="宋体" w:hint="eastAsia"/>
                <w:color w:val="auto"/>
                <w:kern w:val="0"/>
              </w:rPr>
              <w:t>2</w:t>
            </w:r>
          </w:p>
        </w:tc>
      </w:tr>
      <w:tr w:rsidR="00FE1377" w:rsidRPr="00A26F0A">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E1377" w:rsidRPr="00A26F0A" w:rsidRDefault="00C517E3">
            <w:pPr>
              <w:widowControl/>
              <w:spacing w:line="240" w:lineRule="auto"/>
              <w:ind w:firstLineChars="0" w:firstLine="0"/>
              <w:jc w:val="center"/>
              <w:rPr>
                <w:rFonts w:cs="宋体"/>
                <w:color w:val="auto"/>
                <w:kern w:val="0"/>
                <w:sz w:val="20"/>
                <w:szCs w:val="20"/>
              </w:rPr>
            </w:pPr>
            <w:r w:rsidRPr="00A26F0A">
              <w:rPr>
                <w:rFonts w:cs="宋体" w:hint="eastAsia"/>
                <w:color w:val="auto"/>
                <w:kern w:val="0"/>
                <w:sz w:val="20"/>
                <w:szCs w:val="20"/>
              </w:rPr>
              <w:lastRenderedPageBreak/>
              <w:t>16</w:t>
            </w:r>
          </w:p>
        </w:tc>
        <w:tc>
          <w:tcPr>
            <w:tcW w:w="793"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介入血管科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栓塞保护器</w:t>
            </w:r>
          </w:p>
        </w:tc>
        <w:tc>
          <w:tcPr>
            <w:tcW w:w="1134"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0.014</w:t>
            </w:r>
            <w:r w:rsidRPr="00A26F0A">
              <w:rPr>
                <w:rFonts w:cs="宋体" w:hint="eastAsia"/>
                <w:color w:val="auto"/>
                <w:kern w:val="0"/>
                <w:sz w:val="20"/>
                <w:szCs w:val="20"/>
                <w:lang w:bidi="ar"/>
              </w:rPr>
              <w:t>英寸</w:t>
            </w:r>
          </w:p>
        </w:tc>
        <w:tc>
          <w:tcPr>
            <w:tcW w:w="70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套</w:t>
            </w:r>
          </w:p>
        </w:tc>
        <w:tc>
          <w:tcPr>
            <w:tcW w:w="9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14000</w:t>
            </w:r>
          </w:p>
        </w:tc>
        <w:tc>
          <w:tcPr>
            <w:tcW w:w="269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血管内保护装置</w:t>
            </w:r>
          </w:p>
        </w:tc>
        <w:tc>
          <w:tcPr>
            <w:tcW w:w="202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10</w:t>
            </w:r>
            <w:r w:rsidRPr="00A26F0A">
              <w:rPr>
                <w:rFonts w:cs="宋体" w:hint="eastAsia"/>
                <w:color w:val="auto"/>
                <w:kern w:val="0"/>
                <w:sz w:val="20"/>
                <w:szCs w:val="20"/>
                <w:lang w:bidi="ar"/>
              </w:rPr>
              <w:t>套</w:t>
            </w:r>
          </w:p>
        </w:tc>
        <w:tc>
          <w:tcPr>
            <w:tcW w:w="1276"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血管内</w:t>
            </w:r>
          </w:p>
        </w:tc>
        <w:tc>
          <w:tcPr>
            <w:tcW w:w="992"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三类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高值</w:t>
            </w:r>
          </w:p>
        </w:tc>
        <w:tc>
          <w:tcPr>
            <w:tcW w:w="665" w:type="dxa"/>
            <w:tcBorders>
              <w:top w:val="single" w:sz="4" w:space="0" w:color="auto"/>
              <w:left w:val="nil"/>
              <w:bottom w:val="single" w:sz="4" w:space="0" w:color="auto"/>
              <w:right w:val="nil"/>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377" w:rsidRPr="00A26F0A" w:rsidRDefault="00C517E3">
            <w:pPr>
              <w:widowControl/>
              <w:spacing w:line="240" w:lineRule="auto"/>
              <w:ind w:firstLineChars="0" w:firstLine="0"/>
              <w:jc w:val="center"/>
              <w:rPr>
                <w:rFonts w:cs="宋体"/>
                <w:color w:val="auto"/>
                <w:kern w:val="0"/>
              </w:rPr>
            </w:pPr>
            <w:r w:rsidRPr="00A26F0A">
              <w:rPr>
                <w:rFonts w:cs="宋体" w:hint="eastAsia"/>
                <w:color w:val="auto"/>
                <w:kern w:val="0"/>
              </w:rPr>
              <w:t>2</w:t>
            </w:r>
          </w:p>
        </w:tc>
      </w:tr>
      <w:tr w:rsidR="00FE1377" w:rsidRPr="00A26F0A">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E1377" w:rsidRPr="00A26F0A" w:rsidRDefault="00C517E3">
            <w:pPr>
              <w:widowControl/>
              <w:spacing w:line="240" w:lineRule="auto"/>
              <w:ind w:firstLineChars="0" w:firstLine="0"/>
              <w:jc w:val="center"/>
              <w:rPr>
                <w:rFonts w:cs="宋体"/>
                <w:color w:val="auto"/>
                <w:kern w:val="0"/>
                <w:sz w:val="20"/>
                <w:szCs w:val="20"/>
              </w:rPr>
            </w:pPr>
            <w:r w:rsidRPr="00A26F0A">
              <w:rPr>
                <w:rFonts w:cs="宋体" w:hint="eastAsia"/>
                <w:color w:val="auto"/>
                <w:kern w:val="0"/>
                <w:sz w:val="20"/>
                <w:szCs w:val="20"/>
              </w:rPr>
              <w:t>18</w:t>
            </w:r>
          </w:p>
        </w:tc>
        <w:tc>
          <w:tcPr>
            <w:tcW w:w="793"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康复医学科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一次性埋线针</w:t>
            </w:r>
          </w:p>
        </w:tc>
        <w:tc>
          <w:tcPr>
            <w:tcW w:w="1134"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各型</w:t>
            </w:r>
          </w:p>
        </w:tc>
        <w:tc>
          <w:tcPr>
            <w:tcW w:w="70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根</w:t>
            </w:r>
          </w:p>
        </w:tc>
        <w:tc>
          <w:tcPr>
            <w:tcW w:w="910" w:type="dxa"/>
            <w:tcBorders>
              <w:top w:val="single" w:sz="4" w:space="0" w:color="auto"/>
              <w:left w:val="nil"/>
              <w:bottom w:val="single" w:sz="4" w:space="0" w:color="auto"/>
              <w:right w:val="single" w:sz="4" w:space="0" w:color="auto"/>
            </w:tcBorders>
            <w:shd w:val="clear" w:color="000000" w:fill="FFFFFF"/>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3</w:t>
            </w:r>
          </w:p>
        </w:tc>
        <w:tc>
          <w:tcPr>
            <w:tcW w:w="2690" w:type="dxa"/>
            <w:tcBorders>
              <w:top w:val="single" w:sz="4" w:space="0" w:color="auto"/>
              <w:left w:val="nil"/>
              <w:bottom w:val="single" w:sz="4" w:space="0" w:color="auto"/>
              <w:right w:val="single" w:sz="4" w:space="0" w:color="auto"/>
            </w:tcBorders>
            <w:shd w:val="clear" w:color="000000" w:fill="FFFFFF"/>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开展新技术埋线疗法用针</w:t>
            </w:r>
          </w:p>
        </w:tc>
        <w:tc>
          <w:tcPr>
            <w:tcW w:w="2029" w:type="dxa"/>
            <w:tcBorders>
              <w:top w:val="single" w:sz="4" w:space="0" w:color="auto"/>
              <w:left w:val="nil"/>
              <w:bottom w:val="single" w:sz="4" w:space="0" w:color="auto"/>
              <w:right w:val="single" w:sz="4" w:space="0" w:color="auto"/>
            </w:tcBorders>
            <w:shd w:val="clear" w:color="000000" w:fill="FFFFFF"/>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各型</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400</w:t>
            </w:r>
            <w:r w:rsidRPr="00A26F0A">
              <w:rPr>
                <w:rFonts w:cs="宋体" w:hint="eastAsia"/>
                <w:color w:val="auto"/>
                <w:kern w:val="0"/>
                <w:sz w:val="20"/>
                <w:szCs w:val="20"/>
                <w:lang w:bidi="ar"/>
              </w:rPr>
              <w:t>根</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粘膜</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二类</w:t>
            </w:r>
          </w:p>
        </w:tc>
        <w:tc>
          <w:tcPr>
            <w:tcW w:w="710" w:type="dxa"/>
            <w:tcBorders>
              <w:top w:val="single" w:sz="4" w:space="0" w:color="auto"/>
              <w:left w:val="nil"/>
              <w:bottom w:val="single" w:sz="4" w:space="0" w:color="auto"/>
              <w:right w:val="single" w:sz="4" w:space="0" w:color="auto"/>
            </w:tcBorders>
            <w:shd w:val="clear" w:color="000000" w:fill="FFFFFF"/>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低值</w:t>
            </w:r>
          </w:p>
        </w:tc>
        <w:tc>
          <w:tcPr>
            <w:tcW w:w="665" w:type="dxa"/>
            <w:tcBorders>
              <w:top w:val="single" w:sz="4" w:space="0" w:color="auto"/>
              <w:left w:val="nil"/>
              <w:bottom w:val="single" w:sz="4" w:space="0" w:color="auto"/>
              <w:right w:val="nil"/>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377" w:rsidRPr="00A26F0A" w:rsidRDefault="00C517E3">
            <w:pPr>
              <w:widowControl/>
              <w:spacing w:line="240" w:lineRule="auto"/>
              <w:ind w:firstLineChars="0" w:firstLine="0"/>
              <w:jc w:val="center"/>
              <w:rPr>
                <w:rFonts w:cs="宋体"/>
                <w:color w:val="auto"/>
                <w:kern w:val="0"/>
              </w:rPr>
            </w:pPr>
            <w:r w:rsidRPr="00A26F0A">
              <w:rPr>
                <w:rFonts w:cs="宋体" w:hint="eastAsia"/>
                <w:color w:val="auto"/>
                <w:kern w:val="0"/>
              </w:rPr>
              <w:t>2</w:t>
            </w:r>
          </w:p>
        </w:tc>
      </w:tr>
      <w:tr w:rsidR="00FE1377" w:rsidRPr="00A26F0A">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E1377" w:rsidRPr="00A26F0A" w:rsidRDefault="00C517E3">
            <w:pPr>
              <w:widowControl/>
              <w:spacing w:line="240" w:lineRule="auto"/>
              <w:ind w:firstLineChars="0" w:firstLine="0"/>
              <w:jc w:val="center"/>
              <w:rPr>
                <w:rFonts w:cs="宋体"/>
                <w:color w:val="auto"/>
                <w:kern w:val="0"/>
                <w:sz w:val="20"/>
                <w:szCs w:val="20"/>
              </w:rPr>
            </w:pPr>
            <w:r w:rsidRPr="00A26F0A">
              <w:rPr>
                <w:rFonts w:cs="宋体" w:hint="eastAsia"/>
                <w:color w:val="auto"/>
                <w:kern w:val="0"/>
                <w:sz w:val="20"/>
                <w:szCs w:val="20"/>
              </w:rPr>
              <w:t>19</w:t>
            </w:r>
          </w:p>
        </w:tc>
        <w:tc>
          <w:tcPr>
            <w:tcW w:w="793"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康复医学科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输氧面罩</w:t>
            </w:r>
          </w:p>
        </w:tc>
        <w:tc>
          <w:tcPr>
            <w:tcW w:w="1134"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气切专用型</w:t>
            </w:r>
          </w:p>
        </w:tc>
        <w:tc>
          <w:tcPr>
            <w:tcW w:w="70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套</w:t>
            </w:r>
          </w:p>
        </w:tc>
        <w:tc>
          <w:tcPr>
            <w:tcW w:w="910" w:type="dxa"/>
            <w:tcBorders>
              <w:top w:val="single" w:sz="4" w:space="0" w:color="auto"/>
              <w:left w:val="nil"/>
              <w:bottom w:val="single" w:sz="4" w:space="0" w:color="auto"/>
              <w:right w:val="single" w:sz="4" w:space="0" w:color="auto"/>
            </w:tcBorders>
            <w:shd w:val="clear" w:color="000000" w:fill="FFFFFF"/>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30</w:t>
            </w:r>
          </w:p>
        </w:tc>
        <w:tc>
          <w:tcPr>
            <w:tcW w:w="2690" w:type="dxa"/>
            <w:tcBorders>
              <w:top w:val="single" w:sz="4" w:space="0" w:color="auto"/>
              <w:left w:val="nil"/>
              <w:bottom w:val="single" w:sz="4" w:space="0" w:color="auto"/>
              <w:right w:val="single" w:sz="4" w:space="0" w:color="auto"/>
            </w:tcBorders>
            <w:shd w:val="clear" w:color="000000" w:fill="FFFFFF"/>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高压氧气管切开专用管及一级吸氧管道</w:t>
            </w:r>
          </w:p>
        </w:tc>
        <w:tc>
          <w:tcPr>
            <w:tcW w:w="2029" w:type="dxa"/>
            <w:tcBorders>
              <w:top w:val="single" w:sz="4" w:space="0" w:color="auto"/>
              <w:left w:val="nil"/>
              <w:bottom w:val="single" w:sz="4" w:space="0" w:color="auto"/>
              <w:right w:val="single" w:sz="4" w:space="0" w:color="auto"/>
            </w:tcBorders>
            <w:shd w:val="clear" w:color="000000" w:fill="FFFFFF"/>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气切专用型</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500</w:t>
            </w:r>
            <w:r w:rsidRPr="00A26F0A">
              <w:rPr>
                <w:rFonts w:cs="宋体" w:hint="eastAsia"/>
                <w:color w:val="auto"/>
                <w:kern w:val="0"/>
                <w:sz w:val="20"/>
                <w:szCs w:val="20"/>
                <w:lang w:bidi="ar"/>
              </w:rPr>
              <w:t>套</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粘膜</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二类</w:t>
            </w:r>
          </w:p>
        </w:tc>
        <w:tc>
          <w:tcPr>
            <w:tcW w:w="710" w:type="dxa"/>
            <w:tcBorders>
              <w:top w:val="single" w:sz="4" w:space="0" w:color="auto"/>
              <w:left w:val="nil"/>
              <w:bottom w:val="single" w:sz="4" w:space="0" w:color="auto"/>
              <w:right w:val="single" w:sz="4" w:space="0" w:color="auto"/>
            </w:tcBorders>
            <w:shd w:val="clear" w:color="000000" w:fill="FFFFFF"/>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低值</w:t>
            </w:r>
          </w:p>
        </w:tc>
        <w:tc>
          <w:tcPr>
            <w:tcW w:w="665" w:type="dxa"/>
            <w:tcBorders>
              <w:top w:val="single" w:sz="4" w:space="0" w:color="auto"/>
              <w:left w:val="nil"/>
              <w:bottom w:val="single" w:sz="4" w:space="0" w:color="auto"/>
              <w:right w:val="nil"/>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377" w:rsidRPr="00A26F0A" w:rsidRDefault="00C517E3">
            <w:pPr>
              <w:widowControl/>
              <w:spacing w:line="240" w:lineRule="auto"/>
              <w:ind w:firstLineChars="0" w:firstLine="0"/>
              <w:jc w:val="center"/>
              <w:rPr>
                <w:rFonts w:cs="宋体"/>
                <w:color w:val="auto"/>
                <w:kern w:val="0"/>
              </w:rPr>
            </w:pPr>
            <w:r w:rsidRPr="00A26F0A">
              <w:rPr>
                <w:rFonts w:cs="宋体" w:hint="eastAsia"/>
                <w:color w:val="auto"/>
                <w:kern w:val="0"/>
              </w:rPr>
              <w:t>2</w:t>
            </w:r>
          </w:p>
        </w:tc>
      </w:tr>
      <w:tr w:rsidR="00FE1377" w:rsidRPr="00A26F0A">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E1377" w:rsidRPr="00A26F0A" w:rsidRDefault="00C517E3">
            <w:pPr>
              <w:widowControl/>
              <w:spacing w:line="240" w:lineRule="auto"/>
              <w:ind w:firstLineChars="0" w:firstLine="0"/>
              <w:jc w:val="center"/>
              <w:rPr>
                <w:rFonts w:cs="宋体"/>
                <w:color w:val="auto"/>
                <w:kern w:val="0"/>
                <w:sz w:val="20"/>
                <w:szCs w:val="20"/>
              </w:rPr>
            </w:pPr>
            <w:r w:rsidRPr="00A26F0A">
              <w:rPr>
                <w:rFonts w:cs="宋体" w:hint="eastAsia"/>
                <w:color w:val="auto"/>
                <w:kern w:val="0"/>
                <w:sz w:val="20"/>
                <w:szCs w:val="20"/>
              </w:rPr>
              <w:t>20</w:t>
            </w:r>
          </w:p>
        </w:tc>
        <w:tc>
          <w:tcPr>
            <w:tcW w:w="793"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康复医学科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理疗用体表电极</w:t>
            </w:r>
          </w:p>
        </w:tc>
        <w:tc>
          <w:tcPr>
            <w:tcW w:w="1134"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理疗用体表电极</w:t>
            </w:r>
          </w:p>
        </w:tc>
        <w:tc>
          <w:tcPr>
            <w:tcW w:w="70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片</w:t>
            </w:r>
          </w:p>
        </w:tc>
        <w:tc>
          <w:tcPr>
            <w:tcW w:w="910" w:type="dxa"/>
            <w:tcBorders>
              <w:top w:val="single" w:sz="4" w:space="0" w:color="auto"/>
              <w:left w:val="nil"/>
              <w:bottom w:val="single" w:sz="4" w:space="0" w:color="auto"/>
              <w:right w:val="single" w:sz="4" w:space="0" w:color="auto"/>
            </w:tcBorders>
            <w:shd w:val="clear" w:color="000000" w:fill="FFFFFF"/>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5</w:t>
            </w:r>
          </w:p>
        </w:tc>
        <w:tc>
          <w:tcPr>
            <w:tcW w:w="2690" w:type="dxa"/>
            <w:tcBorders>
              <w:top w:val="single" w:sz="4" w:space="0" w:color="auto"/>
              <w:left w:val="nil"/>
              <w:bottom w:val="single" w:sz="4" w:space="0" w:color="auto"/>
              <w:right w:val="single" w:sz="4" w:space="0" w:color="auto"/>
            </w:tcBorders>
            <w:shd w:val="clear" w:color="000000" w:fill="FFFFFF"/>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吞咽电刺激仪电极片</w:t>
            </w:r>
          </w:p>
        </w:tc>
        <w:tc>
          <w:tcPr>
            <w:tcW w:w="2029" w:type="dxa"/>
            <w:tcBorders>
              <w:top w:val="single" w:sz="4" w:space="0" w:color="auto"/>
              <w:left w:val="nil"/>
              <w:bottom w:val="single" w:sz="4" w:space="0" w:color="auto"/>
              <w:right w:val="single" w:sz="4" w:space="0" w:color="auto"/>
            </w:tcBorders>
            <w:shd w:val="clear" w:color="000000" w:fill="FFFFFF"/>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理疗用体表电极</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200</w:t>
            </w:r>
            <w:r w:rsidRPr="00A26F0A">
              <w:rPr>
                <w:rFonts w:cs="宋体" w:hint="eastAsia"/>
                <w:color w:val="auto"/>
                <w:kern w:val="0"/>
                <w:sz w:val="20"/>
                <w:szCs w:val="20"/>
                <w:lang w:bidi="ar"/>
              </w:rPr>
              <w:t>片</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体表</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一类</w:t>
            </w:r>
          </w:p>
        </w:tc>
        <w:tc>
          <w:tcPr>
            <w:tcW w:w="710" w:type="dxa"/>
            <w:tcBorders>
              <w:top w:val="single" w:sz="4" w:space="0" w:color="auto"/>
              <w:left w:val="nil"/>
              <w:bottom w:val="single" w:sz="4" w:space="0" w:color="auto"/>
              <w:right w:val="single" w:sz="4" w:space="0" w:color="auto"/>
            </w:tcBorders>
            <w:shd w:val="clear" w:color="000000" w:fill="FFFFFF"/>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适用于雅思品牌</w:t>
            </w:r>
            <w:r w:rsidRPr="00A26F0A">
              <w:rPr>
                <w:rFonts w:cs="宋体" w:hint="eastAsia"/>
                <w:color w:val="auto"/>
                <w:kern w:val="0"/>
                <w:sz w:val="20"/>
                <w:szCs w:val="20"/>
                <w:lang w:bidi="ar"/>
              </w:rPr>
              <w:t>YS1002C</w:t>
            </w:r>
            <w:r w:rsidRPr="00A26F0A">
              <w:rPr>
                <w:rFonts w:cs="宋体" w:hint="eastAsia"/>
                <w:color w:val="auto"/>
                <w:kern w:val="0"/>
                <w:sz w:val="20"/>
                <w:szCs w:val="20"/>
                <w:lang w:bidi="ar"/>
              </w:rPr>
              <w:t>吞咽神经和肌肉电刺激仪</w:t>
            </w:r>
          </w:p>
        </w:tc>
        <w:tc>
          <w:tcPr>
            <w:tcW w:w="708"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低值</w:t>
            </w:r>
          </w:p>
        </w:tc>
        <w:tc>
          <w:tcPr>
            <w:tcW w:w="665" w:type="dxa"/>
            <w:tcBorders>
              <w:top w:val="single" w:sz="4" w:space="0" w:color="auto"/>
              <w:left w:val="nil"/>
              <w:bottom w:val="single" w:sz="4" w:space="0" w:color="auto"/>
              <w:right w:val="nil"/>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377" w:rsidRPr="00A26F0A" w:rsidRDefault="00C517E3">
            <w:pPr>
              <w:widowControl/>
              <w:spacing w:line="240" w:lineRule="auto"/>
              <w:ind w:firstLineChars="0" w:firstLine="0"/>
              <w:jc w:val="center"/>
              <w:rPr>
                <w:rFonts w:cs="宋体"/>
                <w:color w:val="auto"/>
                <w:kern w:val="0"/>
              </w:rPr>
            </w:pPr>
            <w:r w:rsidRPr="00A26F0A">
              <w:rPr>
                <w:rFonts w:cs="宋体" w:hint="eastAsia"/>
                <w:color w:val="auto"/>
                <w:kern w:val="0"/>
              </w:rPr>
              <w:t>2</w:t>
            </w:r>
          </w:p>
        </w:tc>
      </w:tr>
      <w:tr w:rsidR="00FE1377" w:rsidRPr="00A26F0A">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E1377" w:rsidRPr="00A26F0A" w:rsidRDefault="00C517E3">
            <w:pPr>
              <w:widowControl/>
              <w:spacing w:line="240" w:lineRule="auto"/>
              <w:ind w:firstLineChars="0" w:firstLine="0"/>
              <w:jc w:val="center"/>
              <w:rPr>
                <w:rFonts w:cs="宋体"/>
                <w:color w:val="auto"/>
                <w:kern w:val="0"/>
                <w:sz w:val="20"/>
                <w:szCs w:val="20"/>
              </w:rPr>
            </w:pPr>
            <w:r w:rsidRPr="00A26F0A">
              <w:rPr>
                <w:rFonts w:cs="宋体" w:hint="eastAsia"/>
                <w:color w:val="auto"/>
                <w:kern w:val="0"/>
                <w:sz w:val="20"/>
                <w:szCs w:val="20"/>
              </w:rPr>
              <w:lastRenderedPageBreak/>
              <w:t>21</w:t>
            </w:r>
          </w:p>
        </w:tc>
        <w:tc>
          <w:tcPr>
            <w:tcW w:w="793"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康复医学科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针灸针</w:t>
            </w:r>
          </w:p>
        </w:tc>
        <w:tc>
          <w:tcPr>
            <w:tcW w:w="1134"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各型</w:t>
            </w:r>
          </w:p>
        </w:tc>
        <w:tc>
          <w:tcPr>
            <w:tcW w:w="70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根</w:t>
            </w:r>
          </w:p>
        </w:tc>
        <w:tc>
          <w:tcPr>
            <w:tcW w:w="910" w:type="dxa"/>
            <w:tcBorders>
              <w:top w:val="single" w:sz="4" w:space="0" w:color="auto"/>
              <w:left w:val="nil"/>
              <w:bottom w:val="single" w:sz="4" w:space="0" w:color="auto"/>
              <w:right w:val="single" w:sz="4" w:space="0" w:color="auto"/>
            </w:tcBorders>
            <w:shd w:val="clear" w:color="000000" w:fill="FFFFFF"/>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1.5</w:t>
            </w:r>
          </w:p>
        </w:tc>
        <w:tc>
          <w:tcPr>
            <w:tcW w:w="2690" w:type="dxa"/>
            <w:tcBorders>
              <w:top w:val="single" w:sz="4" w:space="0" w:color="auto"/>
              <w:left w:val="nil"/>
              <w:bottom w:val="single" w:sz="4" w:space="0" w:color="auto"/>
              <w:right w:val="single" w:sz="4" w:space="0" w:color="auto"/>
            </w:tcBorders>
            <w:shd w:val="clear" w:color="000000" w:fill="FFFFFF"/>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为满足高需求人群无痛诊疗需求，特申请超细银针</w:t>
            </w:r>
          </w:p>
        </w:tc>
        <w:tc>
          <w:tcPr>
            <w:tcW w:w="2029" w:type="dxa"/>
            <w:tcBorders>
              <w:top w:val="single" w:sz="4" w:space="0" w:color="auto"/>
              <w:left w:val="nil"/>
              <w:bottom w:val="single" w:sz="4" w:space="0" w:color="auto"/>
              <w:right w:val="single" w:sz="4" w:space="0" w:color="auto"/>
            </w:tcBorders>
            <w:shd w:val="clear" w:color="000000" w:fill="FFFFFF"/>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各型</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5000</w:t>
            </w:r>
            <w:r w:rsidRPr="00A26F0A">
              <w:rPr>
                <w:rFonts w:cs="宋体" w:hint="eastAsia"/>
                <w:color w:val="auto"/>
                <w:kern w:val="0"/>
                <w:sz w:val="20"/>
                <w:szCs w:val="20"/>
                <w:lang w:bidi="ar"/>
              </w:rPr>
              <w:t>片</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粘膜</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二类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低值</w:t>
            </w:r>
          </w:p>
        </w:tc>
        <w:tc>
          <w:tcPr>
            <w:tcW w:w="665" w:type="dxa"/>
            <w:tcBorders>
              <w:top w:val="single" w:sz="4" w:space="0" w:color="auto"/>
              <w:left w:val="nil"/>
              <w:bottom w:val="single" w:sz="4" w:space="0" w:color="auto"/>
              <w:right w:val="nil"/>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377" w:rsidRPr="00A26F0A" w:rsidRDefault="00C517E3">
            <w:pPr>
              <w:widowControl/>
              <w:spacing w:line="240" w:lineRule="auto"/>
              <w:ind w:firstLineChars="0" w:firstLine="0"/>
              <w:jc w:val="center"/>
              <w:rPr>
                <w:rFonts w:cs="宋体"/>
                <w:color w:val="auto"/>
                <w:kern w:val="0"/>
              </w:rPr>
            </w:pPr>
            <w:r w:rsidRPr="00A26F0A">
              <w:rPr>
                <w:rFonts w:cs="宋体" w:hint="eastAsia"/>
                <w:color w:val="auto"/>
                <w:kern w:val="0"/>
              </w:rPr>
              <w:t>2</w:t>
            </w:r>
          </w:p>
        </w:tc>
      </w:tr>
      <w:tr w:rsidR="00FE1377" w:rsidRPr="00A26F0A">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E1377" w:rsidRPr="00A26F0A" w:rsidRDefault="00C517E3">
            <w:pPr>
              <w:widowControl/>
              <w:spacing w:line="240" w:lineRule="auto"/>
              <w:ind w:firstLineChars="0" w:firstLine="0"/>
              <w:jc w:val="center"/>
              <w:rPr>
                <w:rFonts w:cs="宋体"/>
                <w:color w:val="auto"/>
                <w:kern w:val="0"/>
                <w:sz w:val="20"/>
                <w:szCs w:val="20"/>
              </w:rPr>
            </w:pPr>
            <w:r w:rsidRPr="00A26F0A">
              <w:rPr>
                <w:rFonts w:cs="宋体" w:hint="eastAsia"/>
                <w:color w:val="auto"/>
                <w:kern w:val="0"/>
                <w:sz w:val="20"/>
                <w:szCs w:val="20"/>
              </w:rPr>
              <w:t>22</w:t>
            </w:r>
          </w:p>
        </w:tc>
        <w:tc>
          <w:tcPr>
            <w:tcW w:w="793"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康复医学科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多功能间歇经口营养管</w:t>
            </w:r>
          </w:p>
        </w:tc>
        <w:tc>
          <w:tcPr>
            <w:tcW w:w="1134"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各型</w:t>
            </w:r>
          </w:p>
        </w:tc>
        <w:tc>
          <w:tcPr>
            <w:tcW w:w="70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根</w:t>
            </w:r>
          </w:p>
        </w:tc>
        <w:tc>
          <w:tcPr>
            <w:tcW w:w="910" w:type="dxa"/>
            <w:tcBorders>
              <w:top w:val="single" w:sz="4" w:space="0" w:color="auto"/>
              <w:left w:val="nil"/>
              <w:bottom w:val="single" w:sz="4" w:space="0" w:color="auto"/>
              <w:right w:val="single" w:sz="4" w:space="0" w:color="auto"/>
            </w:tcBorders>
            <w:shd w:val="clear" w:color="000000" w:fill="FFFFFF"/>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60</w:t>
            </w:r>
          </w:p>
        </w:tc>
        <w:tc>
          <w:tcPr>
            <w:tcW w:w="2690" w:type="dxa"/>
            <w:tcBorders>
              <w:top w:val="single" w:sz="4" w:space="0" w:color="auto"/>
              <w:left w:val="nil"/>
              <w:bottom w:val="single" w:sz="4" w:space="0" w:color="auto"/>
              <w:right w:val="single" w:sz="4" w:space="0" w:color="auto"/>
            </w:tcBorders>
            <w:shd w:val="clear" w:color="000000" w:fill="FFFFFF"/>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新技术“间歇经口至食管管饲法”（</w:t>
            </w:r>
            <w:r w:rsidRPr="00A26F0A">
              <w:rPr>
                <w:rFonts w:cs="宋体" w:hint="eastAsia"/>
                <w:color w:val="auto"/>
                <w:kern w:val="0"/>
                <w:sz w:val="20"/>
                <w:szCs w:val="20"/>
                <w:lang w:bidi="ar"/>
              </w:rPr>
              <w:t>IOE</w:t>
            </w:r>
            <w:r w:rsidRPr="00A26F0A">
              <w:rPr>
                <w:rFonts w:cs="宋体" w:hint="eastAsia"/>
                <w:color w:val="auto"/>
                <w:kern w:val="0"/>
                <w:sz w:val="20"/>
                <w:szCs w:val="20"/>
                <w:lang w:bidi="ar"/>
              </w:rPr>
              <w:t>）管道</w:t>
            </w:r>
          </w:p>
        </w:tc>
        <w:tc>
          <w:tcPr>
            <w:tcW w:w="2029" w:type="dxa"/>
            <w:tcBorders>
              <w:top w:val="single" w:sz="4" w:space="0" w:color="auto"/>
              <w:left w:val="nil"/>
              <w:bottom w:val="single" w:sz="4" w:space="0" w:color="auto"/>
              <w:right w:val="single" w:sz="4" w:space="0" w:color="auto"/>
            </w:tcBorders>
            <w:shd w:val="clear" w:color="000000" w:fill="FFFFFF"/>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各型</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100</w:t>
            </w:r>
            <w:r w:rsidRPr="00A26F0A">
              <w:rPr>
                <w:rFonts w:cs="宋体" w:hint="eastAsia"/>
                <w:color w:val="auto"/>
                <w:kern w:val="0"/>
                <w:sz w:val="20"/>
                <w:szCs w:val="20"/>
                <w:lang w:bidi="ar"/>
              </w:rPr>
              <w:t>根</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粘膜</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二类</w:t>
            </w:r>
          </w:p>
        </w:tc>
        <w:tc>
          <w:tcPr>
            <w:tcW w:w="710" w:type="dxa"/>
            <w:tcBorders>
              <w:top w:val="single" w:sz="4" w:space="0" w:color="auto"/>
              <w:left w:val="nil"/>
              <w:bottom w:val="single" w:sz="4" w:space="0" w:color="auto"/>
              <w:right w:val="single" w:sz="4" w:space="0" w:color="auto"/>
            </w:tcBorders>
            <w:shd w:val="clear" w:color="000000" w:fill="FFFFFF"/>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低值</w:t>
            </w:r>
          </w:p>
        </w:tc>
        <w:tc>
          <w:tcPr>
            <w:tcW w:w="665" w:type="dxa"/>
            <w:tcBorders>
              <w:top w:val="single" w:sz="4" w:space="0" w:color="auto"/>
              <w:left w:val="nil"/>
              <w:bottom w:val="single" w:sz="4" w:space="0" w:color="auto"/>
              <w:right w:val="nil"/>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377" w:rsidRPr="00A26F0A" w:rsidRDefault="00C517E3">
            <w:pPr>
              <w:widowControl/>
              <w:spacing w:line="240" w:lineRule="auto"/>
              <w:ind w:firstLineChars="0" w:firstLine="0"/>
              <w:jc w:val="center"/>
              <w:rPr>
                <w:rFonts w:cs="宋体"/>
                <w:color w:val="auto"/>
                <w:kern w:val="0"/>
              </w:rPr>
            </w:pPr>
            <w:r w:rsidRPr="00A26F0A">
              <w:rPr>
                <w:rFonts w:cs="宋体" w:hint="eastAsia"/>
                <w:color w:val="auto"/>
                <w:kern w:val="0"/>
              </w:rPr>
              <w:t>2</w:t>
            </w:r>
          </w:p>
        </w:tc>
      </w:tr>
      <w:tr w:rsidR="00FE1377" w:rsidRPr="00A26F0A">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E1377" w:rsidRPr="00A26F0A" w:rsidRDefault="00C517E3">
            <w:pPr>
              <w:widowControl/>
              <w:spacing w:line="240" w:lineRule="auto"/>
              <w:ind w:firstLineChars="0" w:firstLine="0"/>
              <w:jc w:val="center"/>
              <w:rPr>
                <w:rFonts w:cs="宋体"/>
                <w:color w:val="auto"/>
                <w:kern w:val="0"/>
                <w:sz w:val="20"/>
                <w:szCs w:val="20"/>
              </w:rPr>
            </w:pPr>
            <w:r w:rsidRPr="00A26F0A">
              <w:rPr>
                <w:rFonts w:cs="宋体" w:hint="eastAsia"/>
                <w:color w:val="auto"/>
                <w:kern w:val="0"/>
                <w:sz w:val="20"/>
                <w:szCs w:val="20"/>
              </w:rPr>
              <w:t>23</w:t>
            </w:r>
          </w:p>
        </w:tc>
        <w:tc>
          <w:tcPr>
            <w:tcW w:w="793"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康复医学科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灌注器</w:t>
            </w:r>
          </w:p>
        </w:tc>
        <w:tc>
          <w:tcPr>
            <w:tcW w:w="1134"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各型</w:t>
            </w:r>
          </w:p>
        </w:tc>
        <w:tc>
          <w:tcPr>
            <w:tcW w:w="70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个</w:t>
            </w:r>
          </w:p>
        </w:tc>
        <w:tc>
          <w:tcPr>
            <w:tcW w:w="910" w:type="dxa"/>
            <w:tcBorders>
              <w:top w:val="single" w:sz="4" w:space="0" w:color="auto"/>
              <w:left w:val="nil"/>
              <w:bottom w:val="single" w:sz="4" w:space="0" w:color="auto"/>
              <w:right w:val="single" w:sz="4" w:space="0" w:color="auto"/>
            </w:tcBorders>
            <w:shd w:val="clear" w:color="000000" w:fill="FFFFFF"/>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8</w:t>
            </w:r>
          </w:p>
        </w:tc>
        <w:tc>
          <w:tcPr>
            <w:tcW w:w="2690" w:type="dxa"/>
            <w:tcBorders>
              <w:top w:val="single" w:sz="4" w:space="0" w:color="auto"/>
              <w:left w:val="nil"/>
              <w:bottom w:val="single" w:sz="4" w:space="0" w:color="auto"/>
              <w:right w:val="single" w:sz="4" w:space="0" w:color="auto"/>
            </w:tcBorders>
            <w:shd w:val="clear" w:color="000000" w:fill="FFFFFF"/>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新技术“间歇经口至食管管饲法”（</w:t>
            </w:r>
            <w:r w:rsidRPr="00A26F0A">
              <w:rPr>
                <w:rFonts w:cs="宋体" w:hint="eastAsia"/>
                <w:color w:val="auto"/>
                <w:kern w:val="0"/>
                <w:sz w:val="20"/>
                <w:szCs w:val="20"/>
                <w:lang w:bidi="ar"/>
              </w:rPr>
              <w:t>IOE</w:t>
            </w:r>
            <w:r w:rsidRPr="00A26F0A">
              <w:rPr>
                <w:rFonts w:cs="宋体" w:hint="eastAsia"/>
                <w:color w:val="auto"/>
                <w:kern w:val="0"/>
                <w:sz w:val="20"/>
                <w:szCs w:val="20"/>
                <w:lang w:bidi="ar"/>
              </w:rPr>
              <w:t>）管道灌注器</w:t>
            </w:r>
          </w:p>
        </w:tc>
        <w:tc>
          <w:tcPr>
            <w:tcW w:w="2029" w:type="dxa"/>
            <w:tcBorders>
              <w:top w:val="single" w:sz="4" w:space="0" w:color="auto"/>
              <w:left w:val="nil"/>
              <w:bottom w:val="single" w:sz="4" w:space="0" w:color="auto"/>
              <w:right w:val="single" w:sz="4" w:space="0" w:color="auto"/>
            </w:tcBorders>
            <w:shd w:val="clear" w:color="000000" w:fill="FFFFFF"/>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各型</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100</w:t>
            </w:r>
            <w:r w:rsidRPr="00A26F0A">
              <w:rPr>
                <w:rFonts w:cs="宋体" w:hint="eastAsia"/>
                <w:color w:val="auto"/>
                <w:kern w:val="0"/>
                <w:sz w:val="20"/>
                <w:szCs w:val="20"/>
                <w:lang w:bidi="ar"/>
              </w:rPr>
              <w:t>个</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粘膜</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二类</w:t>
            </w:r>
          </w:p>
        </w:tc>
        <w:tc>
          <w:tcPr>
            <w:tcW w:w="710" w:type="dxa"/>
            <w:tcBorders>
              <w:top w:val="single" w:sz="4" w:space="0" w:color="auto"/>
              <w:left w:val="nil"/>
              <w:bottom w:val="single" w:sz="4" w:space="0" w:color="auto"/>
              <w:right w:val="single" w:sz="4" w:space="0" w:color="auto"/>
            </w:tcBorders>
            <w:shd w:val="clear" w:color="000000" w:fill="FFFFFF"/>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低值</w:t>
            </w:r>
          </w:p>
        </w:tc>
        <w:tc>
          <w:tcPr>
            <w:tcW w:w="665" w:type="dxa"/>
            <w:tcBorders>
              <w:top w:val="single" w:sz="4" w:space="0" w:color="auto"/>
              <w:left w:val="nil"/>
              <w:bottom w:val="single" w:sz="4" w:space="0" w:color="auto"/>
              <w:right w:val="nil"/>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377" w:rsidRPr="00A26F0A" w:rsidRDefault="00C517E3">
            <w:pPr>
              <w:widowControl/>
              <w:spacing w:line="240" w:lineRule="auto"/>
              <w:ind w:firstLineChars="0" w:firstLine="0"/>
              <w:jc w:val="center"/>
              <w:rPr>
                <w:rFonts w:cs="宋体"/>
                <w:color w:val="auto"/>
                <w:kern w:val="0"/>
              </w:rPr>
            </w:pPr>
            <w:r w:rsidRPr="00A26F0A">
              <w:rPr>
                <w:rFonts w:cs="宋体" w:hint="eastAsia"/>
                <w:color w:val="auto"/>
                <w:kern w:val="0"/>
              </w:rPr>
              <w:t>2</w:t>
            </w:r>
          </w:p>
        </w:tc>
      </w:tr>
      <w:tr w:rsidR="00FE1377" w:rsidRPr="00A26F0A">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E1377" w:rsidRPr="00A26F0A" w:rsidRDefault="00C517E3">
            <w:pPr>
              <w:widowControl/>
              <w:spacing w:line="240" w:lineRule="auto"/>
              <w:ind w:firstLineChars="0" w:firstLine="0"/>
              <w:jc w:val="center"/>
              <w:rPr>
                <w:rFonts w:cs="宋体"/>
                <w:color w:val="auto"/>
                <w:kern w:val="0"/>
                <w:sz w:val="20"/>
                <w:szCs w:val="20"/>
              </w:rPr>
            </w:pPr>
            <w:r w:rsidRPr="00A26F0A">
              <w:rPr>
                <w:rFonts w:cs="宋体" w:hint="eastAsia"/>
                <w:color w:val="auto"/>
                <w:kern w:val="0"/>
                <w:sz w:val="20"/>
                <w:szCs w:val="20"/>
              </w:rPr>
              <w:t>24</w:t>
            </w:r>
          </w:p>
        </w:tc>
        <w:tc>
          <w:tcPr>
            <w:tcW w:w="793"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临床麻醉</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脊髓神经刺激测试电极</w:t>
            </w:r>
          </w:p>
        </w:tc>
        <w:tc>
          <w:tcPr>
            <w:tcW w:w="1134"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75cm</w:t>
            </w:r>
          </w:p>
        </w:tc>
        <w:tc>
          <w:tcPr>
            <w:tcW w:w="70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套</w:t>
            </w:r>
          </w:p>
        </w:tc>
        <w:tc>
          <w:tcPr>
            <w:tcW w:w="910" w:type="dxa"/>
            <w:tcBorders>
              <w:top w:val="single" w:sz="4" w:space="0" w:color="auto"/>
              <w:left w:val="nil"/>
              <w:bottom w:val="single" w:sz="4" w:space="0" w:color="auto"/>
              <w:right w:val="single" w:sz="4" w:space="0" w:color="auto"/>
            </w:tcBorders>
            <w:shd w:val="clear" w:color="000000" w:fill="FFFFFF"/>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12000</w:t>
            </w:r>
          </w:p>
        </w:tc>
        <w:tc>
          <w:tcPr>
            <w:tcW w:w="2690" w:type="dxa"/>
            <w:tcBorders>
              <w:top w:val="single" w:sz="4" w:space="0" w:color="auto"/>
              <w:left w:val="nil"/>
              <w:bottom w:val="single" w:sz="4" w:space="0" w:color="auto"/>
              <w:right w:val="single" w:sz="4" w:space="0" w:color="auto"/>
            </w:tcBorders>
            <w:shd w:val="clear" w:color="000000" w:fill="FFFFFF"/>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1.</w:t>
            </w:r>
            <w:r w:rsidRPr="00A26F0A">
              <w:rPr>
                <w:rFonts w:cs="宋体" w:hint="eastAsia"/>
                <w:color w:val="auto"/>
                <w:kern w:val="0"/>
                <w:sz w:val="20"/>
                <w:szCs w:val="20"/>
                <w:lang w:bidi="ar"/>
              </w:rPr>
              <w:t>一端触点到另一端对应触点阻抗≤</w:t>
            </w:r>
            <w:r w:rsidRPr="00A26F0A">
              <w:rPr>
                <w:rFonts w:cs="宋体" w:hint="eastAsia"/>
                <w:color w:val="auto"/>
                <w:kern w:val="0"/>
                <w:sz w:val="20"/>
                <w:szCs w:val="20"/>
                <w:lang w:bidi="ar"/>
              </w:rPr>
              <w:t>20</w:t>
            </w:r>
            <w:r w:rsidRPr="00A26F0A">
              <w:rPr>
                <w:rFonts w:cs="宋体" w:hint="eastAsia"/>
                <w:color w:val="auto"/>
                <w:kern w:val="0"/>
                <w:sz w:val="20"/>
                <w:szCs w:val="20"/>
                <w:lang w:bidi="ar"/>
              </w:rPr>
              <w:t>Ω</w:t>
            </w:r>
            <w:r w:rsidRPr="00A26F0A">
              <w:rPr>
                <w:rFonts w:cs="宋体" w:hint="eastAsia"/>
                <w:color w:val="auto"/>
                <w:kern w:val="0"/>
                <w:sz w:val="20"/>
                <w:szCs w:val="20"/>
                <w:lang w:bidi="ar"/>
              </w:rPr>
              <w:br/>
              <w:t>2.</w:t>
            </w:r>
            <w:r w:rsidRPr="00A26F0A">
              <w:rPr>
                <w:rFonts w:cs="宋体" w:hint="eastAsia"/>
                <w:color w:val="auto"/>
                <w:kern w:val="0"/>
                <w:sz w:val="20"/>
                <w:szCs w:val="20"/>
                <w:lang w:bidi="ar"/>
              </w:rPr>
              <w:t>支持远程调控</w:t>
            </w:r>
            <w:r w:rsidRPr="00A26F0A">
              <w:rPr>
                <w:rFonts w:cs="宋体" w:hint="eastAsia"/>
                <w:color w:val="auto"/>
                <w:kern w:val="0"/>
                <w:sz w:val="20"/>
                <w:szCs w:val="20"/>
                <w:lang w:bidi="ar"/>
              </w:rPr>
              <w:br/>
              <w:t>3.</w:t>
            </w:r>
            <w:r w:rsidRPr="00A26F0A">
              <w:rPr>
                <w:rFonts w:cs="宋体" w:hint="eastAsia"/>
                <w:color w:val="auto"/>
                <w:kern w:val="0"/>
                <w:sz w:val="20"/>
                <w:szCs w:val="20"/>
                <w:lang w:bidi="ar"/>
              </w:rPr>
              <w:t>测试参数可一键转移至永久刺激器</w:t>
            </w:r>
            <w:r w:rsidRPr="00A26F0A">
              <w:rPr>
                <w:rFonts w:cs="宋体" w:hint="eastAsia"/>
                <w:color w:val="auto"/>
                <w:kern w:val="0"/>
                <w:sz w:val="20"/>
                <w:szCs w:val="20"/>
                <w:lang w:bidi="ar"/>
              </w:rPr>
              <w:br/>
              <w:t>4.</w:t>
            </w:r>
            <w:r w:rsidRPr="00A26F0A">
              <w:rPr>
                <w:rFonts w:cs="宋体" w:hint="eastAsia"/>
                <w:color w:val="auto"/>
                <w:kern w:val="0"/>
                <w:sz w:val="20"/>
                <w:szCs w:val="20"/>
                <w:lang w:bidi="ar"/>
              </w:rPr>
              <w:t>可兼容多种刺激模式，如：常规刺激模式、簇脉冲刺激模式、定时模式、周期模式、体位模式</w:t>
            </w:r>
            <w:r w:rsidRPr="00A26F0A">
              <w:rPr>
                <w:rFonts w:cs="宋体" w:hint="eastAsia"/>
                <w:color w:val="auto"/>
                <w:kern w:val="0"/>
                <w:sz w:val="20"/>
                <w:szCs w:val="20"/>
                <w:lang w:bidi="ar"/>
              </w:rPr>
              <w:br/>
              <w:t>6.</w:t>
            </w:r>
            <w:r w:rsidRPr="00A26F0A">
              <w:rPr>
                <w:rFonts w:cs="宋体" w:hint="eastAsia"/>
                <w:color w:val="auto"/>
                <w:kern w:val="0"/>
                <w:sz w:val="20"/>
                <w:szCs w:val="20"/>
                <w:lang w:bidi="ar"/>
              </w:rPr>
              <w:t>该产品与适配的测试脊髓刺激器、测试脊髓刺激延伸电缆配合使用</w:t>
            </w:r>
          </w:p>
        </w:tc>
        <w:tc>
          <w:tcPr>
            <w:tcW w:w="2029" w:type="dxa"/>
            <w:tcBorders>
              <w:top w:val="single" w:sz="4" w:space="0" w:color="auto"/>
              <w:left w:val="nil"/>
              <w:bottom w:val="single" w:sz="4" w:space="0" w:color="auto"/>
              <w:right w:val="single" w:sz="4" w:space="0" w:color="auto"/>
            </w:tcBorders>
            <w:shd w:val="clear" w:color="000000" w:fill="FFFFFF"/>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1.</w:t>
            </w:r>
            <w:r w:rsidRPr="00A26F0A">
              <w:rPr>
                <w:rFonts w:cs="宋体" w:hint="eastAsia"/>
                <w:color w:val="auto"/>
                <w:kern w:val="0"/>
                <w:sz w:val="20"/>
                <w:szCs w:val="20"/>
                <w:lang w:bidi="ar"/>
              </w:rPr>
              <w:t>电极长度</w:t>
            </w:r>
            <w:r w:rsidRPr="00A26F0A">
              <w:rPr>
                <w:rFonts w:cs="宋体" w:hint="eastAsia"/>
                <w:color w:val="auto"/>
                <w:kern w:val="0"/>
                <w:sz w:val="20"/>
                <w:szCs w:val="20"/>
                <w:lang w:bidi="ar"/>
              </w:rPr>
              <w:t>30-100cm</w:t>
            </w:r>
            <w:r w:rsidRPr="00A26F0A">
              <w:rPr>
                <w:rFonts w:cs="宋体" w:hint="eastAsia"/>
                <w:color w:val="auto"/>
                <w:kern w:val="0"/>
                <w:sz w:val="20"/>
                <w:szCs w:val="20"/>
                <w:lang w:bidi="ar"/>
              </w:rPr>
              <w:t>，电极触点间距</w:t>
            </w:r>
            <w:r w:rsidRPr="00A26F0A">
              <w:rPr>
                <w:rFonts w:cs="宋体" w:hint="eastAsia"/>
                <w:color w:val="auto"/>
                <w:kern w:val="0"/>
                <w:sz w:val="20"/>
                <w:szCs w:val="20"/>
                <w:lang w:bidi="ar"/>
              </w:rPr>
              <w:t>4-6mm</w:t>
            </w:r>
            <w:r w:rsidRPr="00A26F0A">
              <w:rPr>
                <w:rFonts w:cs="宋体" w:hint="eastAsia"/>
                <w:color w:val="auto"/>
                <w:kern w:val="0"/>
                <w:sz w:val="20"/>
                <w:szCs w:val="20"/>
                <w:lang w:bidi="ar"/>
              </w:rPr>
              <w:t>；</w:t>
            </w:r>
            <w:r w:rsidRPr="00A26F0A">
              <w:rPr>
                <w:rFonts w:cs="宋体" w:hint="eastAsia"/>
                <w:color w:val="auto"/>
                <w:kern w:val="0"/>
                <w:sz w:val="20"/>
                <w:szCs w:val="20"/>
                <w:lang w:bidi="ar"/>
              </w:rPr>
              <w:br/>
              <w:t>2.</w:t>
            </w:r>
            <w:r w:rsidRPr="00A26F0A">
              <w:rPr>
                <w:rFonts w:cs="宋体" w:hint="eastAsia"/>
                <w:color w:val="auto"/>
                <w:kern w:val="0"/>
                <w:sz w:val="20"/>
                <w:szCs w:val="20"/>
                <w:lang w:bidi="ar"/>
              </w:rPr>
              <w:t>电极直径</w:t>
            </w:r>
            <w:r w:rsidRPr="00A26F0A">
              <w:rPr>
                <w:rFonts w:cs="宋体" w:hint="eastAsia"/>
                <w:color w:val="auto"/>
                <w:kern w:val="0"/>
                <w:sz w:val="20"/>
                <w:szCs w:val="20"/>
                <w:lang w:bidi="ar"/>
              </w:rPr>
              <w:t>0.8-1.5mm</w:t>
            </w:r>
            <w:r w:rsidRPr="00A26F0A">
              <w:rPr>
                <w:rFonts w:cs="宋体" w:hint="eastAsia"/>
                <w:color w:val="auto"/>
                <w:kern w:val="0"/>
                <w:sz w:val="20"/>
                <w:szCs w:val="20"/>
                <w:lang w:bidi="ar"/>
              </w:rPr>
              <w:t>；</w:t>
            </w:r>
            <w:r w:rsidRPr="00A26F0A">
              <w:rPr>
                <w:rFonts w:cs="宋体" w:hint="eastAsia"/>
                <w:color w:val="auto"/>
                <w:kern w:val="0"/>
                <w:sz w:val="20"/>
                <w:szCs w:val="20"/>
                <w:lang w:bidi="ar"/>
              </w:rPr>
              <w:br/>
              <w:t>3.</w:t>
            </w:r>
            <w:r w:rsidRPr="00A26F0A">
              <w:rPr>
                <w:rFonts w:cs="宋体" w:hint="eastAsia"/>
                <w:color w:val="auto"/>
                <w:kern w:val="0"/>
                <w:sz w:val="20"/>
                <w:szCs w:val="20"/>
                <w:lang w:bidi="ar"/>
              </w:rPr>
              <w:t>电极触点数量</w:t>
            </w:r>
            <w:r w:rsidRPr="00A26F0A">
              <w:rPr>
                <w:rFonts w:cs="宋体" w:hint="eastAsia"/>
                <w:color w:val="auto"/>
                <w:kern w:val="0"/>
                <w:sz w:val="20"/>
                <w:szCs w:val="20"/>
                <w:lang w:bidi="ar"/>
              </w:rPr>
              <w:t>4-8</w:t>
            </w:r>
            <w:r w:rsidRPr="00A26F0A">
              <w:rPr>
                <w:rFonts w:cs="宋体" w:hint="eastAsia"/>
                <w:color w:val="auto"/>
                <w:kern w:val="0"/>
                <w:sz w:val="20"/>
                <w:szCs w:val="20"/>
                <w:lang w:bidi="ar"/>
              </w:rPr>
              <w:t>个；</w:t>
            </w:r>
            <w:r w:rsidRPr="00A26F0A">
              <w:rPr>
                <w:rFonts w:cs="宋体" w:hint="eastAsia"/>
                <w:color w:val="auto"/>
                <w:kern w:val="0"/>
                <w:sz w:val="20"/>
                <w:szCs w:val="20"/>
                <w:lang w:bidi="ar"/>
              </w:rPr>
              <w:br/>
              <w:t>4.</w:t>
            </w:r>
            <w:r w:rsidRPr="00A26F0A">
              <w:rPr>
                <w:rFonts w:cs="宋体" w:hint="eastAsia"/>
                <w:color w:val="auto"/>
                <w:kern w:val="0"/>
                <w:sz w:val="20"/>
                <w:szCs w:val="20"/>
                <w:lang w:bidi="ar"/>
              </w:rPr>
              <w:t>电极触点材质为铂铱合金；</w:t>
            </w:r>
            <w:r w:rsidRPr="00A26F0A">
              <w:rPr>
                <w:rFonts w:cs="宋体" w:hint="eastAsia"/>
                <w:color w:val="auto"/>
                <w:kern w:val="0"/>
                <w:sz w:val="20"/>
                <w:szCs w:val="20"/>
                <w:lang w:bidi="ar"/>
              </w:rPr>
              <w:br/>
              <w:t>5.</w:t>
            </w:r>
            <w:r w:rsidRPr="00A26F0A">
              <w:rPr>
                <w:rFonts w:cs="宋体" w:hint="eastAsia"/>
                <w:color w:val="auto"/>
                <w:kern w:val="0"/>
                <w:sz w:val="20"/>
                <w:szCs w:val="20"/>
                <w:lang w:bidi="ar"/>
              </w:rPr>
              <w:t>短时程电刺激，可植入时间</w:t>
            </w:r>
            <w:r w:rsidRPr="00A26F0A">
              <w:rPr>
                <w:rFonts w:cs="宋体" w:hint="eastAsia"/>
                <w:color w:val="auto"/>
                <w:kern w:val="0"/>
                <w:sz w:val="20"/>
                <w:szCs w:val="20"/>
                <w:lang w:bidi="ar"/>
              </w:rPr>
              <w:t>30</w:t>
            </w:r>
            <w:r w:rsidRPr="00A26F0A">
              <w:rPr>
                <w:rFonts w:cs="宋体" w:hint="eastAsia"/>
                <w:color w:val="auto"/>
                <w:kern w:val="0"/>
                <w:sz w:val="20"/>
                <w:szCs w:val="20"/>
                <w:lang w:bidi="ar"/>
              </w:rPr>
              <w:t>天以内；</w:t>
            </w:r>
            <w:r w:rsidRPr="00A26F0A">
              <w:rPr>
                <w:rFonts w:cs="宋体" w:hint="eastAsia"/>
                <w:color w:val="auto"/>
                <w:kern w:val="0"/>
                <w:sz w:val="20"/>
                <w:szCs w:val="20"/>
                <w:lang w:bidi="ar"/>
              </w:rPr>
              <w:br/>
              <w:t>6.</w:t>
            </w:r>
            <w:r w:rsidRPr="00A26F0A">
              <w:rPr>
                <w:rFonts w:cs="宋体" w:hint="eastAsia"/>
                <w:color w:val="auto"/>
                <w:kern w:val="0"/>
                <w:sz w:val="20"/>
                <w:szCs w:val="20"/>
                <w:lang w:bidi="ar"/>
              </w:rPr>
              <w:t>用于临时刺激与测</w:t>
            </w:r>
            <w:r w:rsidRPr="00A26F0A">
              <w:rPr>
                <w:rFonts w:cs="宋体" w:hint="eastAsia"/>
                <w:color w:val="auto"/>
                <w:kern w:val="0"/>
                <w:sz w:val="20"/>
                <w:szCs w:val="20"/>
                <w:lang w:bidi="ar"/>
              </w:rPr>
              <w:lastRenderedPageBreak/>
              <w:t>试，评估植入式脊髓刺激器系统对于躯干、四肢的慢性顽固性疼痛的治疗效果。</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lastRenderedPageBreak/>
              <w:t>5</w:t>
            </w:r>
            <w:r w:rsidRPr="00A26F0A">
              <w:rPr>
                <w:rFonts w:cs="宋体" w:hint="eastAsia"/>
                <w:color w:val="auto"/>
                <w:kern w:val="0"/>
                <w:sz w:val="20"/>
                <w:szCs w:val="20"/>
                <w:lang w:bidi="ar"/>
              </w:rPr>
              <w:t>套</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粘膜</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三类医疗器械</w:t>
            </w:r>
          </w:p>
        </w:tc>
        <w:tc>
          <w:tcPr>
            <w:tcW w:w="710" w:type="dxa"/>
            <w:tcBorders>
              <w:top w:val="single" w:sz="4" w:space="0" w:color="auto"/>
              <w:left w:val="nil"/>
              <w:bottom w:val="single" w:sz="4" w:space="0" w:color="auto"/>
              <w:right w:val="single" w:sz="4" w:space="0" w:color="auto"/>
            </w:tcBorders>
            <w:shd w:val="clear" w:color="000000" w:fill="FFFFFF"/>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高值</w:t>
            </w:r>
          </w:p>
        </w:tc>
        <w:tc>
          <w:tcPr>
            <w:tcW w:w="665" w:type="dxa"/>
            <w:tcBorders>
              <w:top w:val="single" w:sz="4" w:space="0" w:color="auto"/>
              <w:left w:val="nil"/>
              <w:bottom w:val="single" w:sz="4" w:space="0" w:color="auto"/>
              <w:right w:val="nil"/>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377" w:rsidRPr="00A26F0A" w:rsidRDefault="00C517E3">
            <w:pPr>
              <w:widowControl/>
              <w:spacing w:line="240" w:lineRule="auto"/>
              <w:ind w:firstLineChars="0" w:firstLine="0"/>
              <w:jc w:val="center"/>
              <w:rPr>
                <w:rFonts w:cs="宋体"/>
                <w:color w:val="auto"/>
                <w:kern w:val="0"/>
              </w:rPr>
            </w:pPr>
            <w:r w:rsidRPr="00A26F0A">
              <w:rPr>
                <w:rFonts w:cs="宋体" w:hint="eastAsia"/>
                <w:color w:val="auto"/>
                <w:kern w:val="0"/>
              </w:rPr>
              <w:t>2</w:t>
            </w:r>
          </w:p>
        </w:tc>
      </w:tr>
      <w:tr w:rsidR="00FE1377" w:rsidRPr="00A26F0A">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E1377" w:rsidRPr="00A26F0A" w:rsidRDefault="00C517E3">
            <w:pPr>
              <w:widowControl/>
              <w:spacing w:line="240" w:lineRule="auto"/>
              <w:ind w:firstLineChars="0" w:firstLine="0"/>
              <w:jc w:val="center"/>
              <w:rPr>
                <w:rFonts w:cs="宋体"/>
                <w:color w:val="auto"/>
                <w:kern w:val="0"/>
                <w:sz w:val="20"/>
                <w:szCs w:val="20"/>
              </w:rPr>
            </w:pPr>
            <w:r w:rsidRPr="00A26F0A">
              <w:rPr>
                <w:rFonts w:cs="宋体" w:hint="eastAsia"/>
                <w:color w:val="auto"/>
                <w:kern w:val="0"/>
                <w:sz w:val="20"/>
                <w:szCs w:val="20"/>
              </w:rPr>
              <w:lastRenderedPageBreak/>
              <w:t>25</w:t>
            </w:r>
          </w:p>
        </w:tc>
        <w:tc>
          <w:tcPr>
            <w:tcW w:w="793"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临床麻醉</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测试脊髓刺激延伸电缆</w:t>
            </w:r>
          </w:p>
        </w:tc>
        <w:tc>
          <w:tcPr>
            <w:tcW w:w="1134"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w:t>
            </w:r>
          </w:p>
        </w:tc>
        <w:tc>
          <w:tcPr>
            <w:tcW w:w="70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套</w:t>
            </w:r>
          </w:p>
        </w:tc>
        <w:tc>
          <w:tcPr>
            <w:tcW w:w="9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1200</w:t>
            </w:r>
          </w:p>
        </w:tc>
        <w:tc>
          <w:tcPr>
            <w:tcW w:w="269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适配的测试刺激器配合使用，用于临时刺激和测试。</w:t>
            </w:r>
          </w:p>
        </w:tc>
        <w:tc>
          <w:tcPr>
            <w:tcW w:w="202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适配适配</w:t>
            </w:r>
            <w:r w:rsidRPr="00A26F0A">
              <w:rPr>
                <w:rFonts w:cs="宋体" w:hint="eastAsia"/>
                <w:color w:val="auto"/>
                <w:kern w:val="0"/>
                <w:sz w:val="20"/>
                <w:szCs w:val="20"/>
                <w:lang w:bidi="ar"/>
              </w:rPr>
              <w:t xml:space="preserve">0.8-1.5mm  </w:t>
            </w:r>
            <w:r w:rsidRPr="00A26F0A">
              <w:rPr>
                <w:rFonts w:cs="宋体" w:hint="eastAsia"/>
                <w:color w:val="auto"/>
                <w:kern w:val="0"/>
                <w:sz w:val="20"/>
                <w:szCs w:val="20"/>
                <w:lang w:bidi="ar"/>
              </w:rPr>
              <w:t>直径电极</w:t>
            </w:r>
            <w:r w:rsidRPr="00A26F0A">
              <w:rPr>
                <w:rFonts w:cs="宋体" w:hint="eastAsia"/>
                <w:color w:val="auto"/>
                <w:kern w:val="0"/>
                <w:sz w:val="20"/>
                <w:szCs w:val="20"/>
                <w:lang w:bidi="ar"/>
              </w:rPr>
              <w:t>,</w:t>
            </w:r>
            <w:r w:rsidRPr="00A26F0A">
              <w:rPr>
                <w:rFonts w:cs="宋体" w:hint="eastAsia"/>
                <w:color w:val="auto"/>
                <w:kern w:val="0"/>
                <w:sz w:val="20"/>
                <w:szCs w:val="20"/>
                <w:lang w:bidi="ar"/>
              </w:rPr>
              <w:t>无菌状态供货</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5</w:t>
            </w:r>
            <w:r w:rsidRPr="00A26F0A">
              <w:rPr>
                <w:rFonts w:cs="宋体" w:hint="eastAsia"/>
                <w:color w:val="auto"/>
                <w:kern w:val="0"/>
                <w:sz w:val="20"/>
                <w:szCs w:val="20"/>
                <w:lang w:bidi="ar"/>
              </w:rPr>
              <w:t>套</w:t>
            </w:r>
          </w:p>
        </w:tc>
        <w:tc>
          <w:tcPr>
            <w:tcW w:w="1276"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体表</w:t>
            </w:r>
          </w:p>
        </w:tc>
        <w:tc>
          <w:tcPr>
            <w:tcW w:w="992"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二类医疗器械</w:t>
            </w:r>
          </w:p>
        </w:tc>
        <w:tc>
          <w:tcPr>
            <w:tcW w:w="7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高值</w:t>
            </w:r>
          </w:p>
        </w:tc>
        <w:tc>
          <w:tcPr>
            <w:tcW w:w="665" w:type="dxa"/>
            <w:tcBorders>
              <w:top w:val="single" w:sz="4" w:space="0" w:color="auto"/>
              <w:left w:val="nil"/>
              <w:bottom w:val="single" w:sz="4" w:space="0" w:color="auto"/>
              <w:right w:val="nil"/>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377" w:rsidRPr="00A26F0A" w:rsidRDefault="00C517E3">
            <w:pPr>
              <w:widowControl/>
              <w:spacing w:line="240" w:lineRule="auto"/>
              <w:ind w:firstLineChars="0" w:firstLine="0"/>
              <w:jc w:val="center"/>
              <w:rPr>
                <w:rFonts w:cs="宋体"/>
                <w:color w:val="auto"/>
                <w:kern w:val="0"/>
              </w:rPr>
            </w:pPr>
            <w:r w:rsidRPr="00A26F0A">
              <w:rPr>
                <w:rFonts w:cs="宋体" w:hint="eastAsia"/>
                <w:color w:val="auto"/>
                <w:kern w:val="0"/>
              </w:rPr>
              <w:t>2</w:t>
            </w:r>
          </w:p>
        </w:tc>
      </w:tr>
      <w:tr w:rsidR="00FE1377" w:rsidRPr="00A26F0A">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E1377" w:rsidRPr="00A26F0A" w:rsidRDefault="00C517E3">
            <w:pPr>
              <w:widowControl/>
              <w:spacing w:line="240" w:lineRule="auto"/>
              <w:ind w:firstLineChars="0" w:firstLine="0"/>
              <w:jc w:val="center"/>
              <w:rPr>
                <w:rFonts w:cs="宋体"/>
                <w:color w:val="auto"/>
                <w:kern w:val="0"/>
                <w:sz w:val="20"/>
                <w:szCs w:val="20"/>
              </w:rPr>
            </w:pPr>
            <w:r w:rsidRPr="00A26F0A">
              <w:rPr>
                <w:rFonts w:cs="宋体" w:hint="eastAsia"/>
                <w:color w:val="auto"/>
                <w:kern w:val="0"/>
                <w:sz w:val="20"/>
                <w:szCs w:val="20"/>
              </w:rPr>
              <w:t>26</w:t>
            </w:r>
          </w:p>
        </w:tc>
        <w:tc>
          <w:tcPr>
            <w:tcW w:w="793"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麻醉科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镇痛泵系统</w:t>
            </w:r>
            <w:r w:rsidRPr="00A26F0A">
              <w:rPr>
                <w:rFonts w:cs="宋体" w:hint="eastAsia"/>
                <w:color w:val="auto"/>
                <w:kern w:val="0"/>
                <w:sz w:val="20"/>
                <w:szCs w:val="20"/>
                <w:lang w:bidi="ar"/>
              </w:rPr>
              <w:t>-</w:t>
            </w:r>
            <w:r w:rsidRPr="00A26F0A">
              <w:rPr>
                <w:rFonts w:cs="宋体" w:hint="eastAsia"/>
                <w:color w:val="auto"/>
                <w:kern w:val="0"/>
                <w:sz w:val="20"/>
                <w:szCs w:val="20"/>
                <w:lang w:bidi="ar"/>
              </w:rPr>
              <w:t>一次性专用储液药盒</w:t>
            </w:r>
          </w:p>
        </w:tc>
        <w:tc>
          <w:tcPr>
            <w:tcW w:w="1134"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150mL</w:t>
            </w:r>
          </w:p>
        </w:tc>
        <w:tc>
          <w:tcPr>
            <w:tcW w:w="70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只</w:t>
            </w:r>
          </w:p>
        </w:tc>
        <w:tc>
          <w:tcPr>
            <w:tcW w:w="9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89.6</w:t>
            </w:r>
          </w:p>
        </w:tc>
        <w:tc>
          <w:tcPr>
            <w:tcW w:w="269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1</w:t>
            </w:r>
            <w:r w:rsidRPr="00A26F0A">
              <w:rPr>
                <w:rFonts w:cs="宋体" w:hint="eastAsia"/>
                <w:color w:val="auto"/>
                <w:kern w:val="0"/>
                <w:sz w:val="20"/>
                <w:szCs w:val="20"/>
                <w:lang w:bidi="ar"/>
              </w:rPr>
              <w:t>、适用于临床病人自控镇痛信息化、规范化管理，全程自动采集、实时监控镇痛终端运行、报警、病人按压自控键信息等。</w:t>
            </w:r>
            <w:r w:rsidRPr="00A26F0A">
              <w:rPr>
                <w:rFonts w:cs="宋体" w:hint="eastAsia"/>
                <w:color w:val="auto"/>
                <w:kern w:val="0"/>
                <w:sz w:val="20"/>
                <w:szCs w:val="20"/>
                <w:lang w:bidi="ar"/>
              </w:rPr>
              <w:t>2</w:t>
            </w:r>
            <w:r w:rsidRPr="00A26F0A">
              <w:rPr>
                <w:rFonts w:cs="宋体" w:hint="eastAsia"/>
                <w:color w:val="auto"/>
                <w:kern w:val="0"/>
                <w:sz w:val="20"/>
                <w:szCs w:val="20"/>
                <w:lang w:bidi="ar"/>
              </w:rPr>
              <w:t>、系统具有专业配套的镇痛质量控制模块，可以自动对</w:t>
            </w:r>
            <w:r w:rsidRPr="00A26F0A">
              <w:rPr>
                <w:rFonts w:cs="宋体" w:hint="eastAsia"/>
                <w:color w:val="auto"/>
                <w:kern w:val="0"/>
                <w:sz w:val="20"/>
                <w:szCs w:val="20"/>
                <w:lang w:bidi="ar"/>
              </w:rPr>
              <w:t>PCA</w:t>
            </w:r>
            <w:r w:rsidRPr="00A26F0A">
              <w:rPr>
                <w:rFonts w:cs="宋体" w:hint="eastAsia"/>
                <w:color w:val="auto"/>
                <w:kern w:val="0"/>
                <w:sz w:val="20"/>
                <w:szCs w:val="20"/>
                <w:lang w:bidi="ar"/>
              </w:rPr>
              <w:t>走势、评价、自控、报警等数据进行挖掘分析。</w:t>
            </w:r>
            <w:r w:rsidRPr="00A26F0A">
              <w:rPr>
                <w:rFonts w:cs="宋体" w:hint="eastAsia"/>
                <w:color w:val="auto"/>
                <w:kern w:val="0"/>
                <w:sz w:val="20"/>
                <w:szCs w:val="20"/>
                <w:lang w:bidi="ar"/>
              </w:rPr>
              <w:t>3</w:t>
            </w:r>
            <w:r w:rsidRPr="00A26F0A">
              <w:rPr>
                <w:rFonts w:cs="宋体" w:hint="eastAsia"/>
                <w:color w:val="auto"/>
                <w:kern w:val="0"/>
                <w:sz w:val="20"/>
                <w:szCs w:val="20"/>
                <w:lang w:bidi="ar"/>
              </w:rPr>
              <w:t>、具有舒适化指数功能，可自动生成符合“</w:t>
            </w:r>
            <w:r w:rsidRPr="00A26F0A">
              <w:rPr>
                <w:rFonts w:cs="宋体" w:hint="eastAsia"/>
                <w:color w:val="auto"/>
                <w:kern w:val="0"/>
                <w:sz w:val="20"/>
                <w:szCs w:val="20"/>
                <w:lang w:bidi="ar"/>
              </w:rPr>
              <w:t>Ai-PCA</w:t>
            </w:r>
            <w:r w:rsidRPr="00A26F0A">
              <w:rPr>
                <w:rFonts w:cs="宋体" w:hint="eastAsia"/>
                <w:color w:val="auto"/>
                <w:kern w:val="0"/>
                <w:sz w:val="20"/>
                <w:szCs w:val="20"/>
                <w:lang w:bidi="ar"/>
              </w:rPr>
              <w:t>”专家共识的科室镇痛管理工作质量评分。</w:t>
            </w:r>
          </w:p>
        </w:tc>
        <w:tc>
          <w:tcPr>
            <w:tcW w:w="202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1</w:t>
            </w:r>
            <w:r w:rsidRPr="00A26F0A">
              <w:rPr>
                <w:rFonts w:cs="宋体" w:hint="eastAsia"/>
                <w:color w:val="auto"/>
                <w:kern w:val="0"/>
                <w:sz w:val="20"/>
                <w:szCs w:val="20"/>
                <w:lang w:bidi="ar"/>
              </w:rPr>
              <w:t>、输注泵输注精度误差≤±</w:t>
            </w:r>
            <w:r w:rsidRPr="00A26F0A">
              <w:rPr>
                <w:rFonts w:cs="宋体" w:hint="eastAsia"/>
                <w:color w:val="auto"/>
                <w:kern w:val="0"/>
                <w:sz w:val="20"/>
                <w:szCs w:val="20"/>
                <w:lang w:bidi="ar"/>
              </w:rPr>
              <w:t>5%</w:t>
            </w:r>
            <w:r w:rsidRPr="00A26F0A">
              <w:rPr>
                <w:rFonts w:cs="宋体" w:hint="eastAsia"/>
                <w:color w:val="auto"/>
                <w:kern w:val="0"/>
                <w:sz w:val="20"/>
                <w:szCs w:val="20"/>
                <w:lang w:bidi="ar"/>
              </w:rPr>
              <w:t>，提供说明书材料。</w:t>
            </w:r>
            <w:r w:rsidRPr="00A26F0A">
              <w:rPr>
                <w:rFonts w:cs="宋体" w:hint="eastAsia"/>
                <w:color w:val="auto"/>
                <w:kern w:val="0"/>
                <w:sz w:val="20"/>
                <w:szCs w:val="20"/>
                <w:lang w:bidi="ar"/>
              </w:rPr>
              <w:t>2</w:t>
            </w:r>
            <w:r w:rsidRPr="00A26F0A">
              <w:rPr>
                <w:rFonts w:cs="宋体" w:hint="eastAsia"/>
                <w:color w:val="auto"/>
                <w:kern w:val="0"/>
                <w:sz w:val="20"/>
                <w:szCs w:val="20"/>
                <w:lang w:bidi="ar"/>
              </w:rPr>
              <w:t>、输注泵具有输液管路堵塞后自检恢复运行功能。提供佐证材料。</w:t>
            </w:r>
            <w:r w:rsidRPr="00A26F0A">
              <w:rPr>
                <w:rFonts w:cs="宋体" w:hint="eastAsia"/>
                <w:color w:val="auto"/>
                <w:kern w:val="0"/>
                <w:sz w:val="20"/>
                <w:szCs w:val="20"/>
                <w:lang w:bidi="ar"/>
              </w:rPr>
              <w:t>3</w:t>
            </w:r>
            <w:r w:rsidRPr="00A26F0A">
              <w:rPr>
                <w:rFonts w:cs="宋体" w:hint="eastAsia"/>
                <w:color w:val="auto"/>
                <w:kern w:val="0"/>
                <w:sz w:val="20"/>
                <w:szCs w:val="20"/>
                <w:lang w:bidi="ar"/>
              </w:rPr>
              <w:t>、输注泵延长管具有限压单向阀结构，可防止血液回流及重力输液。提供佐证材料。</w:t>
            </w:r>
            <w:r w:rsidRPr="00A26F0A">
              <w:rPr>
                <w:rFonts w:cs="宋体" w:hint="eastAsia"/>
                <w:color w:val="auto"/>
                <w:kern w:val="0"/>
                <w:sz w:val="20"/>
                <w:szCs w:val="20"/>
                <w:lang w:bidi="ar"/>
              </w:rPr>
              <w:t>4</w:t>
            </w:r>
            <w:r w:rsidRPr="00A26F0A">
              <w:rPr>
                <w:rFonts w:cs="宋体" w:hint="eastAsia"/>
                <w:color w:val="auto"/>
                <w:kern w:val="0"/>
                <w:sz w:val="20"/>
                <w:szCs w:val="20"/>
                <w:lang w:bidi="ar"/>
              </w:rPr>
              <w:t>、镇痛管理系统符合国家食品药品监督管理局《医疗器械分类目录》三类注册要求。</w:t>
            </w:r>
            <w:r w:rsidRPr="00A26F0A">
              <w:rPr>
                <w:rFonts w:cs="宋体" w:hint="eastAsia"/>
                <w:color w:val="auto"/>
                <w:kern w:val="0"/>
                <w:sz w:val="20"/>
                <w:szCs w:val="20"/>
                <w:lang w:bidi="ar"/>
              </w:rPr>
              <w:lastRenderedPageBreak/>
              <w:t>提供佐证材料。</w:t>
            </w:r>
            <w:r w:rsidRPr="00A26F0A">
              <w:rPr>
                <w:rFonts w:cs="宋体" w:hint="eastAsia"/>
                <w:color w:val="auto"/>
                <w:kern w:val="0"/>
                <w:sz w:val="20"/>
                <w:szCs w:val="20"/>
                <w:lang w:bidi="ar"/>
              </w:rPr>
              <w:t>5</w:t>
            </w:r>
            <w:r w:rsidRPr="00A26F0A">
              <w:rPr>
                <w:rFonts w:cs="宋体" w:hint="eastAsia"/>
                <w:color w:val="auto"/>
                <w:kern w:val="0"/>
                <w:sz w:val="20"/>
                <w:szCs w:val="20"/>
                <w:lang w:bidi="ar"/>
              </w:rPr>
              <w:t>、数据传输方式可采用自组专用局域网传输，具有信息安全、低功耗、抗干扰性能强等特点，保证数据传输稳定及信息安全，数据传输准确率≥</w:t>
            </w:r>
            <w:r w:rsidRPr="00A26F0A">
              <w:rPr>
                <w:rFonts w:cs="宋体" w:hint="eastAsia"/>
                <w:color w:val="auto"/>
                <w:kern w:val="0"/>
                <w:sz w:val="20"/>
                <w:szCs w:val="20"/>
                <w:lang w:bidi="ar"/>
              </w:rPr>
              <w:t>99%</w:t>
            </w:r>
            <w:r w:rsidRPr="00A26F0A">
              <w:rPr>
                <w:rFonts w:cs="宋体" w:hint="eastAsia"/>
                <w:color w:val="auto"/>
                <w:kern w:val="0"/>
                <w:sz w:val="20"/>
                <w:szCs w:val="20"/>
                <w:lang w:bidi="ar"/>
              </w:rPr>
              <w:t>。提供佐证材料。</w:t>
            </w:r>
            <w:r w:rsidRPr="00A26F0A">
              <w:rPr>
                <w:rFonts w:cs="宋体" w:hint="eastAsia"/>
                <w:color w:val="auto"/>
                <w:kern w:val="0"/>
                <w:sz w:val="20"/>
                <w:szCs w:val="20"/>
                <w:lang w:bidi="ar"/>
              </w:rPr>
              <w:t>6</w:t>
            </w:r>
            <w:r w:rsidRPr="00A26F0A">
              <w:rPr>
                <w:rFonts w:cs="宋体" w:hint="eastAsia"/>
                <w:color w:val="auto"/>
                <w:kern w:val="0"/>
                <w:sz w:val="20"/>
                <w:szCs w:val="20"/>
                <w:lang w:bidi="ar"/>
              </w:rPr>
              <w:t>、镇痛泵系统具备报警功能，监测台可对镇痛泵上传的报警信息能实时显示并有醒目标识，并伴随</w:t>
            </w:r>
            <w:r w:rsidRPr="00A26F0A">
              <w:rPr>
                <w:rFonts w:cs="宋体" w:hint="eastAsia"/>
                <w:color w:val="auto"/>
                <w:kern w:val="0"/>
                <w:sz w:val="20"/>
                <w:szCs w:val="20"/>
                <w:lang w:bidi="ar"/>
              </w:rPr>
              <w:t>报警提示音，具有镇痛不足、镇痛欠佳等报警提示。提供佐证材料。</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lastRenderedPageBreak/>
              <w:t>900</w:t>
            </w:r>
            <w:r w:rsidRPr="00A26F0A">
              <w:rPr>
                <w:rFonts w:cs="宋体" w:hint="eastAsia"/>
                <w:color w:val="auto"/>
                <w:kern w:val="0"/>
                <w:sz w:val="20"/>
                <w:szCs w:val="20"/>
                <w:lang w:bidi="ar"/>
              </w:rPr>
              <w:t>只</w:t>
            </w:r>
          </w:p>
        </w:tc>
        <w:tc>
          <w:tcPr>
            <w:tcW w:w="1276"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术后镇痛、分娩镇痛</w:t>
            </w:r>
          </w:p>
        </w:tc>
        <w:tc>
          <w:tcPr>
            <w:tcW w:w="992"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三类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低值</w:t>
            </w:r>
          </w:p>
        </w:tc>
        <w:tc>
          <w:tcPr>
            <w:tcW w:w="665" w:type="dxa"/>
            <w:tcBorders>
              <w:top w:val="single" w:sz="4" w:space="0" w:color="auto"/>
              <w:left w:val="nil"/>
              <w:bottom w:val="single" w:sz="4" w:space="0" w:color="auto"/>
              <w:right w:val="nil"/>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耗材为集采带量电子泵</w:t>
            </w:r>
            <w:r w:rsidRPr="00A26F0A">
              <w:rPr>
                <w:rFonts w:cs="宋体" w:hint="eastAsia"/>
                <w:color w:val="auto"/>
                <w:kern w:val="0"/>
                <w:sz w:val="20"/>
                <w:szCs w:val="20"/>
                <w:lang w:bidi="ar"/>
              </w:rPr>
              <w:t>2</w:t>
            </w:r>
            <w:r w:rsidRPr="00A26F0A">
              <w:rPr>
                <w:rFonts w:cs="宋体" w:hint="eastAsia"/>
                <w:color w:val="auto"/>
                <w:kern w:val="0"/>
                <w:sz w:val="20"/>
                <w:szCs w:val="20"/>
                <w:lang w:bidi="ar"/>
              </w:rPr>
              <w:t>，根据集采文件要求，科室引进其耗材，</w:t>
            </w:r>
            <w:r w:rsidRPr="00A26F0A">
              <w:rPr>
                <w:rFonts w:cs="宋体" w:hint="eastAsia"/>
                <w:color w:val="auto"/>
                <w:kern w:val="0"/>
                <w:sz w:val="20"/>
                <w:szCs w:val="20"/>
                <w:lang w:bidi="ar"/>
              </w:rPr>
              <w:lastRenderedPageBreak/>
              <w:t>厂家需根据耗材用量提供配套适量的输注泵，并安装其配套的管理软件系统</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377" w:rsidRPr="00A26F0A" w:rsidRDefault="00C517E3">
            <w:pPr>
              <w:widowControl/>
              <w:spacing w:line="240" w:lineRule="auto"/>
              <w:ind w:firstLineChars="0" w:firstLine="0"/>
              <w:jc w:val="center"/>
              <w:rPr>
                <w:rFonts w:cs="宋体"/>
                <w:color w:val="auto"/>
                <w:kern w:val="0"/>
              </w:rPr>
            </w:pPr>
            <w:r w:rsidRPr="00A26F0A">
              <w:rPr>
                <w:rFonts w:cs="宋体" w:hint="eastAsia"/>
                <w:color w:val="auto"/>
                <w:kern w:val="0"/>
              </w:rPr>
              <w:lastRenderedPageBreak/>
              <w:t>2</w:t>
            </w:r>
          </w:p>
        </w:tc>
      </w:tr>
      <w:tr w:rsidR="00FE1377" w:rsidRPr="00A26F0A">
        <w:trPr>
          <w:trHeight w:val="2353"/>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E1377" w:rsidRPr="00A26F0A" w:rsidRDefault="00C517E3">
            <w:pPr>
              <w:widowControl/>
              <w:spacing w:line="240" w:lineRule="auto"/>
              <w:ind w:firstLineChars="0" w:firstLine="0"/>
              <w:jc w:val="center"/>
              <w:rPr>
                <w:rFonts w:cs="宋体"/>
                <w:color w:val="auto"/>
                <w:kern w:val="0"/>
                <w:sz w:val="20"/>
                <w:szCs w:val="20"/>
              </w:rPr>
            </w:pPr>
            <w:r w:rsidRPr="00A26F0A">
              <w:rPr>
                <w:rFonts w:cs="宋体" w:hint="eastAsia"/>
                <w:color w:val="auto"/>
                <w:kern w:val="0"/>
                <w:sz w:val="20"/>
                <w:szCs w:val="20"/>
              </w:rPr>
              <w:lastRenderedPageBreak/>
              <w:t>27</w:t>
            </w:r>
          </w:p>
        </w:tc>
        <w:tc>
          <w:tcPr>
            <w:tcW w:w="793"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麻醉科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镇痛泵系统</w:t>
            </w:r>
            <w:r w:rsidRPr="00A26F0A">
              <w:rPr>
                <w:rFonts w:cs="宋体" w:hint="eastAsia"/>
                <w:color w:val="auto"/>
                <w:kern w:val="0"/>
                <w:sz w:val="20"/>
                <w:szCs w:val="20"/>
                <w:lang w:bidi="ar"/>
              </w:rPr>
              <w:t>-</w:t>
            </w:r>
            <w:r w:rsidRPr="00A26F0A">
              <w:rPr>
                <w:rFonts w:cs="宋体" w:hint="eastAsia"/>
                <w:color w:val="auto"/>
                <w:kern w:val="0"/>
                <w:sz w:val="20"/>
                <w:szCs w:val="20"/>
                <w:lang w:bidi="ar"/>
              </w:rPr>
              <w:t>一次性专用储液药盒</w:t>
            </w:r>
          </w:p>
        </w:tc>
        <w:tc>
          <w:tcPr>
            <w:tcW w:w="1134"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250mL</w:t>
            </w:r>
          </w:p>
        </w:tc>
        <w:tc>
          <w:tcPr>
            <w:tcW w:w="70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只</w:t>
            </w:r>
          </w:p>
        </w:tc>
        <w:tc>
          <w:tcPr>
            <w:tcW w:w="9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89.6</w:t>
            </w:r>
          </w:p>
        </w:tc>
        <w:tc>
          <w:tcPr>
            <w:tcW w:w="269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1</w:t>
            </w:r>
            <w:r w:rsidRPr="00A26F0A">
              <w:rPr>
                <w:rFonts w:cs="宋体" w:hint="eastAsia"/>
                <w:color w:val="auto"/>
                <w:kern w:val="0"/>
                <w:sz w:val="20"/>
                <w:szCs w:val="20"/>
                <w:lang w:bidi="ar"/>
              </w:rPr>
              <w:t>、适用于临床病人自控镇痛信息化、规范化管理，全程自动采集、实时监控镇痛终端运行、报警、病人按压自控键信息等。</w:t>
            </w:r>
            <w:r w:rsidRPr="00A26F0A">
              <w:rPr>
                <w:rFonts w:cs="宋体" w:hint="eastAsia"/>
                <w:color w:val="auto"/>
                <w:kern w:val="0"/>
                <w:sz w:val="20"/>
                <w:szCs w:val="20"/>
                <w:lang w:bidi="ar"/>
              </w:rPr>
              <w:t>2</w:t>
            </w:r>
            <w:r w:rsidRPr="00A26F0A">
              <w:rPr>
                <w:rFonts w:cs="宋体" w:hint="eastAsia"/>
                <w:color w:val="auto"/>
                <w:kern w:val="0"/>
                <w:sz w:val="20"/>
                <w:szCs w:val="20"/>
                <w:lang w:bidi="ar"/>
              </w:rPr>
              <w:t>、系统具有专业配套的镇痛质量控制模块，可以自动对</w:t>
            </w:r>
            <w:r w:rsidRPr="00A26F0A">
              <w:rPr>
                <w:rFonts w:cs="宋体" w:hint="eastAsia"/>
                <w:color w:val="auto"/>
                <w:kern w:val="0"/>
                <w:sz w:val="20"/>
                <w:szCs w:val="20"/>
                <w:lang w:bidi="ar"/>
              </w:rPr>
              <w:t>PCA</w:t>
            </w:r>
            <w:r w:rsidRPr="00A26F0A">
              <w:rPr>
                <w:rFonts w:cs="宋体" w:hint="eastAsia"/>
                <w:color w:val="auto"/>
                <w:kern w:val="0"/>
                <w:sz w:val="20"/>
                <w:szCs w:val="20"/>
                <w:lang w:bidi="ar"/>
              </w:rPr>
              <w:t>走势、评价、自控、报警等数据进行挖掘分析。</w:t>
            </w:r>
            <w:r w:rsidRPr="00A26F0A">
              <w:rPr>
                <w:rFonts w:cs="宋体" w:hint="eastAsia"/>
                <w:color w:val="auto"/>
                <w:kern w:val="0"/>
                <w:sz w:val="20"/>
                <w:szCs w:val="20"/>
                <w:lang w:bidi="ar"/>
              </w:rPr>
              <w:t>3</w:t>
            </w:r>
            <w:r w:rsidRPr="00A26F0A">
              <w:rPr>
                <w:rFonts w:cs="宋体" w:hint="eastAsia"/>
                <w:color w:val="auto"/>
                <w:kern w:val="0"/>
                <w:sz w:val="20"/>
                <w:szCs w:val="20"/>
                <w:lang w:bidi="ar"/>
              </w:rPr>
              <w:t>、具有舒适化指数功能，可自动生成符合“</w:t>
            </w:r>
            <w:r w:rsidRPr="00A26F0A">
              <w:rPr>
                <w:rFonts w:cs="宋体" w:hint="eastAsia"/>
                <w:color w:val="auto"/>
                <w:kern w:val="0"/>
                <w:sz w:val="20"/>
                <w:szCs w:val="20"/>
                <w:lang w:bidi="ar"/>
              </w:rPr>
              <w:t>Ai-PCA</w:t>
            </w:r>
            <w:r w:rsidRPr="00A26F0A">
              <w:rPr>
                <w:rFonts w:cs="宋体" w:hint="eastAsia"/>
                <w:color w:val="auto"/>
                <w:kern w:val="0"/>
                <w:sz w:val="20"/>
                <w:szCs w:val="20"/>
                <w:lang w:bidi="ar"/>
              </w:rPr>
              <w:t>”专家共识的科室镇痛管理工作质量评分。</w:t>
            </w:r>
          </w:p>
        </w:tc>
        <w:tc>
          <w:tcPr>
            <w:tcW w:w="202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1</w:t>
            </w:r>
            <w:r w:rsidRPr="00A26F0A">
              <w:rPr>
                <w:rFonts w:cs="宋体" w:hint="eastAsia"/>
                <w:color w:val="auto"/>
                <w:kern w:val="0"/>
                <w:sz w:val="20"/>
                <w:szCs w:val="20"/>
                <w:lang w:bidi="ar"/>
              </w:rPr>
              <w:t>、输注泵输注精度误差≤±</w:t>
            </w:r>
            <w:r w:rsidRPr="00A26F0A">
              <w:rPr>
                <w:rFonts w:cs="宋体" w:hint="eastAsia"/>
                <w:color w:val="auto"/>
                <w:kern w:val="0"/>
                <w:sz w:val="20"/>
                <w:szCs w:val="20"/>
                <w:lang w:bidi="ar"/>
              </w:rPr>
              <w:t>5%</w:t>
            </w:r>
            <w:r w:rsidRPr="00A26F0A">
              <w:rPr>
                <w:rFonts w:cs="宋体" w:hint="eastAsia"/>
                <w:color w:val="auto"/>
                <w:kern w:val="0"/>
                <w:sz w:val="20"/>
                <w:szCs w:val="20"/>
                <w:lang w:bidi="ar"/>
              </w:rPr>
              <w:t>，提供说明书材料。</w:t>
            </w:r>
            <w:r w:rsidRPr="00A26F0A">
              <w:rPr>
                <w:rFonts w:cs="宋体" w:hint="eastAsia"/>
                <w:color w:val="auto"/>
                <w:kern w:val="0"/>
                <w:sz w:val="20"/>
                <w:szCs w:val="20"/>
                <w:lang w:bidi="ar"/>
              </w:rPr>
              <w:t>2</w:t>
            </w:r>
            <w:r w:rsidRPr="00A26F0A">
              <w:rPr>
                <w:rFonts w:cs="宋体" w:hint="eastAsia"/>
                <w:color w:val="auto"/>
                <w:kern w:val="0"/>
                <w:sz w:val="20"/>
                <w:szCs w:val="20"/>
                <w:lang w:bidi="ar"/>
              </w:rPr>
              <w:t>、输注泵具有输液管路堵塞后自检恢复运行功能。提供佐证材料。</w:t>
            </w:r>
            <w:r w:rsidRPr="00A26F0A">
              <w:rPr>
                <w:rFonts w:cs="宋体" w:hint="eastAsia"/>
                <w:color w:val="auto"/>
                <w:kern w:val="0"/>
                <w:sz w:val="20"/>
                <w:szCs w:val="20"/>
                <w:lang w:bidi="ar"/>
              </w:rPr>
              <w:t>3</w:t>
            </w:r>
            <w:r w:rsidRPr="00A26F0A">
              <w:rPr>
                <w:rFonts w:cs="宋体" w:hint="eastAsia"/>
                <w:color w:val="auto"/>
                <w:kern w:val="0"/>
                <w:sz w:val="20"/>
                <w:szCs w:val="20"/>
                <w:lang w:bidi="ar"/>
              </w:rPr>
              <w:t>、输注泵延长管具</w:t>
            </w:r>
            <w:r w:rsidRPr="00A26F0A">
              <w:rPr>
                <w:rFonts w:cs="宋体" w:hint="eastAsia"/>
                <w:color w:val="auto"/>
                <w:kern w:val="0"/>
                <w:sz w:val="20"/>
                <w:szCs w:val="20"/>
                <w:lang w:bidi="ar"/>
              </w:rPr>
              <w:t>有限压单向阀结构，可防止血液回流及重力输液。提供佐证材料。</w:t>
            </w:r>
            <w:r w:rsidRPr="00A26F0A">
              <w:rPr>
                <w:rFonts w:cs="宋体" w:hint="eastAsia"/>
                <w:color w:val="auto"/>
                <w:kern w:val="0"/>
                <w:sz w:val="20"/>
                <w:szCs w:val="20"/>
                <w:lang w:bidi="ar"/>
              </w:rPr>
              <w:t>4</w:t>
            </w:r>
            <w:r w:rsidRPr="00A26F0A">
              <w:rPr>
                <w:rFonts w:cs="宋体" w:hint="eastAsia"/>
                <w:color w:val="auto"/>
                <w:kern w:val="0"/>
                <w:sz w:val="20"/>
                <w:szCs w:val="20"/>
                <w:lang w:bidi="ar"/>
              </w:rPr>
              <w:t>、镇痛管理系统符合国家食品药品监督管理局《医疗器械分类目录》三类注册要求。提供佐证材料。</w:t>
            </w:r>
            <w:r w:rsidRPr="00A26F0A">
              <w:rPr>
                <w:rFonts w:cs="宋体" w:hint="eastAsia"/>
                <w:color w:val="auto"/>
                <w:kern w:val="0"/>
                <w:sz w:val="20"/>
                <w:szCs w:val="20"/>
                <w:lang w:bidi="ar"/>
              </w:rPr>
              <w:t>5</w:t>
            </w:r>
            <w:r w:rsidRPr="00A26F0A">
              <w:rPr>
                <w:rFonts w:cs="宋体" w:hint="eastAsia"/>
                <w:color w:val="auto"/>
                <w:kern w:val="0"/>
                <w:sz w:val="20"/>
                <w:szCs w:val="20"/>
                <w:lang w:bidi="ar"/>
              </w:rPr>
              <w:t>、数据传输方式可采用自组专用局域网传输，具有信息安全、低功耗、抗干扰性能强等特点，保证数据传输稳定及信息安全，数据传输准确率≥</w:t>
            </w:r>
            <w:r w:rsidRPr="00A26F0A">
              <w:rPr>
                <w:rFonts w:cs="宋体" w:hint="eastAsia"/>
                <w:color w:val="auto"/>
                <w:kern w:val="0"/>
                <w:sz w:val="20"/>
                <w:szCs w:val="20"/>
                <w:lang w:bidi="ar"/>
              </w:rPr>
              <w:t>99%</w:t>
            </w:r>
            <w:r w:rsidRPr="00A26F0A">
              <w:rPr>
                <w:rFonts w:cs="宋体" w:hint="eastAsia"/>
                <w:color w:val="auto"/>
                <w:kern w:val="0"/>
                <w:sz w:val="20"/>
                <w:szCs w:val="20"/>
                <w:lang w:bidi="ar"/>
              </w:rPr>
              <w:t>。</w:t>
            </w:r>
            <w:r w:rsidRPr="00A26F0A">
              <w:rPr>
                <w:rFonts w:cs="宋体" w:hint="eastAsia"/>
                <w:color w:val="auto"/>
                <w:kern w:val="0"/>
                <w:sz w:val="20"/>
                <w:szCs w:val="20"/>
                <w:lang w:bidi="ar"/>
              </w:rPr>
              <w:lastRenderedPageBreak/>
              <w:t>提供佐证材料。</w:t>
            </w:r>
            <w:r w:rsidRPr="00A26F0A">
              <w:rPr>
                <w:rFonts w:cs="宋体" w:hint="eastAsia"/>
                <w:color w:val="auto"/>
                <w:kern w:val="0"/>
                <w:sz w:val="20"/>
                <w:szCs w:val="20"/>
                <w:lang w:bidi="ar"/>
              </w:rPr>
              <w:t>6</w:t>
            </w:r>
            <w:r w:rsidRPr="00A26F0A">
              <w:rPr>
                <w:rFonts w:cs="宋体" w:hint="eastAsia"/>
                <w:color w:val="auto"/>
                <w:kern w:val="0"/>
                <w:sz w:val="20"/>
                <w:szCs w:val="20"/>
                <w:lang w:bidi="ar"/>
              </w:rPr>
              <w:t>、镇痛泵系统具备报警功能，监测台可对镇痛泵上传的报警信息能实时显示并有醒目标识，并伴随报警提示音，具有镇痛不足、镇痛欠佳等报警提示。提供佐证材料。</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lastRenderedPageBreak/>
              <w:t>100</w:t>
            </w:r>
            <w:r w:rsidRPr="00A26F0A">
              <w:rPr>
                <w:rFonts w:cs="宋体" w:hint="eastAsia"/>
                <w:color w:val="auto"/>
                <w:kern w:val="0"/>
                <w:sz w:val="20"/>
                <w:szCs w:val="20"/>
                <w:lang w:bidi="ar"/>
              </w:rPr>
              <w:t>只</w:t>
            </w:r>
          </w:p>
        </w:tc>
        <w:tc>
          <w:tcPr>
            <w:tcW w:w="1276"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术后镇痛、分娩镇痛</w:t>
            </w:r>
          </w:p>
        </w:tc>
        <w:tc>
          <w:tcPr>
            <w:tcW w:w="992"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三类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低值</w:t>
            </w:r>
          </w:p>
        </w:tc>
        <w:tc>
          <w:tcPr>
            <w:tcW w:w="665" w:type="dxa"/>
            <w:tcBorders>
              <w:top w:val="single" w:sz="4" w:space="0" w:color="auto"/>
              <w:left w:val="nil"/>
              <w:bottom w:val="single" w:sz="4" w:space="0" w:color="auto"/>
              <w:right w:val="nil"/>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耗材为集采带量电子</w:t>
            </w:r>
            <w:r w:rsidRPr="00A26F0A">
              <w:rPr>
                <w:rFonts w:cs="宋体" w:hint="eastAsia"/>
                <w:color w:val="auto"/>
                <w:kern w:val="0"/>
                <w:sz w:val="20"/>
                <w:szCs w:val="20"/>
                <w:lang w:bidi="ar"/>
              </w:rPr>
              <w:t>泵</w:t>
            </w:r>
            <w:r w:rsidRPr="00A26F0A">
              <w:rPr>
                <w:rFonts w:cs="宋体" w:hint="eastAsia"/>
                <w:color w:val="auto"/>
                <w:kern w:val="0"/>
                <w:sz w:val="20"/>
                <w:szCs w:val="20"/>
                <w:lang w:bidi="ar"/>
              </w:rPr>
              <w:t>2</w:t>
            </w:r>
            <w:r w:rsidRPr="00A26F0A">
              <w:rPr>
                <w:rFonts w:cs="宋体" w:hint="eastAsia"/>
                <w:color w:val="auto"/>
                <w:kern w:val="0"/>
                <w:sz w:val="20"/>
                <w:szCs w:val="20"/>
                <w:lang w:bidi="ar"/>
              </w:rPr>
              <w:t>，根据集采文件要求，科室引进其耗材，厂家需根据耗材用量提供配套适量的</w:t>
            </w:r>
            <w:r w:rsidRPr="00A26F0A">
              <w:rPr>
                <w:rFonts w:cs="宋体" w:hint="eastAsia"/>
                <w:color w:val="auto"/>
                <w:kern w:val="0"/>
                <w:sz w:val="20"/>
                <w:szCs w:val="20"/>
                <w:lang w:bidi="ar"/>
              </w:rPr>
              <w:lastRenderedPageBreak/>
              <w:t>输注泵，并安装其配套的管理软件系统</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377" w:rsidRPr="00A26F0A" w:rsidRDefault="00C517E3">
            <w:pPr>
              <w:widowControl/>
              <w:spacing w:line="240" w:lineRule="auto"/>
              <w:ind w:firstLineChars="0" w:firstLine="0"/>
              <w:jc w:val="center"/>
              <w:rPr>
                <w:rFonts w:cs="宋体"/>
                <w:color w:val="auto"/>
                <w:kern w:val="0"/>
              </w:rPr>
            </w:pPr>
            <w:r w:rsidRPr="00A26F0A">
              <w:rPr>
                <w:rFonts w:cs="宋体" w:hint="eastAsia"/>
                <w:color w:val="auto"/>
                <w:kern w:val="0"/>
              </w:rPr>
              <w:lastRenderedPageBreak/>
              <w:t>2</w:t>
            </w:r>
          </w:p>
        </w:tc>
      </w:tr>
      <w:tr w:rsidR="00FE1377" w:rsidRPr="00A26F0A">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E1377" w:rsidRPr="00A26F0A" w:rsidRDefault="00C517E3">
            <w:pPr>
              <w:widowControl/>
              <w:spacing w:line="240" w:lineRule="auto"/>
              <w:ind w:firstLineChars="0" w:firstLine="0"/>
              <w:jc w:val="center"/>
              <w:rPr>
                <w:rFonts w:cs="宋体"/>
                <w:color w:val="auto"/>
                <w:kern w:val="0"/>
                <w:sz w:val="20"/>
                <w:szCs w:val="20"/>
              </w:rPr>
            </w:pPr>
            <w:r w:rsidRPr="00A26F0A">
              <w:rPr>
                <w:rFonts w:cs="宋体" w:hint="eastAsia"/>
                <w:color w:val="auto"/>
                <w:kern w:val="0"/>
                <w:sz w:val="20"/>
                <w:szCs w:val="20"/>
              </w:rPr>
              <w:lastRenderedPageBreak/>
              <w:t>28</w:t>
            </w:r>
          </w:p>
        </w:tc>
        <w:tc>
          <w:tcPr>
            <w:tcW w:w="793"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麻醉科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一次性使用离心杯式血细胞回收器</w:t>
            </w:r>
          </w:p>
        </w:tc>
        <w:tc>
          <w:tcPr>
            <w:tcW w:w="1134"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 xml:space="preserve">250ml 40µm </w:t>
            </w:r>
          </w:p>
        </w:tc>
        <w:tc>
          <w:tcPr>
            <w:tcW w:w="70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套</w:t>
            </w:r>
          </w:p>
        </w:tc>
        <w:tc>
          <w:tcPr>
            <w:tcW w:w="9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1180</w:t>
            </w:r>
          </w:p>
        </w:tc>
        <w:tc>
          <w:tcPr>
            <w:tcW w:w="269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用于外科手术，对患者进行血液回收、通过离心方式实现血液成分分离、清洗、置换，与本公司生产的血液回收机配套使用。</w:t>
            </w:r>
          </w:p>
        </w:tc>
        <w:tc>
          <w:tcPr>
            <w:tcW w:w="202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血液残留量</w:t>
            </w:r>
            <w:r w:rsidRPr="00A26F0A">
              <w:rPr>
                <w:rFonts w:cs="宋体" w:hint="eastAsia"/>
                <w:color w:val="auto"/>
                <w:kern w:val="0"/>
                <w:sz w:val="20"/>
                <w:szCs w:val="20"/>
                <w:lang w:bidi="ar"/>
              </w:rPr>
              <w:t>:</w:t>
            </w:r>
            <w:r w:rsidRPr="00A26F0A">
              <w:rPr>
                <w:rFonts w:cs="宋体" w:hint="eastAsia"/>
                <w:color w:val="auto"/>
                <w:kern w:val="0"/>
                <w:sz w:val="20"/>
                <w:szCs w:val="20"/>
                <w:lang w:bidi="ar"/>
              </w:rPr>
              <w:t>离心杯杯内血液残留量不超过</w:t>
            </w:r>
            <w:r w:rsidRPr="00A26F0A">
              <w:rPr>
                <w:rFonts w:cs="宋体" w:hint="eastAsia"/>
                <w:color w:val="auto"/>
                <w:kern w:val="0"/>
                <w:sz w:val="20"/>
                <w:szCs w:val="20"/>
                <w:lang w:bidi="ar"/>
              </w:rPr>
              <w:t xml:space="preserve"> 22ml</w:t>
            </w:r>
            <w:r w:rsidRPr="00A26F0A">
              <w:rPr>
                <w:rFonts w:cs="宋体" w:hint="eastAsia"/>
                <w:color w:val="auto"/>
                <w:kern w:val="0"/>
                <w:sz w:val="20"/>
                <w:szCs w:val="20"/>
                <w:lang w:bidi="ar"/>
              </w:rPr>
              <w:t>；流速</w:t>
            </w:r>
            <w:r w:rsidRPr="00A26F0A">
              <w:rPr>
                <w:rFonts w:cs="宋体" w:hint="eastAsia"/>
                <w:color w:val="auto"/>
                <w:kern w:val="0"/>
                <w:sz w:val="20"/>
                <w:szCs w:val="20"/>
                <w:lang w:bidi="ar"/>
              </w:rPr>
              <w:t>:</w:t>
            </w:r>
            <w:r w:rsidRPr="00A26F0A">
              <w:rPr>
                <w:rFonts w:cs="宋体" w:hint="eastAsia"/>
                <w:color w:val="auto"/>
                <w:kern w:val="0"/>
                <w:sz w:val="20"/>
                <w:szCs w:val="20"/>
                <w:lang w:bidi="ar"/>
              </w:rPr>
              <w:t>流量范围为</w:t>
            </w:r>
            <w:r w:rsidRPr="00A26F0A">
              <w:rPr>
                <w:rFonts w:cs="宋体" w:hint="eastAsia"/>
                <w:color w:val="auto"/>
                <w:kern w:val="0"/>
                <w:sz w:val="20"/>
                <w:szCs w:val="20"/>
                <w:lang w:bidi="ar"/>
              </w:rPr>
              <w:t>20mlmin-1000ml/min</w:t>
            </w:r>
            <w:r w:rsidRPr="00A26F0A">
              <w:rPr>
                <w:rFonts w:cs="宋体" w:hint="eastAsia"/>
                <w:color w:val="auto"/>
                <w:kern w:val="0"/>
                <w:sz w:val="20"/>
                <w:szCs w:val="20"/>
                <w:lang w:bidi="ar"/>
              </w:rPr>
              <w:t>；负压吸引管</w:t>
            </w:r>
            <w:r w:rsidRPr="00A26F0A">
              <w:rPr>
                <w:rFonts w:cs="宋体" w:hint="eastAsia"/>
                <w:color w:val="auto"/>
                <w:kern w:val="0"/>
                <w:sz w:val="20"/>
                <w:szCs w:val="20"/>
                <w:lang w:bidi="ar"/>
              </w:rPr>
              <w:t xml:space="preserve"> 6.3/1.25</w:t>
            </w:r>
            <w:r w:rsidRPr="00A26F0A">
              <w:rPr>
                <w:rFonts w:cs="宋体" w:hint="eastAsia"/>
                <w:color w:val="auto"/>
                <w:kern w:val="0"/>
                <w:sz w:val="20"/>
                <w:szCs w:val="20"/>
                <w:lang w:bidi="ar"/>
              </w:rPr>
              <w:t>。微细胞过滤器：开孔大小</w:t>
            </w:r>
            <w:r w:rsidRPr="00A26F0A">
              <w:rPr>
                <w:rFonts w:cs="宋体" w:hint="eastAsia"/>
                <w:color w:val="auto"/>
                <w:kern w:val="0"/>
                <w:sz w:val="20"/>
                <w:szCs w:val="20"/>
                <w:lang w:bidi="ar"/>
              </w:rPr>
              <w:t>40</w:t>
            </w:r>
            <w:r w:rsidRPr="00A26F0A">
              <w:rPr>
                <w:rFonts w:cs="宋体" w:hint="eastAsia"/>
                <w:color w:val="auto"/>
                <w:kern w:val="0"/>
                <w:sz w:val="20"/>
                <w:szCs w:val="20"/>
                <w:lang w:bidi="ar"/>
              </w:rPr>
              <w:t>μ</w:t>
            </w:r>
            <w:r w:rsidRPr="00A26F0A">
              <w:rPr>
                <w:rFonts w:cs="宋体" w:hint="eastAsia"/>
                <w:color w:val="auto"/>
                <w:kern w:val="0"/>
                <w:sz w:val="20"/>
                <w:szCs w:val="20"/>
                <w:lang w:bidi="ar"/>
              </w:rPr>
              <w:t>m</w:t>
            </w:r>
            <w:r w:rsidRPr="00A26F0A">
              <w:rPr>
                <w:rFonts w:cs="宋体" w:hint="eastAsia"/>
                <w:color w:val="auto"/>
                <w:kern w:val="0"/>
                <w:sz w:val="20"/>
                <w:szCs w:val="20"/>
                <w:lang w:bidi="ar"/>
              </w:rPr>
              <w:t>，开孔率</w:t>
            </w:r>
            <w:r w:rsidRPr="00A26F0A">
              <w:rPr>
                <w:rFonts w:cs="宋体" w:hint="eastAsia"/>
                <w:color w:val="auto"/>
                <w:kern w:val="0"/>
                <w:sz w:val="20"/>
                <w:szCs w:val="20"/>
                <w:lang w:bidi="ar"/>
              </w:rPr>
              <w:t xml:space="preserve">40% </w:t>
            </w:r>
            <w:r w:rsidRPr="00A26F0A">
              <w:rPr>
                <w:rFonts w:cs="宋体" w:hint="eastAsia"/>
                <w:color w:val="auto"/>
                <w:kern w:val="0"/>
                <w:sz w:val="20"/>
                <w:szCs w:val="20"/>
                <w:lang w:bidi="ar"/>
              </w:rPr>
              <w:t>流速</w:t>
            </w:r>
            <w:r w:rsidRPr="00A26F0A">
              <w:rPr>
                <w:rFonts w:cs="宋体" w:hint="eastAsia"/>
                <w:color w:val="auto"/>
                <w:kern w:val="0"/>
                <w:sz w:val="20"/>
                <w:szCs w:val="20"/>
                <w:lang w:bidi="ar"/>
              </w:rPr>
              <w:t>60ml</w:t>
            </w:r>
            <w:r w:rsidRPr="00A26F0A">
              <w:rPr>
                <w:rFonts w:cs="宋体" w:hint="eastAsia"/>
                <w:color w:val="auto"/>
                <w:kern w:val="0"/>
                <w:sz w:val="20"/>
                <w:szCs w:val="20"/>
                <w:lang w:bidi="ar"/>
              </w:rPr>
              <w:t>／分，可过滤红细胞高达</w:t>
            </w:r>
            <w:r w:rsidRPr="00A26F0A">
              <w:rPr>
                <w:rFonts w:cs="宋体" w:hint="eastAsia"/>
                <w:color w:val="auto"/>
                <w:kern w:val="0"/>
                <w:sz w:val="20"/>
                <w:szCs w:val="20"/>
                <w:lang w:bidi="ar"/>
              </w:rPr>
              <w:t>2000ml</w:t>
            </w:r>
            <w:r w:rsidRPr="00A26F0A">
              <w:rPr>
                <w:rFonts w:cs="宋体" w:hint="eastAsia"/>
                <w:color w:val="auto"/>
                <w:kern w:val="0"/>
                <w:sz w:val="20"/>
                <w:szCs w:val="20"/>
                <w:lang w:bidi="ar"/>
              </w:rPr>
              <w:t>，过滤</w:t>
            </w:r>
            <w:r w:rsidRPr="00A26F0A">
              <w:rPr>
                <w:rFonts w:cs="宋体" w:hint="eastAsia"/>
                <w:color w:val="auto"/>
                <w:kern w:val="0"/>
                <w:sz w:val="20"/>
                <w:szCs w:val="20"/>
                <w:lang w:bidi="ar"/>
              </w:rPr>
              <w:t>95%</w:t>
            </w:r>
            <w:r w:rsidRPr="00A26F0A">
              <w:rPr>
                <w:rFonts w:cs="宋体" w:hint="eastAsia"/>
                <w:color w:val="auto"/>
                <w:kern w:val="0"/>
                <w:sz w:val="20"/>
                <w:szCs w:val="20"/>
                <w:lang w:bidi="ar"/>
              </w:rPr>
              <w:t>以上微聚体。</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6</w:t>
            </w:r>
            <w:r w:rsidRPr="00A26F0A">
              <w:rPr>
                <w:rFonts w:cs="宋体" w:hint="eastAsia"/>
                <w:color w:val="auto"/>
                <w:kern w:val="0"/>
                <w:sz w:val="20"/>
                <w:szCs w:val="20"/>
                <w:lang w:bidi="ar"/>
              </w:rPr>
              <w:t>套</w:t>
            </w:r>
          </w:p>
        </w:tc>
        <w:tc>
          <w:tcPr>
            <w:tcW w:w="1276"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体表</w:t>
            </w:r>
          </w:p>
        </w:tc>
        <w:tc>
          <w:tcPr>
            <w:tcW w:w="992"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三类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适用于京津</w:t>
            </w:r>
            <w:r w:rsidRPr="00A26F0A">
              <w:rPr>
                <w:rFonts w:cs="宋体" w:hint="eastAsia"/>
                <w:color w:val="auto"/>
                <w:kern w:val="0"/>
                <w:sz w:val="20"/>
                <w:szCs w:val="20"/>
                <w:lang w:bidi="ar"/>
              </w:rPr>
              <w:t xml:space="preserve">3000P </w:t>
            </w:r>
            <w:r w:rsidRPr="00A26F0A">
              <w:rPr>
                <w:rFonts w:cs="宋体" w:hint="eastAsia"/>
                <w:color w:val="auto"/>
                <w:kern w:val="0"/>
                <w:sz w:val="20"/>
                <w:szCs w:val="20"/>
                <w:lang w:bidi="ar"/>
              </w:rPr>
              <w:t>血液回收机</w:t>
            </w:r>
          </w:p>
        </w:tc>
        <w:tc>
          <w:tcPr>
            <w:tcW w:w="708"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低值</w:t>
            </w:r>
          </w:p>
        </w:tc>
        <w:tc>
          <w:tcPr>
            <w:tcW w:w="665" w:type="dxa"/>
            <w:tcBorders>
              <w:top w:val="single" w:sz="4" w:space="0" w:color="auto"/>
              <w:left w:val="nil"/>
              <w:bottom w:val="single" w:sz="4" w:space="0" w:color="auto"/>
              <w:right w:val="nil"/>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377" w:rsidRPr="00A26F0A" w:rsidRDefault="00C517E3">
            <w:pPr>
              <w:widowControl/>
              <w:spacing w:line="240" w:lineRule="auto"/>
              <w:ind w:firstLineChars="0" w:firstLine="0"/>
              <w:jc w:val="center"/>
              <w:rPr>
                <w:rFonts w:cs="宋体"/>
                <w:color w:val="auto"/>
                <w:kern w:val="0"/>
              </w:rPr>
            </w:pPr>
            <w:r w:rsidRPr="00A26F0A">
              <w:rPr>
                <w:rFonts w:cs="宋体" w:hint="eastAsia"/>
                <w:color w:val="auto"/>
                <w:kern w:val="0"/>
              </w:rPr>
              <w:t>2</w:t>
            </w:r>
          </w:p>
        </w:tc>
      </w:tr>
      <w:tr w:rsidR="00FE1377" w:rsidRPr="00A26F0A">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E1377" w:rsidRPr="00A26F0A" w:rsidRDefault="00C517E3">
            <w:pPr>
              <w:widowControl/>
              <w:spacing w:line="240" w:lineRule="auto"/>
              <w:ind w:firstLineChars="0" w:firstLine="0"/>
              <w:jc w:val="center"/>
              <w:rPr>
                <w:rFonts w:cs="宋体"/>
                <w:color w:val="auto"/>
                <w:kern w:val="0"/>
                <w:sz w:val="20"/>
                <w:szCs w:val="20"/>
              </w:rPr>
            </w:pPr>
            <w:r w:rsidRPr="00A26F0A">
              <w:rPr>
                <w:rFonts w:cs="宋体" w:hint="eastAsia"/>
                <w:color w:val="auto"/>
                <w:kern w:val="0"/>
                <w:sz w:val="20"/>
                <w:szCs w:val="20"/>
              </w:rPr>
              <w:lastRenderedPageBreak/>
              <w:t>29</w:t>
            </w:r>
          </w:p>
        </w:tc>
        <w:tc>
          <w:tcPr>
            <w:tcW w:w="793"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泌尿</w:t>
            </w:r>
            <w:r w:rsidRPr="00A26F0A">
              <w:rPr>
                <w:rFonts w:cs="宋体" w:hint="eastAsia"/>
                <w:color w:val="auto"/>
                <w:kern w:val="0"/>
                <w:sz w:val="20"/>
                <w:szCs w:val="20"/>
                <w:lang w:bidi="ar"/>
              </w:rPr>
              <w:t xml:space="preserve"> </w:t>
            </w:r>
            <w:r w:rsidRPr="00A26F0A">
              <w:rPr>
                <w:rFonts w:cs="宋体" w:hint="eastAsia"/>
                <w:color w:val="auto"/>
                <w:kern w:val="0"/>
                <w:sz w:val="20"/>
                <w:szCs w:val="20"/>
                <w:lang w:bidi="ar"/>
              </w:rPr>
              <w:t>外科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包茎扩张器</w:t>
            </w:r>
          </w:p>
        </w:tc>
        <w:tc>
          <w:tcPr>
            <w:tcW w:w="1134"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3*3mm</w:t>
            </w:r>
            <w:r w:rsidRPr="00A26F0A">
              <w:rPr>
                <w:rFonts w:cs="宋体" w:hint="eastAsia"/>
                <w:color w:val="auto"/>
                <w:kern w:val="0"/>
                <w:sz w:val="20"/>
                <w:szCs w:val="20"/>
                <w:lang w:bidi="ar"/>
              </w:rPr>
              <w:t>、</w:t>
            </w:r>
            <w:r w:rsidRPr="00A26F0A">
              <w:rPr>
                <w:rFonts w:cs="宋体" w:hint="eastAsia"/>
                <w:color w:val="auto"/>
                <w:kern w:val="0"/>
                <w:sz w:val="20"/>
                <w:szCs w:val="20"/>
                <w:lang w:bidi="ar"/>
              </w:rPr>
              <w:t>5*5mm</w:t>
            </w:r>
          </w:p>
        </w:tc>
        <w:tc>
          <w:tcPr>
            <w:tcW w:w="70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盒</w:t>
            </w:r>
          </w:p>
        </w:tc>
        <w:tc>
          <w:tcPr>
            <w:tcW w:w="9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150</w:t>
            </w:r>
          </w:p>
        </w:tc>
        <w:tc>
          <w:tcPr>
            <w:tcW w:w="269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治疗儿童及成人因阴茎包皮口过小之包茎。轻度隐匿阴茎需扩开包皮口者可以应用。轻度包皮口瘢痕，少数包皮腔炎症需开放引流者可严密观察下应用。</w:t>
            </w:r>
          </w:p>
        </w:tc>
        <w:tc>
          <w:tcPr>
            <w:tcW w:w="202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1</w:t>
            </w:r>
            <w:r w:rsidRPr="00A26F0A">
              <w:rPr>
                <w:rFonts w:cs="宋体" w:hint="eastAsia"/>
                <w:color w:val="auto"/>
                <w:kern w:val="0"/>
                <w:sz w:val="20"/>
                <w:szCs w:val="20"/>
                <w:lang w:bidi="ar"/>
              </w:rPr>
              <w:t>、材质：由弹性扩张架、固定用弹力线和医用胶带组成。</w:t>
            </w:r>
            <w:r w:rsidRPr="00A26F0A">
              <w:rPr>
                <w:rFonts w:cs="宋体" w:hint="eastAsia"/>
                <w:color w:val="auto"/>
                <w:kern w:val="0"/>
                <w:sz w:val="20"/>
                <w:szCs w:val="20"/>
                <w:lang w:bidi="ar"/>
              </w:rPr>
              <w:br/>
              <w:t>2</w:t>
            </w:r>
            <w:r w:rsidRPr="00A26F0A">
              <w:rPr>
                <w:rFonts w:cs="宋体" w:hint="eastAsia"/>
                <w:color w:val="auto"/>
                <w:kern w:val="0"/>
                <w:sz w:val="20"/>
                <w:szCs w:val="20"/>
                <w:lang w:bidi="ar"/>
              </w:rPr>
              <w:t>、重量：</w:t>
            </w:r>
            <w:r w:rsidRPr="00A26F0A">
              <w:rPr>
                <w:rFonts w:cs="宋体" w:hint="eastAsia"/>
                <w:color w:val="auto"/>
                <w:kern w:val="0"/>
                <w:sz w:val="20"/>
                <w:szCs w:val="20"/>
                <w:lang w:bidi="ar"/>
              </w:rPr>
              <w:t>0.1-0.3</w:t>
            </w:r>
            <w:r w:rsidRPr="00A26F0A">
              <w:rPr>
                <w:rFonts w:cs="宋体" w:hint="eastAsia"/>
                <w:color w:val="auto"/>
                <w:kern w:val="0"/>
                <w:sz w:val="20"/>
                <w:szCs w:val="20"/>
                <w:lang w:bidi="ar"/>
              </w:rPr>
              <w:t>克，</w:t>
            </w:r>
            <w:r w:rsidRPr="00A26F0A">
              <w:rPr>
                <w:rFonts w:cs="宋体" w:hint="eastAsia"/>
                <w:color w:val="auto"/>
                <w:kern w:val="0"/>
                <w:sz w:val="20"/>
                <w:szCs w:val="20"/>
                <w:lang w:bidi="ar"/>
              </w:rPr>
              <w:br/>
            </w:r>
            <w:r w:rsidRPr="00A26F0A">
              <w:rPr>
                <w:rFonts w:cs="宋体" w:hint="eastAsia"/>
                <w:color w:val="auto"/>
                <w:kern w:val="0"/>
                <w:sz w:val="20"/>
                <w:szCs w:val="20"/>
                <w:lang w:bidi="ar"/>
              </w:rPr>
              <w:t>自锁角度：</w:t>
            </w:r>
            <w:r w:rsidRPr="00A26F0A">
              <w:rPr>
                <w:rFonts w:cs="宋体" w:hint="eastAsia"/>
                <w:color w:val="auto"/>
                <w:kern w:val="0"/>
                <w:sz w:val="20"/>
                <w:szCs w:val="20"/>
                <w:lang w:bidi="ar"/>
              </w:rPr>
              <w:t>50-70</w:t>
            </w:r>
            <w:r w:rsidRPr="00A26F0A">
              <w:rPr>
                <w:rFonts w:cs="宋体" w:hint="eastAsia"/>
                <w:color w:val="auto"/>
                <w:kern w:val="0"/>
                <w:sz w:val="20"/>
                <w:szCs w:val="20"/>
                <w:lang w:bidi="ar"/>
              </w:rPr>
              <w:t>度</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400</w:t>
            </w:r>
            <w:r w:rsidRPr="00A26F0A">
              <w:rPr>
                <w:rFonts w:cs="宋体" w:hint="eastAsia"/>
                <w:color w:val="auto"/>
                <w:kern w:val="0"/>
                <w:sz w:val="20"/>
                <w:szCs w:val="20"/>
                <w:lang w:bidi="ar"/>
              </w:rPr>
              <w:t>盒</w:t>
            </w:r>
          </w:p>
        </w:tc>
        <w:tc>
          <w:tcPr>
            <w:tcW w:w="1276"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阴茎部位皮肤</w:t>
            </w:r>
          </w:p>
        </w:tc>
        <w:tc>
          <w:tcPr>
            <w:tcW w:w="992"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一类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低值</w:t>
            </w:r>
          </w:p>
        </w:tc>
        <w:tc>
          <w:tcPr>
            <w:tcW w:w="665" w:type="dxa"/>
            <w:tcBorders>
              <w:top w:val="single" w:sz="4" w:space="0" w:color="auto"/>
              <w:left w:val="nil"/>
              <w:bottom w:val="single" w:sz="4" w:space="0" w:color="auto"/>
              <w:right w:val="nil"/>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放耗材柜</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377" w:rsidRPr="00A26F0A" w:rsidRDefault="00C517E3">
            <w:pPr>
              <w:widowControl/>
              <w:spacing w:line="240" w:lineRule="auto"/>
              <w:ind w:firstLineChars="0" w:firstLine="0"/>
              <w:jc w:val="center"/>
              <w:rPr>
                <w:rFonts w:cs="宋体"/>
                <w:color w:val="auto"/>
                <w:kern w:val="0"/>
              </w:rPr>
            </w:pPr>
            <w:r w:rsidRPr="00A26F0A">
              <w:rPr>
                <w:rFonts w:cs="宋体" w:hint="eastAsia"/>
                <w:color w:val="auto"/>
                <w:kern w:val="0"/>
              </w:rPr>
              <w:t>2</w:t>
            </w:r>
          </w:p>
        </w:tc>
      </w:tr>
      <w:tr w:rsidR="00FE1377" w:rsidRPr="00A26F0A">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E1377" w:rsidRPr="00A26F0A" w:rsidRDefault="00C517E3">
            <w:pPr>
              <w:widowControl/>
              <w:spacing w:line="240" w:lineRule="auto"/>
              <w:ind w:firstLineChars="0" w:firstLine="0"/>
              <w:jc w:val="center"/>
              <w:rPr>
                <w:rFonts w:cs="宋体"/>
                <w:color w:val="auto"/>
                <w:kern w:val="0"/>
                <w:sz w:val="20"/>
                <w:szCs w:val="20"/>
              </w:rPr>
            </w:pPr>
            <w:r w:rsidRPr="00A26F0A">
              <w:rPr>
                <w:rFonts w:cs="宋体" w:hint="eastAsia"/>
                <w:color w:val="auto"/>
                <w:kern w:val="0"/>
                <w:sz w:val="20"/>
                <w:szCs w:val="20"/>
              </w:rPr>
              <w:t>30</w:t>
            </w:r>
          </w:p>
        </w:tc>
        <w:tc>
          <w:tcPr>
            <w:tcW w:w="793"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泌尿</w:t>
            </w:r>
            <w:r w:rsidRPr="00A26F0A">
              <w:rPr>
                <w:rFonts w:cs="宋体" w:hint="eastAsia"/>
                <w:color w:val="auto"/>
                <w:kern w:val="0"/>
                <w:sz w:val="20"/>
                <w:szCs w:val="20"/>
                <w:lang w:bidi="ar"/>
              </w:rPr>
              <w:t xml:space="preserve"> </w:t>
            </w:r>
            <w:r w:rsidRPr="00A26F0A">
              <w:rPr>
                <w:rFonts w:cs="宋体" w:hint="eastAsia"/>
                <w:color w:val="auto"/>
                <w:kern w:val="0"/>
                <w:sz w:val="20"/>
                <w:szCs w:val="20"/>
                <w:lang w:bidi="ar"/>
              </w:rPr>
              <w:t>外科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术后保护裤</w:t>
            </w:r>
          </w:p>
        </w:tc>
        <w:tc>
          <w:tcPr>
            <w:tcW w:w="1134"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M</w:t>
            </w:r>
            <w:r w:rsidRPr="00A26F0A">
              <w:rPr>
                <w:rFonts w:cs="宋体" w:hint="eastAsia"/>
                <w:color w:val="auto"/>
                <w:kern w:val="0"/>
                <w:sz w:val="20"/>
                <w:szCs w:val="20"/>
                <w:lang w:bidi="ar"/>
              </w:rPr>
              <w:t>、</w:t>
            </w:r>
            <w:r w:rsidRPr="00A26F0A">
              <w:rPr>
                <w:rFonts w:cs="宋体" w:hint="eastAsia"/>
                <w:color w:val="auto"/>
                <w:kern w:val="0"/>
                <w:sz w:val="20"/>
                <w:szCs w:val="20"/>
                <w:lang w:bidi="ar"/>
              </w:rPr>
              <w:t>L</w:t>
            </w:r>
            <w:r w:rsidRPr="00A26F0A">
              <w:rPr>
                <w:rFonts w:cs="宋体" w:hint="eastAsia"/>
                <w:color w:val="auto"/>
                <w:kern w:val="0"/>
                <w:sz w:val="20"/>
                <w:szCs w:val="20"/>
                <w:lang w:bidi="ar"/>
              </w:rPr>
              <w:t>、</w:t>
            </w:r>
            <w:r w:rsidRPr="00A26F0A">
              <w:rPr>
                <w:rFonts w:cs="宋体" w:hint="eastAsia"/>
                <w:color w:val="auto"/>
                <w:kern w:val="0"/>
                <w:sz w:val="20"/>
                <w:szCs w:val="20"/>
                <w:lang w:bidi="ar"/>
              </w:rPr>
              <w:t>XL</w:t>
            </w:r>
          </w:p>
        </w:tc>
        <w:tc>
          <w:tcPr>
            <w:tcW w:w="70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盒</w:t>
            </w:r>
          </w:p>
        </w:tc>
        <w:tc>
          <w:tcPr>
            <w:tcW w:w="9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49</w:t>
            </w:r>
          </w:p>
        </w:tc>
        <w:tc>
          <w:tcPr>
            <w:tcW w:w="269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包皮术后康复过程中提供独立保护空间，将伤口隔离，使患处免受二次伤害</w:t>
            </w:r>
          </w:p>
        </w:tc>
        <w:tc>
          <w:tcPr>
            <w:tcW w:w="202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1</w:t>
            </w:r>
            <w:r w:rsidRPr="00A26F0A">
              <w:rPr>
                <w:rFonts w:cs="宋体" w:hint="eastAsia"/>
                <w:color w:val="auto"/>
                <w:kern w:val="0"/>
                <w:sz w:val="20"/>
                <w:szCs w:val="20"/>
                <w:lang w:bidi="ar"/>
              </w:rPr>
              <w:t>、本品由防护罩和裤体缝制而成，防护罩为硬质支撑件，上面有透气孔，采用高分子材料制成。裤体为棉</w:t>
            </w:r>
            <w:r w:rsidRPr="00A26F0A">
              <w:rPr>
                <w:rFonts w:cs="宋体" w:hint="eastAsia"/>
                <w:color w:val="auto"/>
                <w:kern w:val="0"/>
                <w:sz w:val="20"/>
                <w:szCs w:val="20"/>
                <w:lang w:bidi="ar"/>
              </w:rPr>
              <w:t>+</w:t>
            </w:r>
            <w:r w:rsidRPr="00A26F0A">
              <w:rPr>
                <w:rFonts w:cs="宋体" w:hint="eastAsia"/>
                <w:color w:val="auto"/>
                <w:kern w:val="0"/>
                <w:sz w:val="20"/>
                <w:szCs w:val="20"/>
                <w:lang w:bidi="ar"/>
              </w:rPr>
              <w:t>氨纶，真空包装提供。</w:t>
            </w:r>
            <w:r w:rsidRPr="00A26F0A">
              <w:rPr>
                <w:rFonts w:cs="宋体" w:hint="eastAsia"/>
                <w:color w:val="auto"/>
                <w:kern w:val="0"/>
                <w:sz w:val="20"/>
                <w:szCs w:val="20"/>
                <w:lang w:bidi="ar"/>
              </w:rPr>
              <w:br/>
              <w:t>2</w:t>
            </w:r>
            <w:r w:rsidRPr="00A26F0A">
              <w:rPr>
                <w:rFonts w:cs="宋体" w:hint="eastAsia"/>
                <w:color w:val="auto"/>
                <w:kern w:val="0"/>
                <w:sz w:val="20"/>
                <w:szCs w:val="20"/>
                <w:lang w:bidi="ar"/>
              </w:rPr>
              <w:t>、产品具有与预期用途相适应的抗冲击强度和抗挤压强度。</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500</w:t>
            </w:r>
            <w:r w:rsidRPr="00A26F0A">
              <w:rPr>
                <w:rFonts w:cs="宋体" w:hint="eastAsia"/>
                <w:color w:val="auto"/>
                <w:kern w:val="0"/>
                <w:sz w:val="20"/>
                <w:szCs w:val="20"/>
                <w:lang w:bidi="ar"/>
              </w:rPr>
              <w:t>盒</w:t>
            </w:r>
          </w:p>
        </w:tc>
        <w:tc>
          <w:tcPr>
            <w:tcW w:w="1276"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阴茎部位皮肤</w:t>
            </w:r>
          </w:p>
        </w:tc>
        <w:tc>
          <w:tcPr>
            <w:tcW w:w="992"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非医疗器械</w:t>
            </w:r>
          </w:p>
        </w:tc>
        <w:tc>
          <w:tcPr>
            <w:tcW w:w="7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低值</w:t>
            </w:r>
          </w:p>
        </w:tc>
        <w:tc>
          <w:tcPr>
            <w:tcW w:w="665" w:type="dxa"/>
            <w:tcBorders>
              <w:top w:val="single" w:sz="4" w:space="0" w:color="auto"/>
              <w:left w:val="nil"/>
              <w:bottom w:val="single" w:sz="4" w:space="0" w:color="auto"/>
              <w:right w:val="nil"/>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放耗材柜</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377" w:rsidRPr="00A26F0A" w:rsidRDefault="00C517E3">
            <w:pPr>
              <w:widowControl/>
              <w:spacing w:line="240" w:lineRule="auto"/>
              <w:ind w:firstLineChars="0" w:firstLine="0"/>
              <w:jc w:val="center"/>
              <w:rPr>
                <w:rFonts w:cs="宋体"/>
                <w:color w:val="auto"/>
                <w:kern w:val="0"/>
              </w:rPr>
            </w:pPr>
            <w:r w:rsidRPr="00A26F0A">
              <w:rPr>
                <w:rFonts w:cs="宋体" w:hint="eastAsia"/>
                <w:color w:val="auto"/>
                <w:kern w:val="0"/>
              </w:rPr>
              <w:t>2</w:t>
            </w:r>
          </w:p>
        </w:tc>
      </w:tr>
      <w:tr w:rsidR="00FE1377" w:rsidRPr="00A26F0A">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E1377" w:rsidRPr="00A26F0A" w:rsidRDefault="00C517E3">
            <w:pPr>
              <w:widowControl/>
              <w:spacing w:line="240" w:lineRule="auto"/>
              <w:ind w:firstLineChars="0" w:firstLine="0"/>
              <w:jc w:val="center"/>
              <w:rPr>
                <w:rFonts w:cs="宋体"/>
                <w:color w:val="auto"/>
                <w:kern w:val="0"/>
                <w:sz w:val="20"/>
                <w:szCs w:val="20"/>
              </w:rPr>
            </w:pPr>
            <w:r w:rsidRPr="00A26F0A">
              <w:rPr>
                <w:rFonts w:cs="宋体" w:hint="eastAsia"/>
                <w:color w:val="auto"/>
                <w:kern w:val="0"/>
                <w:sz w:val="20"/>
                <w:szCs w:val="20"/>
              </w:rPr>
              <w:t>31</w:t>
            </w:r>
          </w:p>
        </w:tc>
        <w:tc>
          <w:tcPr>
            <w:tcW w:w="793"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泌尿</w:t>
            </w:r>
            <w:r w:rsidRPr="00A26F0A">
              <w:rPr>
                <w:rFonts w:cs="宋体" w:hint="eastAsia"/>
                <w:color w:val="auto"/>
                <w:kern w:val="0"/>
                <w:sz w:val="20"/>
                <w:szCs w:val="20"/>
                <w:lang w:bidi="ar"/>
              </w:rPr>
              <w:t xml:space="preserve"> </w:t>
            </w:r>
            <w:r w:rsidRPr="00A26F0A">
              <w:rPr>
                <w:rFonts w:cs="宋体" w:hint="eastAsia"/>
                <w:color w:val="auto"/>
                <w:kern w:val="0"/>
                <w:sz w:val="20"/>
                <w:szCs w:val="20"/>
                <w:lang w:bidi="ar"/>
              </w:rPr>
              <w:t>外科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隔离透声膜</w:t>
            </w:r>
          </w:p>
        </w:tc>
        <w:tc>
          <w:tcPr>
            <w:tcW w:w="1134"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各型</w:t>
            </w:r>
          </w:p>
        </w:tc>
        <w:tc>
          <w:tcPr>
            <w:tcW w:w="70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个</w:t>
            </w:r>
          </w:p>
        </w:tc>
        <w:tc>
          <w:tcPr>
            <w:tcW w:w="9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60</w:t>
            </w:r>
          </w:p>
        </w:tc>
        <w:tc>
          <w:tcPr>
            <w:tcW w:w="269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与低强度脉冲超声治疗设备配套，安装于超声探头的透声窗上，用于防止患者间交叉感染。</w:t>
            </w:r>
          </w:p>
        </w:tc>
        <w:tc>
          <w:tcPr>
            <w:tcW w:w="202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1</w:t>
            </w:r>
            <w:r w:rsidRPr="00A26F0A">
              <w:rPr>
                <w:rFonts w:cs="宋体" w:hint="eastAsia"/>
                <w:color w:val="auto"/>
                <w:kern w:val="0"/>
                <w:sz w:val="20"/>
                <w:szCs w:val="20"/>
                <w:lang w:bidi="ar"/>
              </w:rPr>
              <w:t>、材质：由固定套和透声膜组成</w:t>
            </w:r>
            <w:r w:rsidRPr="00A26F0A">
              <w:rPr>
                <w:rFonts w:cs="宋体" w:hint="eastAsia"/>
                <w:color w:val="auto"/>
                <w:kern w:val="0"/>
                <w:sz w:val="20"/>
                <w:szCs w:val="20"/>
                <w:lang w:bidi="ar"/>
              </w:rPr>
              <w:br/>
              <w:t>2</w:t>
            </w:r>
            <w:r w:rsidRPr="00A26F0A">
              <w:rPr>
                <w:rFonts w:cs="宋体" w:hint="eastAsia"/>
                <w:color w:val="auto"/>
                <w:kern w:val="0"/>
                <w:sz w:val="20"/>
                <w:szCs w:val="20"/>
                <w:lang w:bidi="ar"/>
              </w:rPr>
              <w:t>、隔离透声膜有单独备案凭证：配合治疗头使用，</w:t>
            </w:r>
            <w:r w:rsidRPr="00A26F0A">
              <w:rPr>
                <w:rFonts w:cs="宋体" w:hint="eastAsia"/>
                <w:color w:val="auto"/>
                <w:kern w:val="0"/>
                <w:sz w:val="20"/>
                <w:szCs w:val="20"/>
                <w:lang w:bidi="ar"/>
              </w:rPr>
              <w:t xml:space="preserve"> </w:t>
            </w:r>
            <w:r w:rsidRPr="00A26F0A">
              <w:rPr>
                <w:rFonts w:cs="宋体" w:hint="eastAsia"/>
                <w:color w:val="auto"/>
                <w:kern w:val="0"/>
                <w:sz w:val="20"/>
                <w:szCs w:val="20"/>
                <w:lang w:bidi="ar"/>
              </w:rPr>
              <w:t>能预防交叉感染，又能保证超声</w:t>
            </w:r>
            <w:r w:rsidRPr="00A26F0A">
              <w:rPr>
                <w:rFonts w:cs="宋体" w:hint="eastAsia"/>
                <w:color w:val="auto"/>
                <w:kern w:val="0"/>
                <w:sz w:val="20"/>
                <w:szCs w:val="20"/>
                <w:lang w:bidi="ar"/>
              </w:rPr>
              <w:lastRenderedPageBreak/>
              <w:t>波传导治疗效果。</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lastRenderedPageBreak/>
              <w:t>200</w:t>
            </w:r>
            <w:r w:rsidRPr="00A26F0A">
              <w:rPr>
                <w:rFonts w:cs="宋体" w:hint="eastAsia"/>
                <w:color w:val="auto"/>
                <w:kern w:val="0"/>
                <w:sz w:val="20"/>
                <w:szCs w:val="20"/>
                <w:lang w:bidi="ar"/>
              </w:rPr>
              <w:t>个</w:t>
            </w:r>
          </w:p>
        </w:tc>
        <w:tc>
          <w:tcPr>
            <w:tcW w:w="1276"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阴茎部位皮肤</w:t>
            </w:r>
          </w:p>
        </w:tc>
        <w:tc>
          <w:tcPr>
            <w:tcW w:w="992"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一类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适用于湖南揽月</w:t>
            </w:r>
            <w:r w:rsidRPr="00A26F0A">
              <w:rPr>
                <w:rFonts w:cs="宋体" w:hint="eastAsia"/>
                <w:color w:val="auto"/>
                <w:kern w:val="0"/>
                <w:sz w:val="20"/>
                <w:szCs w:val="20"/>
                <w:lang w:bidi="ar"/>
              </w:rPr>
              <w:t>LY-ED10</w:t>
            </w:r>
            <w:r w:rsidRPr="00A26F0A">
              <w:rPr>
                <w:rFonts w:cs="宋体" w:hint="eastAsia"/>
                <w:color w:val="auto"/>
                <w:kern w:val="0"/>
                <w:sz w:val="20"/>
                <w:szCs w:val="20"/>
                <w:lang w:bidi="ar"/>
              </w:rPr>
              <w:lastRenderedPageBreak/>
              <w:t>品牌低强度脉冲超声治疗仪</w:t>
            </w:r>
          </w:p>
        </w:tc>
        <w:tc>
          <w:tcPr>
            <w:tcW w:w="708"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lastRenderedPageBreak/>
              <w:t>低值</w:t>
            </w:r>
          </w:p>
        </w:tc>
        <w:tc>
          <w:tcPr>
            <w:tcW w:w="665" w:type="dxa"/>
            <w:tcBorders>
              <w:top w:val="single" w:sz="4" w:space="0" w:color="auto"/>
              <w:left w:val="nil"/>
              <w:bottom w:val="single" w:sz="4" w:space="0" w:color="auto"/>
              <w:right w:val="nil"/>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放耗材柜</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377" w:rsidRPr="00A26F0A" w:rsidRDefault="00C517E3">
            <w:pPr>
              <w:widowControl/>
              <w:spacing w:line="240" w:lineRule="auto"/>
              <w:ind w:firstLineChars="0" w:firstLine="0"/>
              <w:jc w:val="center"/>
              <w:rPr>
                <w:rFonts w:cs="宋体"/>
                <w:color w:val="auto"/>
                <w:kern w:val="0"/>
              </w:rPr>
            </w:pPr>
            <w:r w:rsidRPr="00A26F0A">
              <w:rPr>
                <w:rFonts w:cs="宋体" w:hint="eastAsia"/>
                <w:color w:val="auto"/>
                <w:kern w:val="0"/>
              </w:rPr>
              <w:t>2</w:t>
            </w:r>
          </w:p>
        </w:tc>
      </w:tr>
      <w:tr w:rsidR="00FE1377" w:rsidRPr="00A26F0A">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E1377" w:rsidRPr="00A26F0A" w:rsidRDefault="00C517E3">
            <w:pPr>
              <w:widowControl/>
              <w:spacing w:line="240" w:lineRule="auto"/>
              <w:ind w:firstLineChars="0" w:firstLine="0"/>
              <w:jc w:val="center"/>
              <w:rPr>
                <w:rFonts w:cs="宋体"/>
                <w:color w:val="auto"/>
                <w:kern w:val="0"/>
                <w:sz w:val="20"/>
                <w:szCs w:val="20"/>
              </w:rPr>
            </w:pPr>
            <w:r w:rsidRPr="00A26F0A">
              <w:rPr>
                <w:rFonts w:cs="宋体" w:hint="eastAsia"/>
                <w:color w:val="auto"/>
                <w:kern w:val="0"/>
                <w:sz w:val="20"/>
                <w:szCs w:val="20"/>
              </w:rPr>
              <w:lastRenderedPageBreak/>
              <w:t>32</w:t>
            </w:r>
          </w:p>
        </w:tc>
        <w:tc>
          <w:tcPr>
            <w:tcW w:w="793"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内分泌科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胰岛素笔式注射器</w:t>
            </w:r>
          </w:p>
        </w:tc>
        <w:tc>
          <w:tcPr>
            <w:tcW w:w="1134"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各型</w:t>
            </w:r>
          </w:p>
        </w:tc>
        <w:tc>
          <w:tcPr>
            <w:tcW w:w="70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支</w:t>
            </w:r>
          </w:p>
        </w:tc>
        <w:tc>
          <w:tcPr>
            <w:tcW w:w="9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198</w:t>
            </w:r>
          </w:p>
        </w:tc>
        <w:tc>
          <w:tcPr>
            <w:tcW w:w="269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胰岛素注射</w:t>
            </w:r>
          </w:p>
        </w:tc>
        <w:tc>
          <w:tcPr>
            <w:tcW w:w="202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5</w:t>
            </w:r>
            <w:r w:rsidRPr="00A26F0A">
              <w:rPr>
                <w:rFonts w:cs="宋体" w:hint="eastAsia"/>
                <w:color w:val="auto"/>
                <w:kern w:val="0"/>
                <w:sz w:val="20"/>
                <w:szCs w:val="20"/>
                <w:lang w:bidi="ar"/>
              </w:rPr>
              <w:t>支</w:t>
            </w:r>
          </w:p>
        </w:tc>
        <w:tc>
          <w:tcPr>
            <w:tcW w:w="1276"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体表</w:t>
            </w:r>
          </w:p>
        </w:tc>
        <w:tc>
          <w:tcPr>
            <w:tcW w:w="992"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二类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低值</w:t>
            </w:r>
          </w:p>
        </w:tc>
        <w:tc>
          <w:tcPr>
            <w:tcW w:w="665" w:type="dxa"/>
            <w:tcBorders>
              <w:top w:val="single" w:sz="4" w:space="0" w:color="auto"/>
              <w:left w:val="nil"/>
              <w:bottom w:val="single" w:sz="4" w:space="0" w:color="auto"/>
              <w:right w:val="nil"/>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377" w:rsidRPr="00A26F0A" w:rsidRDefault="00C517E3">
            <w:pPr>
              <w:widowControl/>
              <w:spacing w:line="240" w:lineRule="auto"/>
              <w:ind w:firstLineChars="0" w:firstLine="0"/>
              <w:jc w:val="center"/>
              <w:rPr>
                <w:rFonts w:cs="宋体"/>
                <w:color w:val="auto"/>
                <w:kern w:val="0"/>
              </w:rPr>
            </w:pPr>
            <w:r w:rsidRPr="00A26F0A">
              <w:rPr>
                <w:rFonts w:cs="宋体" w:hint="eastAsia"/>
                <w:color w:val="auto"/>
                <w:kern w:val="0"/>
              </w:rPr>
              <w:t>2</w:t>
            </w:r>
          </w:p>
        </w:tc>
      </w:tr>
      <w:tr w:rsidR="00FE1377" w:rsidRPr="00A26F0A">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E1377" w:rsidRPr="00A26F0A" w:rsidRDefault="00C517E3">
            <w:pPr>
              <w:widowControl/>
              <w:spacing w:line="240" w:lineRule="auto"/>
              <w:ind w:firstLineChars="0" w:firstLine="0"/>
              <w:jc w:val="center"/>
              <w:rPr>
                <w:rFonts w:cs="宋体"/>
                <w:color w:val="auto"/>
                <w:kern w:val="0"/>
                <w:sz w:val="20"/>
                <w:szCs w:val="20"/>
              </w:rPr>
            </w:pPr>
            <w:r w:rsidRPr="00A26F0A">
              <w:rPr>
                <w:rFonts w:cs="宋体" w:hint="eastAsia"/>
                <w:color w:val="auto"/>
                <w:kern w:val="0"/>
                <w:sz w:val="20"/>
                <w:szCs w:val="20"/>
              </w:rPr>
              <w:t>33</w:t>
            </w:r>
          </w:p>
        </w:tc>
        <w:tc>
          <w:tcPr>
            <w:tcW w:w="793"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内分泌科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一次性使用无菌注射笔用针头</w:t>
            </w:r>
          </w:p>
        </w:tc>
        <w:tc>
          <w:tcPr>
            <w:tcW w:w="1134"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6mm</w:t>
            </w:r>
            <w:r w:rsidRPr="00A26F0A">
              <w:rPr>
                <w:rFonts w:cs="宋体" w:hint="eastAsia"/>
                <w:color w:val="auto"/>
                <w:kern w:val="0"/>
                <w:sz w:val="20"/>
                <w:szCs w:val="20"/>
                <w:lang w:bidi="ar"/>
              </w:rPr>
              <w:t>×</w:t>
            </w:r>
            <w:r w:rsidRPr="00A26F0A">
              <w:rPr>
                <w:rFonts w:cs="宋体" w:hint="eastAsia"/>
                <w:color w:val="auto"/>
                <w:kern w:val="0"/>
                <w:sz w:val="20"/>
                <w:szCs w:val="20"/>
                <w:lang w:bidi="ar"/>
              </w:rPr>
              <w:t>7</w:t>
            </w:r>
            <w:r w:rsidRPr="00A26F0A">
              <w:rPr>
                <w:rFonts w:cs="宋体" w:hint="eastAsia"/>
                <w:color w:val="auto"/>
                <w:kern w:val="0"/>
                <w:sz w:val="20"/>
                <w:szCs w:val="20"/>
                <w:lang w:bidi="ar"/>
              </w:rPr>
              <w:t>枚</w:t>
            </w:r>
          </w:p>
        </w:tc>
        <w:tc>
          <w:tcPr>
            <w:tcW w:w="70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盒</w:t>
            </w:r>
          </w:p>
        </w:tc>
        <w:tc>
          <w:tcPr>
            <w:tcW w:w="9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18</w:t>
            </w:r>
          </w:p>
        </w:tc>
        <w:tc>
          <w:tcPr>
            <w:tcW w:w="269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胰岛素注射</w:t>
            </w:r>
          </w:p>
        </w:tc>
        <w:tc>
          <w:tcPr>
            <w:tcW w:w="202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3000</w:t>
            </w:r>
            <w:r w:rsidRPr="00A26F0A">
              <w:rPr>
                <w:rFonts w:cs="宋体" w:hint="eastAsia"/>
                <w:color w:val="auto"/>
                <w:kern w:val="0"/>
                <w:sz w:val="20"/>
                <w:szCs w:val="20"/>
                <w:lang w:bidi="ar"/>
              </w:rPr>
              <w:t>盒</w:t>
            </w:r>
          </w:p>
        </w:tc>
        <w:tc>
          <w:tcPr>
            <w:tcW w:w="1276"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粘膜</w:t>
            </w:r>
          </w:p>
        </w:tc>
        <w:tc>
          <w:tcPr>
            <w:tcW w:w="992"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二类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低值</w:t>
            </w:r>
          </w:p>
        </w:tc>
        <w:tc>
          <w:tcPr>
            <w:tcW w:w="665" w:type="dxa"/>
            <w:tcBorders>
              <w:top w:val="single" w:sz="4" w:space="0" w:color="auto"/>
              <w:left w:val="nil"/>
              <w:bottom w:val="single" w:sz="4" w:space="0" w:color="auto"/>
              <w:right w:val="nil"/>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与胰岛素笔配套使用</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377" w:rsidRPr="00A26F0A" w:rsidRDefault="00C517E3">
            <w:pPr>
              <w:widowControl/>
              <w:spacing w:line="240" w:lineRule="auto"/>
              <w:ind w:firstLineChars="0" w:firstLine="0"/>
              <w:jc w:val="center"/>
              <w:rPr>
                <w:rFonts w:cs="宋体"/>
                <w:color w:val="auto"/>
                <w:kern w:val="0"/>
              </w:rPr>
            </w:pPr>
            <w:r w:rsidRPr="00A26F0A">
              <w:rPr>
                <w:rFonts w:cs="宋体" w:hint="eastAsia"/>
                <w:color w:val="auto"/>
                <w:kern w:val="0"/>
              </w:rPr>
              <w:t>2</w:t>
            </w:r>
          </w:p>
        </w:tc>
      </w:tr>
      <w:tr w:rsidR="00FE1377" w:rsidRPr="00A26F0A">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E1377" w:rsidRPr="00A26F0A" w:rsidRDefault="00C517E3">
            <w:pPr>
              <w:widowControl/>
              <w:spacing w:line="240" w:lineRule="auto"/>
              <w:ind w:firstLineChars="0" w:firstLine="0"/>
              <w:jc w:val="center"/>
              <w:rPr>
                <w:rFonts w:cs="宋体"/>
                <w:color w:val="auto"/>
                <w:kern w:val="0"/>
                <w:sz w:val="20"/>
                <w:szCs w:val="20"/>
              </w:rPr>
            </w:pPr>
            <w:r w:rsidRPr="00A26F0A">
              <w:rPr>
                <w:rFonts w:cs="宋体" w:hint="eastAsia"/>
                <w:color w:val="auto"/>
                <w:kern w:val="0"/>
                <w:sz w:val="20"/>
                <w:szCs w:val="20"/>
              </w:rPr>
              <w:t>34</w:t>
            </w:r>
          </w:p>
        </w:tc>
        <w:tc>
          <w:tcPr>
            <w:tcW w:w="793"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内分泌科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一次性使用无菌注射笔用针头</w:t>
            </w:r>
          </w:p>
        </w:tc>
        <w:tc>
          <w:tcPr>
            <w:tcW w:w="1134"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4mm</w:t>
            </w:r>
            <w:r w:rsidRPr="00A26F0A">
              <w:rPr>
                <w:rFonts w:cs="宋体" w:hint="eastAsia"/>
                <w:color w:val="auto"/>
                <w:kern w:val="0"/>
                <w:sz w:val="20"/>
                <w:szCs w:val="20"/>
                <w:lang w:bidi="ar"/>
              </w:rPr>
              <w:t>×</w:t>
            </w:r>
            <w:r w:rsidRPr="00A26F0A">
              <w:rPr>
                <w:rFonts w:cs="宋体" w:hint="eastAsia"/>
                <w:color w:val="auto"/>
                <w:kern w:val="0"/>
                <w:sz w:val="20"/>
                <w:szCs w:val="20"/>
                <w:lang w:bidi="ar"/>
              </w:rPr>
              <w:t>7</w:t>
            </w:r>
            <w:r w:rsidRPr="00A26F0A">
              <w:rPr>
                <w:rFonts w:cs="宋体" w:hint="eastAsia"/>
                <w:color w:val="auto"/>
                <w:kern w:val="0"/>
                <w:sz w:val="20"/>
                <w:szCs w:val="20"/>
                <w:lang w:bidi="ar"/>
              </w:rPr>
              <w:t>枚</w:t>
            </w:r>
          </w:p>
        </w:tc>
        <w:tc>
          <w:tcPr>
            <w:tcW w:w="70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盒</w:t>
            </w:r>
          </w:p>
        </w:tc>
        <w:tc>
          <w:tcPr>
            <w:tcW w:w="9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22</w:t>
            </w:r>
          </w:p>
        </w:tc>
        <w:tc>
          <w:tcPr>
            <w:tcW w:w="269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胰岛素注射</w:t>
            </w:r>
          </w:p>
        </w:tc>
        <w:tc>
          <w:tcPr>
            <w:tcW w:w="202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200</w:t>
            </w:r>
            <w:r w:rsidRPr="00A26F0A">
              <w:rPr>
                <w:rFonts w:cs="宋体" w:hint="eastAsia"/>
                <w:color w:val="auto"/>
                <w:kern w:val="0"/>
                <w:sz w:val="20"/>
                <w:szCs w:val="20"/>
                <w:lang w:bidi="ar"/>
              </w:rPr>
              <w:t>盒</w:t>
            </w:r>
          </w:p>
        </w:tc>
        <w:tc>
          <w:tcPr>
            <w:tcW w:w="1276"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粘膜</w:t>
            </w:r>
          </w:p>
        </w:tc>
        <w:tc>
          <w:tcPr>
            <w:tcW w:w="992"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二类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低值</w:t>
            </w:r>
          </w:p>
        </w:tc>
        <w:tc>
          <w:tcPr>
            <w:tcW w:w="665" w:type="dxa"/>
            <w:tcBorders>
              <w:top w:val="single" w:sz="4" w:space="0" w:color="auto"/>
              <w:left w:val="nil"/>
              <w:bottom w:val="single" w:sz="4" w:space="0" w:color="auto"/>
              <w:right w:val="nil"/>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与胰岛素笔配套使用</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377" w:rsidRPr="00A26F0A" w:rsidRDefault="00C517E3">
            <w:pPr>
              <w:widowControl/>
              <w:spacing w:line="240" w:lineRule="auto"/>
              <w:ind w:firstLineChars="0" w:firstLine="0"/>
              <w:jc w:val="center"/>
              <w:rPr>
                <w:rFonts w:cs="宋体"/>
                <w:color w:val="auto"/>
                <w:kern w:val="0"/>
              </w:rPr>
            </w:pPr>
            <w:r w:rsidRPr="00A26F0A">
              <w:rPr>
                <w:rFonts w:cs="宋体" w:hint="eastAsia"/>
                <w:color w:val="auto"/>
                <w:kern w:val="0"/>
              </w:rPr>
              <w:t>2</w:t>
            </w:r>
          </w:p>
        </w:tc>
      </w:tr>
      <w:tr w:rsidR="00FE1377" w:rsidRPr="00A26F0A">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E1377" w:rsidRPr="00A26F0A" w:rsidRDefault="00C517E3">
            <w:pPr>
              <w:widowControl/>
              <w:spacing w:line="240" w:lineRule="auto"/>
              <w:ind w:firstLineChars="0" w:firstLine="0"/>
              <w:jc w:val="center"/>
              <w:rPr>
                <w:rFonts w:cs="宋体"/>
                <w:color w:val="auto"/>
                <w:kern w:val="0"/>
                <w:sz w:val="20"/>
                <w:szCs w:val="20"/>
              </w:rPr>
            </w:pPr>
            <w:r w:rsidRPr="00A26F0A">
              <w:rPr>
                <w:rFonts w:cs="宋体" w:hint="eastAsia"/>
                <w:color w:val="auto"/>
                <w:kern w:val="0"/>
                <w:sz w:val="20"/>
                <w:szCs w:val="20"/>
              </w:rPr>
              <w:t>35</w:t>
            </w:r>
          </w:p>
        </w:tc>
        <w:tc>
          <w:tcPr>
            <w:tcW w:w="793"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烧伤科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护创液</w:t>
            </w:r>
          </w:p>
        </w:tc>
        <w:tc>
          <w:tcPr>
            <w:tcW w:w="1134"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30ML</w:t>
            </w:r>
          </w:p>
        </w:tc>
        <w:tc>
          <w:tcPr>
            <w:tcW w:w="70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瓶</w:t>
            </w:r>
          </w:p>
        </w:tc>
        <w:tc>
          <w:tcPr>
            <w:tcW w:w="9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69.9</w:t>
            </w:r>
          </w:p>
        </w:tc>
        <w:tc>
          <w:tcPr>
            <w:tcW w:w="269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覆盖保护、消炎杀菌、修复组织、促进愈合</w:t>
            </w:r>
          </w:p>
        </w:tc>
        <w:tc>
          <w:tcPr>
            <w:tcW w:w="202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30ML</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800</w:t>
            </w:r>
            <w:r w:rsidRPr="00A26F0A">
              <w:rPr>
                <w:rFonts w:cs="宋体" w:hint="eastAsia"/>
                <w:color w:val="auto"/>
                <w:kern w:val="0"/>
                <w:sz w:val="20"/>
                <w:szCs w:val="20"/>
                <w:lang w:bidi="ar"/>
              </w:rPr>
              <w:t>瓶</w:t>
            </w:r>
          </w:p>
        </w:tc>
        <w:tc>
          <w:tcPr>
            <w:tcW w:w="1276"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体表</w:t>
            </w:r>
          </w:p>
        </w:tc>
        <w:tc>
          <w:tcPr>
            <w:tcW w:w="992"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二类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低值</w:t>
            </w:r>
          </w:p>
        </w:tc>
        <w:tc>
          <w:tcPr>
            <w:tcW w:w="665" w:type="dxa"/>
            <w:tcBorders>
              <w:top w:val="single" w:sz="4" w:space="0" w:color="auto"/>
              <w:left w:val="nil"/>
              <w:bottom w:val="single" w:sz="4" w:space="0" w:color="auto"/>
              <w:right w:val="nil"/>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集采耗材，</w:t>
            </w:r>
            <w:r w:rsidRPr="00A26F0A">
              <w:rPr>
                <w:rFonts w:cs="宋体" w:hint="eastAsia"/>
                <w:color w:val="auto"/>
                <w:kern w:val="0"/>
                <w:sz w:val="20"/>
                <w:szCs w:val="20"/>
                <w:lang w:bidi="ar"/>
              </w:rPr>
              <w:lastRenderedPageBreak/>
              <w:t>进医保和工伤保险</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377" w:rsidRPr="00A26F0A" w:rsidRDefault="00C517E3">
            <w:pPr>
              <w:widowControl/>
              <w:spacing w:line="240" w:lineRule="auto"/>
              <w:ind w:firstLineChars="0" w:firstLine="0"/>
              <w:jc w:val="center"/>
              <w:rPr>
                <w:rFonts w:cs="宋体"/>
                <w:color w:val="auto"/>
                <w:kern w:val="0"/>
              </w:rPr>
            </w:pPr>
            <w:r w:rsidRPr="00A26F0A">
              <w:rPr>
                <w:rFonts w:cs="宋体" w:hint="eastAsia"/>
                <w:color w:val="auto"/>
                <w:kern w:val="0"/>
              </w:rPr>
              <w:lastRenderedPageBreak/>
              <w:t>2</w:t>
            </w:r>
          </w:p>
        </w:tc>
      </w:tr>
      <w:tr w:rsidR="00FE1377" w:rsidRPr="00A26F0A">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E1377" w:rsidRPr="00A26F0A" w:rsidRDefault="00C517E3">
            <w:pPr>
              <w:widowControl/>
              <w:spacing w:line="240" w:lineRule="auto"/>
              <w:ind w:firstLineChars="0" w:firstLine="0"/>
              <w:jc w:val="center"/>
              <w:rPr>
                <w:rFonts w:cs="宋体"/>
                <w:color w:val="auto"/>
                <w:kern w:val="0"/>
                <w:sz w:val="20"/>
                <w:szCs w:val="20"/>
              </w:rPr>
            </w:pPr>
            <w:r w:rsidRPr="00A26F0A">
              <w:rPr>
                <w:rFonts w:cs="宋体" w:hint="eastAsia"/>
                <w:color w:val="auto"/>
                <w:kern w:val="0"/>
                <w:sz w:val="20"/>
                <w:szCs w:val="20"/>
              </w:rPr>
              <w:lastRenderedPageBreak/>
              <w:t>36</w:t>
            </w:r>
          </w:p>
        </w:tc>
        <w:tc>
          <w:tcPr>
            <w:tcW w:w="793"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烧伤科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护创液</w:t>
            </w:r>
          </w:p>
        </w:tc>
        <w:tc>
          <w:tcPr>
            <w:tcW w:w="1134"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60ML</w:t>
            </w:r>
          </w:p>
        </w:tc>
        <w:tc>
          <w:tcPr>
            <w:tcW w:w="70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瓶</w:t>
            </w:r>
          </w:p>
        </w:tc>
        <w:tc>
          <w:tcPr>
            <w:tcW w:w="9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104.1</w:t>
            </w:r>
          </w:p>
        </w:tc>
        <w:tc>
          <w:tcPr>
            <w:tcW w:w="269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覆盖保护、消炎杀菌、修复组织、促进愈合</w:t>
            </w:r>
          </w:p>
        </w:tc>
        <w:tc>
          <w:tcPr>
            <w:tcW w:w="202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60ML</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200</w:t>
            </w:r>
            <w:r w:rsidRPr="00A26F0A">
              <w:rPr>
                <w:rFonts w:cs="宋体" w:hint="eastAsia"/>
                <w:color w:val="auto"/>
                <w:kern w:val="0"/>
                <w:sz w:val="20"/>
                <w:szCs w:val="20"/>
                <w:lang w:bidi="ar"/>
              </w:rPr>
              <w:t>瓶</w:t>
            </w:r>
          </w:p>
        </w:tc>
        <w:tc>
          <w:tcPr>
            <w:tcW w:w="1276"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体表</w:t>
            </w:r>
          </w:p>
        </w:tc>
        <w:tc>
          <w:tcPr>
            <w:tcW w:w="992"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二类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低值</w:t>
            </w:r>
          </w:p>
        </w:tc>
        <w:tc>
          <w:tcPr>
            <w:tcW w:w="665" w:type="dxa"/>
            <w:tcBorders>
              <w:top w:val="single" w:sz="4" w:space="0" w:color="auto"/>
              <w:left w:val="nil"/>
              <w:bottom w:val="single" w:sz="4" w:space="0" w:color="auto"/>
              <w:right w:val="nil"/>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集采耗材，进医保和工伤保险</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377" w:rsidRPr="00A26F0A" w:rsidRDefault="00C517E3">
            <w:pPr>
              <w:widowControl/>
              <w:spacing w:line="240" w:lineRule="auto"/>
              <w:ind w:firstLineChars="0" w:firstLine="0"/>
              <w:jc w:val="center"/>
              <w:rPr>
                <w:rFonts w:cs="宋体"/>
                <w:color w:val="auto"/>
                <w:kern w:val="0"/>
              </w:rPr>
            </w:pPr>
            <w:r w:rsidRPr="00A26F0A">
              <w:rPr>
                <w:rFonts w:cs="宋体" w:hint="eastAsia"/>
                <w:color w:val="auto"/>
                <w:kern w:val="0"/>
              </w:rPr>
              <w:t>2</w:t>
            </w:r>
          </w:p>
        </w:tc>
      </w:tr>
      <w:tr w:rsidR="00FE1377" w:rsidRPr="00A26F0A">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E1377" w:rsidRPr="00A26F0A" w:rsidRDefault="00C517E3">
            <w:pPr>
              <w:widowControl/>
              <w:spacing w:line="240" w:lineRule="auto"/>
              <w:ind w:firstLineChars="0" w:firstLine="0"/>
              <w:jc w:val="center"/>
              <w:rPr>
                <w:rFonts w:cs="宋体"/>
                <w:color w:val="auto"/>
                <w:kern w:val="0"/>
                <w:sz w:val="20"/>
                <w:szCs w:val="20"/>
              </w:rPr>
            </w:pPr>
            <w:r w:rsidRPr="00A26F0A">
              <w:rPr>
                <w:rFonts w:cs="宋体" w:hint="eastAsia"/>
                <w:color w:val="auto"/>
                <w:kern w:val="0"/>
                <w:sz w:val="20"/>
                <w:szCs w:val="20"/>
              </w:rPr>
              <w:t>37</w:t>
            </w:r>
          </w:p>
        </w:tc>
        <w:tc>
          <w:tcPr>
            <w:tcW w:w="793"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烧伤重建创面修复科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美盐伤口敷料</w:t>
            </w:r>
          </w:p>
        </w:tc>
        <w:tc>
          <w:tcPr>
            <w:tcW w:w="1134"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2x100cm</w:t>
            </w:r>
          </w:p>
        </w:tc>
        <w:tc>
          <w:tcPr>
            <w:tcW w:w="70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1</w:t>
            </w:r>
            <w:r w:rsidRPr="00A26F0A">
              <w:rPr>
                <w:rFonts w:cs="宋体" w:hint="eastAsia"/>
                <w:color w:val="auto"/>
                <w:kern w:val="0"/>
                <w:sz w:val="20"/>
                <w:szCs w:val="20"/>
                <w:lang w:bidi="ar"/>
              </w:rPr>
              <w:t>条</w:t>
            </w:r>
          </w:p>
        </w:tc>
        <w:tc>
          <w:tcPr>
            <w:tcW w:w="9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35</w:t>
            </w:r>
          </w:p>
        </w:tc>
        <w:tc>
          <w:tcPr>
            <w:tcW w:w="269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吸收伤口大量渗液、减轻局部水肿</w:t>
            </w:r>
          </w:p>
        </w:tc>
        <w:tc>
          <w:tcPr>
            <w:tcW w:w="202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2*100cm</w:t>
            </w:r>
            <w:r w:rsidRPr="00A26F0A">
              <w:rPr>
                <w:rFonts w:cs="宋体" w:hint="eastAsia"/>
                <w:color w:val="auto"/>
                <w:kern w:val="0"/>
                <w:sz w:val="20"/>
                <w:szCs w:val="20"/>
                <w:lang w:bidi="ar"/>
              </w:rPr>
              <w:t>（</w:t>
            </w:r>
            <w:r w:rsidRPr="00A26F0A">
              <w:rPr>
                <w:rFonts w:cs="宋体" w:hint="eastAsia"/>
                <w:color w:val="auto"/>
                <w:kern w:val="0"/>
                <w:sz w:val="20"/>
                <w:szCs w:val="20"/>
                <w:lang w:bidi="ar"/>
              </w:rPr>
              <w:t>1</w:t>
            </w:r>
            <w:r w:rsidRPr="00A26F0A">
              <w:rPr>
                <w:rFonts w:cs="宋体" w:hint="eastAsia"/>
                <w:color w:val="auto"/>
                <w:kern w:val="0"/>
                <w:sz w:val="20"/>
                <w:szCs w:val="20"/>
                <w:lang w:bidi="ar"/>
              </w:rPr>
              <w:t>条）</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180</w:t>
            </w:r>
            <w:r w:rsidRPr="00A26F0A">
              <w:rPr>
                <w:rFonts w:cs="宋体" w:hint="eastAsia"/>
                <w:color w:val="auto"/>
                <w:kern w:val="0"/>
                <w:sz w:val="20"/>
                <w:szCs w:val="20"/>
                <w:lang w:bidi="ar"/>
              </w:rPr>
              <w:t>条</w:t>
            </w:r>
          </w:p>
        </w:tc>
        <w:tc>
          <w:tcPr>
            <w:tcW w:w="1276"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体表</w:t>
            </w:r>
          </w:p>
        </w:tc>
        <w:tc>
          <w:tcPr>
            <w:tcW w:w="992"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二类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低值</w:t>
            </w:r>
          </w:p>
        </w:tc>
        <w:tc>
          <w:tcPr>
            <w:tcW w:w="665" w:type="dxa"/>
            <w:tcBorders>
              <w:top w:val="single" w:sz="4" w:space="0" w:color="auto"/>
              <w:left w:val="nil"/>
              <w:bottom w:val="single" w:sz="4" w:space="0" w:color="auto"/>
              <w:right w:val="nil"/>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377" w:rsidRPr="00A26F0A" w:rsidRDefault="00C517E3">
            <w:pPr>
              <w:widowControl/>
              <w:spacing w:line="240" w:lineRule="auto"/>
              <w:ind w:firstLineChars="0" w:firstLine="0"/>
              <w:jc w:val="center"/>
              <w:rPr>
                <w:rFonts w:cs="宋体"/>
                <w:color w:val="auto"/>
                <w:kern w:val="0"/>
              </w:rPr>
            </w:pPr>
            <w:r w:rsidRPr="00A26F0A">
              <w:rPr>
                <w:rFonts w:cs="宋体" w:hint="eastAsia"/>
                <w:color w:val="auto"/>
                <w:kern w:val="0"/>
              </w:rPr>
              <w:t>2</w:t>
            </w:r>
          </w:p>
        </w:tc>
      </w:tr>
      <w:tr w:rsidR="00FE1377" w:rsidRPr="00A26F0A">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E1377" w:rsidRPr="00A26F0A" w:rsidRDefault="00C517E3">
            <w:pPr>
              <w:widowControl/>
              <w:spacing w:line="240" w:lineRule="auto"/>
              <w:ind w:firstLineChars="0" w:firstLine="0"/>
              <w:jc w:val="center"/>
              <w:rPr>
                <w:rFonts w:cs="宋体"/>
                <w:color w:val="auto"/>
                <w:kern w:val="0"/>
                <w:sz w:val="20"/>
                <w:szCs w:val="20"/>
              </w:rPr>
            </w:pPr>
            <w:r w:rsidRPr="00A26F0A">
              <w:rPr>
                <w:rFonts w:cs="宋体" w:hint="eastAsia"/>
                <w:color w:val="auto"/>
                <w:kern w:val="0"/>
                <w:sz w:val="20"/>
                <w:szCs w:val="20"/>
              </w:rPr>
              <w:t>38</w:t>
            </w:r>
          </w:p>
        </w:tc>
        <w:tc>
          <w:tcPr>
            <w:tcW w:w="793"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烧伤重建创面修复科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磷酸锆钠银泡沫敷料</w:t>
            </w:r>
          </w:p>
        </w:tc>
        <w:tc>
          <w:tcPr>
            <w:tcW w:w="1134"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10*10cm</w:t>
            </w:r>
          </w:p>
        </w:tc>
        <w:tc>
          <w:tcPr>
            <w:tcW w:w="70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1</w:t>
            </w:r>
            <w:r w:rsidRPr="00A26F0A">
              <w:rPr>
                <w:rFonts w:cs="宋体" w:hint="eastAsia"/>
                <w:color w:val="auto"/>
                <w:kern w:val="0"/>
                <w:sz w:val="20"/>
                <w:szCs w:val="20"/>
                <w:lang w:bidi="ar"/>
              </w:rPr>
              <w:t>片</w:t>
            </w:r>
          </w:p>
        </w:tc>
        <w:tc>
          <w:tcPr>
            <w:tcW w:w="9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140</w:t>
            </w:r>
          </w:p>
        </w:tc>
        <w:tc>
          <w:tcPr>
            <w:tcW w:w="269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有效的控制感染，减轻肉芽水肿，促进上皮爬行</w:t>
            </w:r>
          </w:p>
        </w:tc>
        <w:tc>
          <w:tcPr>
            <w:tcW w:w="202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10*10cm</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180</w:t>
            </w:r>
            <w:r w:rsidRPr="00A26F0A">
              <w:rPr>
                <w:rFonts w:cs="宋体" w:hint="eastAsia"/>
                <w:color w:val="auto"/>
                <w:kern w:val="0"/>
                <w:sz w:val="20"/>
                <w:szCs w:val="20"/>
                <w:lang w:bidi="ar"/>
              </w:rPr>
              <w:t>片</w:t>
            </w:r>
          </w:p>
        </w:tc>
        <w:tc>
          <w:tcPr>
            <w:tcW w:w="1276"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体表</w:t>
            </w:r>
          </w:p>
        </w:tc>
        <w:tc>
          <w:tcPr>
            <w:tcW w:w="992"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二类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低值</w:t>
            </w:r>
          </w:p>
        </w:tc>
        <w:tc>
          <w:tcPr>
            <w:tcW w:w="665" w:type="dxa"/>
            <w:tcBorders>
              <w:top w:val="single" w:sz="4" w:space="0" w:color="auto"/>
              <w:left w:val="nil"/>
              <w:bottom w:val="single" w:sz="4" w:space="0" w:color="auto"/>
              <w:right w:val="nil"/>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377" w:rsidRPr="00A26F0A" w:rsidRDefault="00C517E3">
            <w:pPr>
              <w:widowControl/>
              <w:spacing w:line="240" w:lineRule="auto"/>
              <w:ind w:firstLineChars="0" w:firstLine="0"/>
              <w:jc w:val="center"/>
              <w:rPr>
                <w:rFonts w:cs="宋体"/>
                <w:color w:val="auto"/>
                <w:kern w:val="0"/>
              </w:rPr>
            </w:pPr>
            <w:r w:rsidRPr="00A26F0A">
              <w:rPr>
                <w:rFonts w:cs="宋体" w:hint="eastAsia"/>
                <w:color w:val="auto"/>
                <w:kern w:val="0"/>
              </w:rPr>
              <w:t>2</w:t>
            </w:r>
          </w:p>
        </w:tc>
      </w:tr>
      <w:tr w:rsidR="00FE1377" w:rsidRPr="00A26F0A">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E1377" w:rsidRPr="00A26F0A" w:rsidRDefault="00C517E3">
            <w:pPr>
              <w:widowControl/>
              <w:spacing w:line="240" w:lineRule="auto"/>
              <w:ind w:firstLineChars="0" w:firstLine="0"/>
              <w:jc w:val="center"/>
              <w:rPr>
                <w:rFonts w:cs="宋体"/>
                <w:color w:val="auto"/>
                <w:kern w:val="0"/>
                <w:sz w:val="20"/>
                <w:szCs w:val="20"/>
              </w:rPr>
            </w:pPr>
            <w:r w:rsidRPr="00A26F0A">
              <w:rPr>
                <w:rFonts w:cs="宋体" w:hint="eastAsia"/>
                <w:color w:val="auto"/>
                <w:kern w:val="0"/>
                <w:sz w:val="20"/>
                <w:szCs w:val="20"/>
              </w:rPr>
              <w:lastRenderedPageBreak/>
              <w:t>39</w:t>
            </w:r>
          </w:p>
        </w:tc>
        <w:tc>
          <w:tcPr>
            <w:tcW w:w="793"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烧伤重建创面修复科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医用皮肤减张贴</w:t>
            </w:r>
          </w:p>
        </w:tc>
        <w:tc>
          <w:tcPr>
            <w:tcW w:w="1134"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6.5cm x 10cm</w:t>
            </w:r>
          </w:p>
        </w:tc>
        <w:tc>
          <w:tcPr>
            <w:tcW w:w="70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1</w:t>
            </w:r>
            <w:r w:rsidRPr="00A26F0A">
              <w:rPr>
                <w:rFonts w:cs="宋体" w:hint="eastAsia"/>
                <w:color w:val="auto"/>
                <w:kern w:val="0"/>
                <w:sz w:val="20"/>
                <w:szCs w:val="20"/>
                <w:lang w:bidi="ar"/>
              </w:rPr>
              <w:t>个</w:t>
            </w:r>
          </w:p>
        </w:tc>
        <w:tc>
          <w:tcPr>
            <w:tcW w:w="9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25</w:t>
            </w:r>
          </w:p>
        </w:tc>
        <w:tc>
          <w:tcPr>
            <w:tcW w:w="269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能够将伤口的两侧皮缘拉拢，减轻张力、使伤口对合</w:t>
            </w:r>
          </w:p>
        </w:tc>
        <w:tc>
          <w:tcPr>
            <w:tcW w:w="202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6.5*10cm</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1000</w:t>
            </w:r>
            <w:r w:rsidRPr="00A26F0A">
              <w:rPr>
                <w:rFonts w:cs="宋体" w:hint="eastAsia"/>
                <w:color w:val="auto"/>
                <w:kern w:val="0"/>
                <w:sz w:val="20"/>
                <w:szCs w:val="20"/>
                <w:lang w:bidi="ar"/>
              </w:rPr>
              <w:t>个</w:t>
            </w:r>
          </w:p>
        </w:tc>
        <w:tc>
          <w:tcPr>
            <w:tcW w:w="1276"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体表</w:t>
            </w:r>
          </w:p>
        </w:tc>
        <w:tc>
          <w:tcPr>
            <w:tcW w:w="992"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二类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低值</w:t>
            </w:r>
          </w:p>
        </w:tc>
        <w:tc>
          <w:tcPr>
            <w:tcW w:w="665" w:type="dxa"/>
            <w:tcBorders>
              <w:top w:val="single" w:sz="4" w:space="0" w:color="auto"/>
              <w:left w:val="nil"/>
              <w:bottom w:val="single" w:sz="4" w:space="0" w:color="auto"/>
              <w:right w:val="nil"/>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377" w:rsidRPr="00A26F0A" w:rsidRDefault="00C517E3">
            <w:pPr>
              <w:widowControl/>
              <w:spacing w:line="240" w:lineRule="auto"/>
              <w:ind w:firstLineChars="0" w:firstLine="0"/>
              <w:jc w:val="center"/>
              <w:rPr>
                <w:rFonts w:cs="宋体"/>
                <w:color w:val="auto"/>
                <w:kern w:val="0"/>
              </w:rPr>
            </w:pPr>
            <w:r w:rsidRPr="00A26F0A">
              <w:rPr>
                <w:rFonts w:cs="宋体" w:hint="eastAsia"/>
                <w:color w:val="auto"/>
                <w:kern w:val="0"/>
              </w:rPr>
              <w:t>2</w:t>
            </w:r>
          </w:p>
        </w:tc>
      </w:tr>
      <w:tr w:rsidR="00FE1377" w:rsidRPr="00A26F0A">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E1377" w:rsidRPr="00A26F0A" w:rsidRDefault="00C517E3">
            <w:pPr>
              <w:widowControl/>
              <w:spacing w:line="240" w:lineRule="auto"/>
              <w:ind w:firstLineChars="0" w:firstLine="0"/>
              <w:jc w:val="center"/>
              <w:rPr>
                <w:rFonts w:cs="宋体"/>
                <w:color w:val="auto"/>
                <w:kern w:val="0"/>
                <w:sz w:val="20"/>
                <w:szCs w:val="20"/>
              </w:rPr>
            </w:pPr>
            <w:r w:rsidRPr="00A26F0A">
              <w:rPr>
                <w:rFonts w:cs="宋体" w:hint="eastAsia"/>
                <w:color w:val="auto"/>
                <w:kern w:val="0"/>
                <w:sz w:val="20"/>
                <w:szCs w:val="20"/>
              </w:rPr>
              <w:t>40</w:t>
            </w:r>
          </w:p>
        </w:tc>
        <w:tc>
          <w:tcPr>
            <w:tcW w:w="793"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烧伤重建创面修复科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伤口敷贴</w:t>
            </w:r>
          </w:p>
        </w:tc>
        <w:tc>
          <w:tcPr>
            <w:tcW w:w="1134"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10 x15cm</w:t>
            </w:r>
          </w:p>
        </w:tc>
        <w:tc>
          <w:tcPr>
            <w:tcW w:w="70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1</w:t>
            </w:r>
            <w:r w:rsidRPr="00A26F0A">
              <w:rPr>
                <w:rFonts w:cs="宋体" w:hint="eastAsia"/>
                <w:color w:val="auto"/>
                <w:kern w:val="0"/>
                <w:sz w:val="20"/>
                <w:szCs w:val="20"/>
                <w:lang w:bidi="ar"/>
              </w:rPr>
              <w:t>片</w:t>
            </w:r>
          </w:p>
        </w:tc>
        <w:tc>
          <w:tcPr>
            <w:tcW w:w="9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4</w:t>
            </w:r>
          </w:p>
        </w:tc>
        <w:tc>
          <w:tcPr>
            <w:tcW w:w="269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固定创面、减轻患者皮肤过敏的困扰、提高患者舒适度</w:t>
            </w:r>
          </w:p>
        </w:tc>
        <w:tc>
          <w:tcPr>
            <w:tcW w:w="202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10*15cm</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3600</w:t>
            </w:r>
            <w:r w:rsidRPr="00A26F0A">
              <w:rPr>
                <w:rFonts w:cs="宋体" w:hint="eastAsia"/>
                <w:color w:val="auto"/>
                <w:kern w:val="0"/>
                <w:sz w:val="20"/>
                <w:szCs w:val="20"/>
                <w:lang w:bidi="ar"/>
              </w:rPr>
              <w:t>片</w:t>
            </w:r>
          </w:p>
        </w:tc>
        <w:tc>
          <w:tcPr>
            <w:tcW w:w="1276"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体表</w:t>
            </w:r>
          </w:p>
        </w:tc>
        <w:tc>
          <w:tcPr>
            <w:tcW w:w="992"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二类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低值</w:t>
            </w:r>
          </w:p>
        </w:tc>
        <w:tc>
          <w:tcPr>
            <w:tcW w:w="665" w:type="dxa"/>
            <w:tcBorders>
              <w:top w:val="single" w:sz="4" w:space="0" w:color="auto"/>
              <w:left w:val="nil"/>
              <w:bottom w:val="single" w:sz="4" w:space="0" w:color="auto"/>
              <w:right w:val="nil"/>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377" w:rsidRPr="00A26F0A" w:rsidRDefault="00C517E3">
            <w:pPr>
              <w:widowControl/>
              <w:spacing w:line="240" w:lineRule="auto"/>
              <w:ind w:firstLineChars="0" w:firstLine="0"/>
              <w:jc w:val="center"/>
              <w:rPr>
                <w:rFonts w:cs="宋体"/>
                <w:color w:val="auto"/>
                <w:kern w:val="0"/>
              </w:rPr>
            </w:pPr>
            <w:r w:rsidRPr="00A26F0A">
              <w:rPr>
                <w:rFonts w:cs="宋体" w:hint="eastAsia"/>
                <w:color w:val="auto"/>
                <w:kern w:val="0"/>
              </w:rPr>
              <w:t>2</w:t>
            </w:r>
          </w:p>
        </w:tc>
      </w:tr>
      <w:tr w:rsidR="00FE1377" w:rsidRPr="00A26F0A">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E1377" w:rsidRPr="00A26F0A" w:rsidRDefault="00C517E3">
            <w:pPr>
              <w:widowControl/>
              <w:spacing w:line="240" w:lineRule="auto"/>
              <w:ind w:firstLineChars="0" w:firstLine="0"/>
              <w:jc w:val="center"/>
              <w:rPr>
                <w:rFonts w:cs="宋体"/>
                <w:color w:val="auto"/>
                <w:kern w:val="0"/>
                <w:sz w:val="20"/>
                <w:szCs w:val="20"/>
              </w:rPr>
            </w:pPr>
            <w:r w:rsidRPr="00A26F0A">
              <w:rPr>
                <w:rFonts w:cs="宋体" w:hint="eastAsia"/>
                <w:color w:val="auto"/>
                <w:kern w:val="0"/>
                <w:sz w:val="20"/>
                <w:szCs w:val="20"/>
              </w:rPr>
              <w:t>41</w:t>
            </w:r>
          </w:p>
        </w:tc>
        <w:tc>
          <w:tcPr>
            <w:tcW w:w="793"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烧伤重建创面修复科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伤口敷贴</w:t>
            </w:r>
          </w:p>
        </w:tc>
        <w:tc>
          <w:tcPr>
            <w:tcW w:w="1134"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10 x20cm</w:t>
            </w:r>
          </w:p>
        </w:tc>
        <w:tc>
          <w:tcPr>
            <w:tcW w:w="70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1</w:t>
            </w:r>
            <w:r w:rsidRPr="00A26F0A">
              <w:rPr>
                <w:rFonts w:cs="宋体" w:hint="eastAsia"/>
                <w:color w:val="auto"/>
                <w:kern w:val="0"/>
                <w:sz w:val="20"/>
                <w:szCs w:val="20"/>
                <w:lang w:bidi="ar"/>
              </w:rPr>
              <w:t>片</w:t>
            </w:r>
          </w:p>
        </w:tc>
        <w:tc>
          <w:tcPr>
            <w:tcW w:w="9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5</w:t>
            </w:r>
          </w:p>
        </w:tc>
        <w:tc>
          <w:tcPr>
            <w:tcW w:w="269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固定创面、减轻患者皮肤过敏的困扰、提高患者舒适度</w:t>
            </w:r>
          </w:p>
        </w:tc>
        <w:tc>
          <w:tcPr>
            <w:tcW w:w="202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10*20cm</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3600</w:t>
            </w:r>
            <w:r w:rsidRPr="00A26F0A">
              <w:rPr>
                <w:rFonts w:cs="宋体" w:hint="eastAsia"/>
                <w:color w:val="auto"/>
                <w:kern w:val="0"/>
                <w:sz w:val="20"/>
                <w:szCs w:val="20"/>
                <w:lang w:bidi="ar"/>
              </w:rPr>
              <w:t>片</w:t>
            </w:r>
          </w:p>
        </w:tc>
        <w:tc>
          <w:tcPr>
            <w:tcW w:w="1276"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体表</w:t>
            </w:r>
          </w:p>
        </w:tc>
        <w:tc>
          <w:tcPr>
            <w:tcW w:w="992"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二类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高值</w:t>
            </w:r>
          </w:p>
        </w:tc>
        <w:tc>
          <w:tcPr>
            <w:tcW w:w="665" w:type="dxa"/>
            <w:tcBorders>
              <w:top w:val="single" w:sz="4" w:space="0" w:color="auto"/>
              <w:left w:val="nil"/>
              <w:bottom w:val="single" w:sz="4" w:space="0" w:color="auto"/>
              <w:right w:val="nil"/>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377" w:rsidRPr="00A26F0A" w:rsidRDefault="00C517E3">
            <w:pPr>
              <w:widowControl/>
              <w:spacing w:line="240" w:lineRule="auto"/>
              <w:ind w:firstLineChars="0" w:firstLine="0"/>
              <w:jc w:val="center"/>
              <w:rPr>
                <w:rFonts w:cs="宋体"/>
                <w:color w:val="auto"/>
                <w:kern w:val="0"/>
              </w:rPr>
            </w:pPr>
            <w:r w:rsidRPr="00A26F0A">
              <w:rPr>
                <w:rFonts w:cs="宋体" w:hint="eastAsia"/>
                <w:color w:val="auto"/>
                <w:kern w:val="0"/>
              </w:rPr>
              <w:t>2</w:t>
            </w:r>
          </w:p>
        </w:tc>
      </w:tr>
      <w:tr w:rsidR="00FE1377" w:rsidRPr="00A26F0A">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E1377" w:rsidRPr="00A26F0A" w:rsidRDefault="00C517E3">
            <w:pPr>
              <w:widowControl/>
              <w:spacing w:line="240" w:lineRule="auto"/>
              <w:ind w:firstLineChars="0" w:firstLine="0"/>
              <w:jc w:val="center"/>
              <w:rPr>
                <w:rFonts w:cs="宋体"/>
                <w:color w:val="auto"/>
                <w:kern w:val="0"/>
                <w:sz w:val="20"/>
                <w:szCs w:val="20"/>
              </w:rPr>
            </w:pPr>
            <w:r w:rsidRPr="00A26F0A">
              <w:rPr>
                <w:rFonts w:cs="宋体" w:hint="eastAsia"/>
                <w:color w:val="auto"/>
                <w:kern w:val="0"/>
                <w:sz w:val="20"/>
                <w:szCs w:val="20"/>
              </w:rPr>
              <w:t>42</w:t>
            </w:r>
          </w:p>
        </w:tc>
        <w:tc>
          <w:tcPr>
            <w:tcW w:w="793"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神经外科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一次性使用组织牵开扩张导管</w:t>
            </w:r>
          </w:p>
        </w:tc>
        <w:tc>
          <w:tcPr>
            <w:tcW w:w="1134"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各型</w:t>
            </w:r>
          </w:p>
        </w:tc>
        <w:tc>
          <w:tcPr>
            <w:tcW w:w="70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套</w:t>
            </w:r>
          </w:p>
        </w:tc>
        <w:tc>
          <w:tcPr>
            <w:tcW w:w="9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12000</w:t>
            </w:r>
          </w:p>
        </w:tc>
        <w:tc>
          <w:tcPr>
            <w:tcW w:w="269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适用于需要可视下脑组织牵开的神经外科手术，例如各种颅内血肿清除，深部肿瘤切除、肿瘤边缘探</w:t>
            </w:r>
          </w:p>
        </w:tc>
        <w:tc>
          <w:tcPr>
            <w:tcW w:w="202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1</w:t>
            </w:r>
            <w:r w:rsidRPr="00A26F0A">
              <w:rPr>
                <w:rFonts w:cs="宋体" w:hint="eastAsia"/>
                <w:color w:val="auto"/>
                <w:kern w:val="0"/>
                <w:sz w:val="20"/>
                <w:szCs w:val="20"/>
                <w:lang w:bidi="ar"/>
              </w:rPr>
              <w:t>、结构组成：由外管、内管、导引管、导引管芯组成，导引管芯内含摄像头（摄像头不与人体接触）</w:t>
            </w:r>
            <w:r w:rsidRPr="00A26F0A">
              <w:rPr>
                <w:rFonts w:cs="宋体" w:hint="eastAsia"/>
                <w:color w:val="auto"/>
                <w:kern w:val="0"/>
                <w:sz w:val="20"/>
                <w:szCs w:val="20"/>
                <w:lang w:bidi="ar"/>
              </w:rPr>
              <w:t xml:space="preserve">               </w:t>
            </w:r>
            <w:r w:rsidRPr="00A26F0A">
              <w:rPr>
                <w:rFonts w:cs="宋体" w:hint="eastAsia"/>
                <w:color w:val="auto"/>
                <w:kern w:val="0"/>
                <w:sz w:val="20"/>
                <w:szCs w:val="20"/>
                <w:lang w:bidi="ar"/>
              </w:rPr>
              <w:br/>
              <w:t>2</w:t>
            </w:r>
            <w:r w:rsidRPr="00A26F0A">
              <w:rPr>
                <w:rFonts w:cs="宋体" w:hint="eastAsia"/>
                <w:color w:val="auto"/>
                <w:kern w:val="0"/>
                <w:sz w:val="20"/>
                <w:szCs w:val="20"/>
                <w:lang w:bidi="ar"/>
              </w:rPr>
              <w:t>、导引管工作长度</w:t>
            </w:r>
            <w:r w:rsidRPr="00A26F0A">
              <w:rPr>
                <w:rFonts w:cs="宋体" w:hint="eastAsia"/>
                <w:color w:val="auto"/>
                <w:kern w:val="0"/>
                <w:sz w:val="20"/>
                <w:szCs w:val="20"/>
                <w:lang w:bidi="ar"/>
              </w:rPr>
              <w:t>64~122</w:t>
            </w:r>
            <w:r w:rsidRPr="00A26F0A">
              <w:rPr>
                <w:rFonts w:cs="宋体" w:hint="eastAsia"/>
                <w:color w:val="auto"/>
                <w:kern w:val="0"/>
                <w:sz w:val="20"/>
                <w:szCs w:val="20"/>
                <w:lang w:bidi="ar"/>
              </w:rPr>
              <w:t>㎜。</w:t>
            </w:r>
            <w:r w:rsidRPr="00A26F0A">
              <w:rPr>
                <w:rFonts w:cs="宋体" w:hint="eastAsia"/>
                <w:color w:val="auto"/>
                <w:kern w:val="0"/>
                <w:sz w:val="20"/>
                <w:szCs w:val="20"/>
                <w:lang w:bidi="ar"/>
              </w:rPr>
              <w:br/>
            </w:r>
            <w:r w:rsidRPr="00A26F0A">
              <w:rPr>
                <w:rFonts w:cs="宋体" w:hint="eastAsia"/>
                <w:color w:val="auto"/>
                <w:kern w:val="0"/>
                <w:sz w:val="20"/>
                <w:szCs w:val="20"/>
                <w:lang w:bidi="ar"/>
              </w:rPr>
              <w:lastRenderedPageBreak/>
              <w:t>3</w:t>
            </w:r>
            <w:r w:rsidRPr="00A26F0A">
              <w:rPr>
                <w:rFonts w:cs="宋体" w:hint="eastAsia"/>
                <w:color w:val="auto"/>
                <w:kern w:val="0"/>
                <w:sz w:val="20"/>
                <w:szCs w:val="20"/>
                <w:lang w:bidi="ar"/>
              </w:rPr>
              <w:t>、外管内径</w:t>
            </w:r>
            <w:r w:rsidRPr="00A26F0A">
              <w:rPr>
                <w:rFonts w:cs="宋体" w:hint="eastAsia"/>
                <w:color w:val="auto"/>
                <w:kern w:val="0"/>
                <w:sz w:val="20"/>
                <w:szCs w:val="20"/>
                <w:lang w:bidi="ar"/>
              </w:rPr>
              <w:t>8.0~16.0</w:t>
            </w:r>
            <w:r w:rsidRPr="00A26F0A">
              <w:rPr>
                <w:rFonts w:cs="宋体" w:hint="eastAsia"/>
                <w:color w:val="auto"/>
                <w:kern w:val="0"/>
                <w:sz w:val="20"/>
                <w:szCs w:val="20"/>
                <w:lang w:bidi="ar"/>
              </w:rPr>
              <w:t>㎜，工作长度</w:t>
            </w:r>
            <w:r w:rsidRPr="00A26F0A">
              <w:rPr>
                <w:rFonts w:cs="宋体" w:hint="eastAsia"/>
                <w:color w:val="auto"/>
                <w:kern w:val="0"/>
                <w:sz w:val="20"/>
                <w:szCs w:val="20"/>
                <w:lang w:bidi="ar"/>
              </w:rPr>
              <w:t>50~110</w:t>
            </w:r>
            <w:r w:rsidRPr="00A26F0A">
              <w:rPr>
                <w:rFonts w:cs="宋体" w:hint="eastAsia"/>
                <w:color w:val="auto"/>
                <w:kern w:val="0"/>
                <w:sz w:val="20"/>
                <w:szCs w:val="20"/>
                <w:lang w:bidi="ar"/>
              </w:rPr>
              <w:t>㎜。</w:t>
            </w:r>
            <w:r w:rsidRPr="00A26F0A">
              <w:rPr>
                <w:rFonts w:cs="宋体" w:hint="eastAsia"/>
                <w:color w:val="auto"/>
                <w:kern w:val="0"/>
                <w:sz w:val="20"/>
                <w:szCs w:val="20"/>
                <w:lang w:bidi="ar"/>
              </w:rPr>
              <w:br/>
              <w:t>4</w:t>
            </w:r>
            <w:r w:rsidRPr="00A26F0A">
              <w:rPr>
                <w:rFonts w:cs="宋体" w:hint="eastAsia"/>
                <w:color w:val="auto"/>
                <w:kern w:val="0"/>
                <w:sz w:val="20"/>
                <w:szCs w:val="20"/>
                <w:lang w:bidi="ar"/>
              </w:rPr>
              <w:t>、闭孔器工作长度</w:t>
            </w:r>
            <w:r w:rsidRPr="00A26F0A">
              <w:rPr>
                <w:rFonts w:cs="宋体" w:hint="eastAsia"/>
                <w:color w:val="auto"/>
                <w:kern w:val="0"/>
                <w:sz w:val="20"/>
                <w:szCs w:val="20"/>
                <w:lang w:bidi="ar"/>
              </w:rPr>
              <w:t>64~122</w:t>
            </w:r>
            <w:r w:rsidRPr="00A26F0A">
              <w:rPr>
                <w:rFonts w:cs="宋体" w:hint="eastAsia"/>
                <w:color w:val="auto"/>
                <w:kern w:val="0"/>
                <w:sz w:val="20"/>
                <w:szCs w:val="20"/>
                <w:lang w:bidi="ar"/>
              </w:rPr>
              <w:t>㎜。</w:t>
            </w:r>
            <w:r w:rsidRPr="00A26F0A">
              <w:rPr>
                <w:rFonts w:cs="宋体" w:hint="eastAsia"/>
                <w:color w:val="auto"/>
                <w:kern w:val="0"/>
                <w:sz w:val="20"/>
                <w:szCs w:val="20"/>
                <w:lang w:bidi="ar"/>
              </w:rPr>
              <w:br/>
              <w:t>5</w:t>
            </w:r>
            <w:r w:rsidRPr="00A26F0A">
              <w:rPr>
                <w:rFonts w:cs="宋体" w:hint="eastAsia"/>
                <w:color w:val="auto"/>
                <w:kern w:val="0"/>
                <w:sz w:val="20"/>
                <w:szCs w:val="20"/>
                <w:lang w:bidi="ar"/>
              </w:rPr>
              <w:t>、配备内窥摄像系统。</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lastRenderedPageBreak/>
              <w:t>10</w:t>
            </w:r>
            <w:r w:rsidRPr="00A26F0A">
              <w:rPr>
                <w:rFonts w:cs="宋体" w:hint="eastAsia"/>
                <w:color w:val="auto"/>
                <w:kern w:val="0"/>
                <w:sz w:val="20"/>
                <w:szCs w:val="20"/>
                <w:lang w:bidi="ar"/>
              </w:rPr>
              <w:t>套</w:t>
            </w:r>
          </w:p>
        </w:tc>
        <w:tc>
          <w:tcPr>
            <w:tcW w:w="1276"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颅内</w:t>
            </w:r>
          </w:p>
        </w:tc>
        <w:tc>
          <w:tcPr>
            <w:tcW w:w="992"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二类</w:t>
            </w:r>
            <w:r w:rsidRPr="00A26F0A">
              <w:rPr>
                <w:rFonts w:cs="宋体" w:hint="eastAsia"/>
                <w:color w:val="auto"/>
                <w:kern w:val="0"/>
                <w:sz w:val="20"/>
                <w:szCs w:val="20"/>
                <w:lang w:bidi="ar"/>
              </w:rPr>
              <w:t>/</w:t>
            </w:r>
            <w:r w:rsidRPr="00A26F0A">
              <w:rPr>
                <w:rFonts w:cs="宋体" w:hint="eastAsia"/>
                <w:color w:val="auto"/>
                <w:kern w:val="0"/>
                <w:sz w:val="20"/>
                <w:szCs w:val="20"/>
                <w:lang w:bidi="ar"/>
              </w:rPr>
              <w:t>三类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高值</w:t>
            </w:r>
          </w:p>
        </w:tc>
        <w:tc>
          <w:tcPr>
            <w:tcW w:w="665" w:type="dxa"/>
            <w:tcBorders>
              <w:top w:val="single" w:sz="4" w:space="0" w:color="auto"/>
              <w:left w:val="nil"/>
              <w:bottom w:val="single" w:sz="4" w:space="0" w:color="auto"/>
              <w:right w:val="nil"/>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377" w:rsidRPr="00A26F0A" w:rsidRDefault="00C517E3">
            <w:pPr>
              <w:widowControl/>
              <w:spacing w:line="240" w:lineRule="auto"/>
              <w:ind w:firstLineChars="0" w:firstLine="0"/>
              <w:jc w:val="center"/>
              <w:rPr>
                <w:rFonts w:cs="宋体"/>
                <w:color w:val="auto"/>
                <w:kern w:val="0"/>
              </w:rPr>
            </w:pPr>
            <w:r w:rsidRPr="00A26F0A">
              <w:rPr>
                <w:rFonts w:cs="宋体" w:hint="eastAsia"/>
                <w:color w:val="auto"/>
                <w:kern w:val="0"/>
              </w:rPr>
              <w:t>2</w:t>
            </w:r>
          </w:p>
        </w:tc>
      </w:tr>
      <w:tr w:rsidR="00FE1377" w:rsidRPr="00A26F0A">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E1377" w:rsidRPr="00A26F0A" w:rsidRDefault="00C517E3">
            <w:pPr>
              <w:widowControl/>
              <w:spacing w:line="240" w:lineRule="auto"/>
              <w:ind w:firstLineChars="0" w:firstLine="0"/>
              <w:jc w:val="center"/>
              <w:rPr>
                <w:rFonts w:cs="宋体"/>
                <w:color w:val="auto"/>
                <w:kern w:val="0"/>
                <w:sz w:val="20"/>
                <w:szCs w:val="20"/>
              </w:rPr>
            </w:pPr>
            <w:r w:rsidRPr="00A26F0A">
              <w:rPr>
                <w:rFonts w:cs="宋体" w:hint="eastAsia"/>
                <w:color w:val="auto"/>
                <w:kern w:val="0"/>
                <w:sz w:val="20"/>
                <w:szCs w:val="20"/>
              </w:rPr>
              <w:lastRenderedPageBreak/>
              <w:t>43</w:t>
            </w:r>
          </w:p>
        </w:tc>
        <w:tc>
          <w:tcPr>
            <w:tcW w:w="793"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神经外科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硬脑（脊）膜补片</w:t>
            </w:r>
          </w:p>
        </w:tc>
        <w:tc>
          <w:tcPr>
            <w:tcW w:w="1134"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90*60mm</w:t>
            </w:r>
          </w:p>
        </w:tc>
        <w:tc>
          <w:tcPr>
            <w:tcW w:w="70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片</w:t>
            </w:r>
          </w:p>
        </w:tc>
        <w:tc>
          <w:tcPr>
            <w:tcW w:w="9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8400</w:t>
            </w:r>
          </w:p>
        </w:tc>
        <w:tc>
          <w:tcPr>
            <w:tcW w:w="2690" w:type="dxa"/>
            <w:tcBorders>
              <w:top w:val="single" w:sz="4" w:space="0" w:color="auto"/>
              <w:left w:val="nil"/>
              <w:bottom w:val="single" w:sz="4" w:space="0" w:color="auto"/>
              <w:right w:val="single" w:sz="4" w:space="0" w:color="auto"/>
            </w:tcBorders>
            <w:shd w:val="clear" w:color="auto" w:fill="auto"/>
            <w:vAlign w:val="center"/>
          </w:tcPr>
          <w:p w:rsidR="00FE1377" w:rsidRPr="00073D38" w:rsidRDefault="00C517E3">
            <w:pPr>
              <w:ind w:firstLine="400"/>
              <w:rPr>
                <w:rFonts w:cs="宋体"/>
                <w:color w:val="auto"/>
                <w:sz w:val="20"/>
                <w:szCs w:val="20"/>
              </w:rPr>
            </w:pPr>
            <w:r w:rsidRPr="00073D38">
              <w:rPr>
                <w:rFonts w:hint="eastAsia"/>
                <w:color w:val="auto"/>
                <w:sz w:val="20"/>
                <w:szCs w:val="20"/>
              </w:rPr>
              <w:t>适用于硬脑脊膜修补，结合了纯贴覆和纯缝合脑膜的优点，有更好的防止脑脊液漏作用，且可降解吸收</w:t>
            </w:r>
          </w:p>
        </w:tc>
        <w:tc>
          <w:tcPr>
            <w:tcW w:w="2029" w:type="dxa"/>
            <w:tcBorders>
              <w:top w:val="single" w:sz="4" w:space="0" w:color="auto"/>
              <w:left w:val="nil"/>
              <w:bottom w:val="single" w:sz="4" w:space="0" w:color="auto"/>
              <w:right w:val="single" w:sz="4" w:space="0" w:color="auto"/>
            </w:tcBorders>
            <w:shd w:val="clear" w:color="auto" w:fill="auto"/>
            <w:vAlign w:val="center"/>
          </w:tcPr>
          <w:p w:rsidR="00FE1377" w:rsidRPr="00073D38" w:rsidRDefault="00C517E3">
            <w:pPr>
              <w:ind w:firstLine="400"/>
              <w:rPr>
                <w:rFonts w:cs="宋体"/>
                <w:color w:val="auto"/>
                <w:sz w:val="20"/>
                <w:szCs w:val="20"/>
              </w:rPr>
            </w:pPr>
            <w:r w:rsidRPr="00073D38">
              <w:rPr>
                <w:rFonts w:hint="eastAsia"/>
                <w:color w:val="auto"/>
                <w:sz w:val="20"/>
                <w:szCs w:val="20"/>
              </w:rPr>
              <w:t>包含双层结构（海绵层</w:t>
            </w:r>
            <w:r w:rsidRPr="00073D38">
              <w:rPr>
                <w:rFonts w:hint="eastAsia"/>
                <w:color w:val="auto"/>
                <w:sz w:val="20"/>
                <w:szCs w:val="20"/>
              </w:rPr>
              <w:t>+</w:t>
            </w:r>
            <w:r w:rsidRPr="00073D38">
              <w:rPr>
                <w:rFonts w:hint="eastAsia"/>
                <w:color w:val="auto"/>
                <w:sz w:val="20"/>
                <w:szCs w:val="20"/>
              </w:rPr>
              <w:t>致密层）的胶原材料。</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073D38" w:rsidRDefault="00C517E3">
            <w:pPr>
              <w:widowControl/>
              <w:ind w:firstLineChars="0" w:firstLine="0"/>
              <w:jc w:val="both"/>
              <w:textAlignment w:val="center"/>
              <w:rPr>
                <w:rFonts w:cs="宋体"/>
                <w:color w:val="auto"/>
                <w:kern w:val="0"/>
                <w:sz w:val="20"/>
                <w:szCs w:val="20"/>
                <w:lang w:bidi="ar"/>
              </w:rPr>
            </w:pPr>
            <w:r w:rsidRPr="00073D38">
              <w:rPr>
                <w:rFonts w:cs="宋体" w:hint="eastAsia"/>
                <w:color w:val="auto"/>
                <w:kern w:val="0"/>
                <w:sz w:val="20"/>
                <w:szCs w:val="20"/>
                <w:lang w:bidi="ar"/>
              </w:rPr>
              <w:t>30</w:t>
            </w:r>
            <w:r w:rsidRPr="00073D38">
              <w:rPr>
                <w:rFonts w:cs="宋体" w:hint="eastAsia"/>
                <w:color w:val="auto"/>
                <w:kern w:val="0"/>
                <w:sz w:val="20"/>
                <w:szCs w:val="20"/>
                <w:lang w:bidi="ar"/>
              </w:rPr>
              <w:t>片</w:t>
            </w:r>
          </w:p>
        </w:tc>
        <w:tc>
          <w:tcPr>
            <w:tcW w:w="1276" w:type="dxa"/>
            <w:tcBorders>
              <w:top w:val="single" w:sz="4" w:space="0" w:color="auto"/>
              <w:left w:val="nil"/>
              <w:bottom w:val="single" w:sz="4" w:space="0" w:color="auto"/>
              <w:right w:val="single" w:sz="4" w:space="0" w:color="auto"/>
            </w:tcBorders>
            <w:shd w:val="clear" w:color="auto" w:fill="auto"/>
            <w:vAlign w:val="center"/>
          </w:tcPr>
          <w:p w:rsidR="00FE1377" w:rsidRPr="00073D38" w:rsidRDefault="00C517E3">
            <w:pPr>
              <w:widowControl/>
              <w:ind w:firstLineChars="0" w:firstLine="0"/>
              <w:jc w:val="both"/>
              <w:textAlignment w:val="center"/>
              <w:rPr>
                <w:rFonts w:cs="宋体"/>
                <w:color w:val="auto"/>
                <w:kern w:val="0"/>
                <w:sz w:val="20"/>
                <w:szCs w:val="20"/>
                <w:lang w:bidi="ar"/>
              </w:rPr>
            </w:pPr>
            <w:r w:rsidRPr="00073D38">
              <w:rPr>
                <w:rFonts w:cs="宋体" w:hint="eastAsia"/>
                <w:color w:val="auto"/>
                <w:kern w:val="0"/>
                <w:sz w:val="20"/>
                <w:szCs w:val="20"/>
                <w:lang w:bidi="ar"/>
              </w:rPr>
              <w:t>颅内</w:t>
            </w:r>
          </w:p>
        </w:tc>
        <w:tc>
          <w:tcPr>
            <w:tcW w:w="992" w:type="dxa"/>
            <w:tcBorders>
              <w:top w:val="single" w:sz="4" w:space="0" w:color="auto"/>
              <w:left w:val="nil"/>
              <w:bottom w:val="single" w:sz="4" w:space="0" w:color="auto"/>
              <w:right w:val="single" w:sz="4" w:space="0" w:color="auto"/>
            </w:tcBorders>
            <w:shd w:val="clear" w:color="auto" w:fill="auto"/>
            <w:vAlign w:val="center"/>
          </w:tcPr>
          <w:p w:rsidR="00FE1377" w:rsidRPr="00073D38" w:rsidRDefault="00C517E3">
            <w:pPr>
              <w:widowControl/>
              <w:ind w:firstLineChars="0" w:firstLine="0"/>
              <w:jc w:val="both"/>
              <w:textAlignment w:val="center"/>
              <w:rPr>
                <w:rFonts w:cs="宋体"/>
                <w:color w:val="auto"/>
                <w:kern w:val="0"/>
                <w:sz w:val="20"/>
                <w:szCs w:val="20"/>
                <w:lang w:bidi="ar"/>
              </w:rPr>
            </w:pPr>
            <w:r w:rsidRPr="00073D38">
              <w:rPr>
                <w:rFonts w:cs="宋体" w:hint="eastAsia"/>
                <w:color w:val="auto"/>
                <w:kern w:val="0"/>
                <w:sz w:val="20"/>
                <w:szCs w:val="20"/>
                <w:lang w:bidi="ar"/>
              </w:rPr>
              <w:t>二类</w:t>
            </w:r>
            <w:r w:rsidRPr="00073D38">
              <w:rPr>
                <w:rFonts w:cs="宋体" w:hint="eastAsia"/>
                <w:color w:val="auto"/>
                <w:kern w:val="0"/>
                <w:sz w:val="20"/>
                <w:szCs w:val="20"/>
                <w:lang w:bidi="ar"/>
              </w:rPr>
              <w:t>/</w:t>
            </w:r>
            <w:r w:rsidRPr="00073D38">
              <w:rPr>
                <w:rFonts w:cs="宋体" w:hint="eastAsia"/>
                <w:color w:val="auto"/>
                <w:kern w:val="0"/>
                <w:sz w:val="20"/>
                <w:szCs w:val="20"/>
                <w:lang w:bidi="ar"/>
              </w:rPr>
              <w:t>三类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E1377" w:rsidRPr="00073D38" w:rsidRDefault="00C517E3">
            <w:pPr>
              <w:widowControl/>
              <w:ind w:firstLineChars="0" w:firstLine="0"/>
              <w:jc w:val="both"/>
              <w:textAlignment w:val="center"/>
              <w:rPr>
                <w:rFonts w:cs="宋体"/>
                <w:color w:val="auto"/>
                <w:kern w:val="0"/>
                <w:sz w:val="20"/>
                <w:szCs w:val="20"/>
                <w:lang w:bidi="ar"/>
              </w:rPr>
            </w:pPr>
            <w:r w:rsidRPr="00073D38">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E1377" w:rsidRPr="00073D38" w:rsidRDefault="00C517E3">
            <w:pPr>
              <w:widowControl/>
              <w:ind w:firstLineChars="0" w:firstLine="0"/>
              <w:jc w:val="both"/>
              <w:textAlignment w:val="center"/>
              <w:rPr>
                <w:rFonts w:cs="宋体"/>
                <w:color w:val="auto"/>
                <w:kern w:val="0"/>
                <w:sz w:val="20"/>
                <w:szCs w:val="20"/>
                <w:lang w:bidi="ar"/>
              </w:rPr>
            </w:pPr>
            <w:r w:rsidRPr="00073D38">
              <w:rPr>
                <w:rFonts w:cs="宋体" w:hint="eastAsia"/>
                <w:color w:val="auto"/>
                <w:kern w:val="0"/>
                <w:sz w:val="20"/>
                <w:szCs w:val="20"/>
                <w:lang w:bidi="ar"/>
              </w:rPr>
              <w:t>高值</w:t>
            </w:r>
          </w:p>
        </w:tc>
        <w:tc>
          <w:tcPr>
            <w:tcW w:w="665" w:type="dxa"/>
            <w:tcBorders>
              <w:top w:val="single" w:sz="4" w:space="0" w:color="auto"/>
              <w:left w:val="nil"/>
              <w:bottom w:val="single" w:sz="4" w:space="0" w:color="auto"/>
              <w:right w:val="nil"/>
            </w:tcBorders>
            <w:shd w:val="clear" w:color="auto" w:fill="auto"/>
            <w:vAlign w:val="center"/>
          </w:tcPr>
          <w:p w:rsidR="00FE1377" w:rsidRPr="00073D38" w:rsidRDefault="00C517E3">
            <w:pPr>
              <w:ind w:firstLineChars="0" w:firstLine="0"/>
              <w:rPr>
                <w:rFonts w:cs="宋体"/>
                <w:color w:val="auto"/>
                <w:sz w:val="20"/>
                <w:szCs w:val="20"/>
              </w:rPr>
            </w:pPr>
            <w:r w:rsidRPr="00073D38">
              <w:rPr>
                <w:rFonts w:hint="eastAsia"/>
                <w:color w:val="auto"/>
                <w:sz w:val="20"/>
                <w:szCs w:val="20"/>
              </w:rPr>
              <w:t>集采耗材</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377" w:rsidRPr="00A26F0A" w:rsidRDefault="00C517E3">
            <w:pPr>
              <w:widowControl/>
              <w:spacing w:line="240" w:lineRule="auto"/>
              <w:ind w:firstLineChars="0" w:firstLine="0"/>
              <w:jc w:val="center"/>
              <w:rPr>
                <w:rFonts w:cs="宋体"/>
                <w:color w:val="auto"/>
                <w:kern w:val="0"/>
              </w:rPr>
            </w:pPr>
            <w:r w:rsidRPr="00A26F0A">
              <w:rPr>
                <w:rFonts w:cs="宋体" w:hint="eastAsia"/>
                <w:color w:val="auto"/>
                <w:kern w:val="0"/>
              </w:rPr>
              <w:t>2</w:t>
            </w:r>
          </w:p>
        </w:tc>
      </w:tr>
      <w:tr w:rsidR="00FE1377" w:rsidRPr="00A26F0A">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E1377" w:rsidRPr="00A26F0A" w:rsidRDefault="00C517E3">
            <w:pPr>
              <w:widowControl/>
              <w:spacing w:line="240" w:lineRule="auto"/>
              <w:ind w:firstLineChars="0" w:firstLine="0"/>
              <w:jc w:val="center"/>
              <w:rPr>
                <w:rFonts w:cs="宋体"/>
                <w:color w:val="auto"/>
                <w:kern w:val="0"/>
                <w:sz w:val="20"/>
                <w:szCs w:val="20"/>
              </w:rPr>
            </w:pPr>
            <w:r w:rsidRPr="00A26F0A">
              <w:rPr>
                <w:rFonts w:cs="宋体" w:hint="eastAsia"/>
                <w:color w:val="auto"/>
                <w:kern w:val="0"/>
                <w:sz w:val="20"/>
                <w:szCs w:val="20"/>
              </w:rPr>
              <w:t>44</w:t>
            </w:r>
          </w:p>
        </w:tc>
        <w:tc>
          <w:tcPr>
            <w:tcW w:w="793"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神经外科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硬脑（脊）膜补片</w:t>
            </w:r>
          </w:p>
        </w:tc>
        <w:tc>
          <w:tcPr>
            <w:tcW w:w="1134"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90*100mm</w:t>
            </w:r>
          </w:p>
        </w:tc>
        <w:tc>
          <w:tcPr>
            <w:tcW w:w="70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片</w:t>
            </w:r>
          </w:p>
        </w:tc>
        <w:tc>
          <w:tcPr>
            <w:tcW w:w="9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10590</w:t>
            </w:r>
          </w:p>
        </w:tc>
        <w:tc>
          <w:tcPr>
            <w:tcW w:w="2690" w:type="dxa"/>
            <w:tcBorders>
              <w:top w:val="single" w:sz="4" w:space="0" w:color="auto"/>
              <w:left w:val="nil"/>
              <w:bottom w:val="single" w:sz="4" w:space="0" w:color="auto"/>
              <w:right w:val="single" w:sz="4" w:space="0" w:color="auto"/>
            </w:tcBorders>
            <w:shd w:val="clear" w:color="auto" w:fill="auto"/>
            <w:vAlign w:val="center"/>
          </w:tcPr>
          <w:p w:rsidR="00FE1377" w:rsidRPr="00073D38" w:rsidRDefault="00C517E3">
            <w:pPr>
              <w:ind w:firstLine="400"/>
              <w:rPr>
                <w:rFonts w:cs="宋体"/>
                <w:color w:val="auto"/>
                <w:sz w:val="20"/>
                <w:szCs w:val="20"/>
              </w:rPr>
            </w:pPr>
            <w:r w:rsidRPr="00073D38">
              <w:rPr>
                <w:rFonts w:hint="eastAsia"/>
                <w:color w:val="auto"/>
                <w:sz w:val="20"/>
                <w:szCs w:val="20"/>
              </w:rPr>
              <w:t>适用于硬脑脊膜修补，结合了纯贴覆和纯缝合脑膜的优点，有更好的防止脑脊液漏作用，且可降解吸收</w:t>
            </w:r>
          </w:p>
        </w:tc>
        <w:tc>
          <w:tcPr>
            <w:tcW w:w="2029" w:type="dxa"/>
            <w:tcBorders>
              <w:top w:val="single" w:sz="4" w:space="0" w:color="auto"/>
              <w:left w:val="nil"/>
              <w:bottom w:val="single" w:sz="4" w:space="0" w:color="auto"/>
              <w:right w:val="single" w:sz="4" w:space="0" w:color="auto"/>
            </w:tcBorders>
            <w:shd w:val="clear" w:color="auto" w:fill="auto"/>
            <w:vAlign w:val="center"/>
          </w:tcPr>
          <w:p w:rsidR="00FE1377" w:rsidRPr="00073D38" w:rsidRDefault="00C517E3">
            <w:pPr>
              <w:ind w:firstLine="400"/>
              <w:rPr>
                <w:rFonts w:cs="宋体"/>
                <w:color w:val="auto"/>
                <w:sz w:val="20"/>
                <w:szCs w:val="20"/>
              </w:rPr>
            </w:pPr>
            <w:r w:rsidRPr="00073D38">
              <w:rPr>
                <w:rFonts w:hint="eastAsia"/>
                <w:color w:val="auto"/>
                <w:sz w:val="20"/>
                <w:szCs w:val="20"/>
              </w:rPr>
              <w:t>包含双层结构（海绵层</w:t>
            </w:r>
            <w:r w:rsidRPr="00073D38">
              <w:rPr>
                <w:rFonts w:hint="eastAsia"/>
                <w:color w:val="auto"/>
                <w:sz w:val="20"/>
                <w:szCs w:val="20"/>
              </w:rPr>
              <w:t>+</w:t>
            </w:r>
            <w:r w:rsidRPr="00073D38">
              <w:rPr>
                <w:rFonts w:hint="eastAsia"/>
                <w:color w:val="auto"/>
                <w:sz w:val="20"/>
                <w:szCs w:val="20"/>
              </w:rPr>
              <w:t>致密层）的胶原材料。</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073D38" w:rsidRDefault="00C517E3">
            <w:pPr>
              <w:widowControl/>
              <w:ind w:firstLineChars="0" w:firstLine="0"/>
              <w:jc w:val="both"/>
              <w:textAlignment w:val="center"/>
              <w:rPr>
                <w:rFonts w:cs="宋体"/>
                <w:color w:val="auto"/>
                <w:kern w:val="0"/>
                <w:sz w:val="20"/>
                <w:szCs w:val="20"/>
                <w:lang w:bidi="ar"/>
              </w:rPr>
            </w:pPr>
            <w:r w:rsidRPr="00073D38">
              <w:rPr>
                <w:rFonts w:cs="宋体" w:hint="eastAsia"/>
                <w:color w:val="auto"/>
                <w:kern w:val="0"/>
                <w:sz w:val="20"/>
                <w:szCs w:val="20"/>
                <w:lang w:bidi="ar"/>
              </w:rPr>
              <w:t>30</w:t>
            </w:r>
            <w:r w:rsidRPr="00073D38">
              <w:rPr>
                <w:rFonts w:cs="宋体" w:hint="eastAsia"/>
                <w:color w:val="auto"/>
                <w:kern w:val="0"/>
                <w:sz w:val="20"/>
                <w:szCs w:val="20"/>
                <w:lang w:bidi="ar"/>
              </w:rPr>
              <w:t>片</w:t>
            </w:r>
          </w:p>
        </w:tc>
        <w:tc>
          <w:tcPr>
            <w:tcW w:w="1276" w:type="dxa"/>
            <w:tcBorders>
              <w:top w:val="single" w:sz="4" w:space="0" w:color="auto"/>
              <w:left w:val="nil"/>
              <w:bottom w:val="single" w:sz="4" w:space="0" w:color="auto"/>
              <w:right w:val="single" w:sz="4" w:space="0" w:color="auto"/>
            </w:tcBorders>
            <w:shd w:val="clear" w:color="auto" w:fill="auto"/>
            <w:vAlign w:val="center"/>
          </w:tcPr>
          <w:p w:rsidR="00FE1377" w:rsidRPr="00073D38" w:rsidRDefault="00C517E3">
            <w:pPr>
              <w:widowControl/>
              <w:ind w:firstLineChars="0" w:firstLine="0"/>
              <w:jc w:val="both"/>
              <w:textAlignment w:val="center"/>
              <w:rPr>
                <w:rFonts w:cs="宋体"/>
                <w:color w:val="auto"/>
                <w:kern w:val="0"/>
                <w:sz w:val="20"/>
                <w:szCs w:val="20"/>
                <w:lang w:bidi="ar"/>
              </w:rPr>
            </w:pPr>
            <w:r w:rsidRPr="00073D38">
              <w:rPr>
                <w:rFonts w:cs="宋体" w:hint="eastAsia"/>
                <w:color w:val="auto"/>
                <w:kern w:val="0"/>
                <w:sz w:val="20"/>
                <w:szCs w:val="20"/>
                <w:lang w:bidi="ar"/>
              </w:rPr>
              <w:t>颅内</w:t>
            </w:r>
          </w:p>
        </w:tc>
        <w:tc>
          <w:tcPr>
            <w:tcW w:w="992" w:type="dxa"/>
            <w:tcBorders>
              <w:top w:val="single" w:sz="4" w:space="0" w:color="auto"/>
              <w:left w:val="nil"/>
              <w:bottom w:val="single" w:sz="4" w:space="0" w:color="auto"/>
              <w:right w:val="single" w:sz="4" w:space="0" w:color="auto"/>
            </w:tcBorders>
            <w:shd w:val="clear" w:color="auto" w:fill="auto"/>
            <w:vAlign w:val="center"/>
          </w:tcPr>
          <w:p w:rsidR="00FE1377" w:rsidRPr="00073D38" w:rsidRDefault="00C517E3">
            <w:pPr>
              <w:widowControl/>
              <w:ind w:firstLineChars="0" w:firstLine="0"/>
              <w:jc w:val="both"/>
              <w:textAlignment w:val="center"/>
              <w:rPr>
                <w:rFonts w:cs="宋体"/>
                <w:color w:val="auto"/>
                <w:kern w:val="0"/>
                <w:sz w:val="20"/>
                <w:szCs w:val="20"/>
                <w:lang w:bidi="ar"/>
              </w:rPr>
            </w:pPr>
            <w:r w:rsidRPr="00073D38">
              <w:rPr>
                <w:rFonts w:cs="宋体" w:hint="eastAsia"/>
                <w:color w:val="auto"/>
                <w:kern w:val="0"/>
                <w:sz w:val="20"/>
                <w:szCs w:val="20"/>
                <w:lang w:bidi="ar"/>
              </w:rPr>
              <w:t>二类</w:t>
            </w:r>
            <w:r w:rsidRPr="00073D38">
              <w:rPr>
                <w:rFonts w:cs="宋体" w:hint="eastAsia"/>
                <w:color w:val="auto"/>
                <w:kern w:val="0"/>
                <w:sz w:val="20"/>
                <w:szCs w:val="20"/>
                <w:lang w:bidi="ar"/>
              </w:rPr>
              <w:t>/</w:t>
            </w:r>
            <w:r w:rsidRPr="00073D38">
              <w:rPr>
                <w:rFonts w:cs="宋体" w:hint="eastAsia"/>
                <w:color w:val="auto"/>
                <w:kern w:val="0"/>
                <w:sz w:val="20"/>
                <w:szCs w:val="20"/>
                <w:lang w:bidi="ar"/>
              </w:rPr>
              <w:t>三类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E1377" w:rsidRPr="00073D38" w:rsidRDefault="00C517E3">
            <w:pPr>
              <w:widowControl/>
              <w:ind w:firstLineChars="0" w:firstLine="0"/>
              <w:jc w:val="both"/>
              <w:textAlignment w:val="center"/>
              <w:rPr>
                <w:rFonts w:cs="宋体"/>
                <w:color w:val="auto"/>
                <w:kern w:val="0"/>
                <w:sz w:val="20"/>
                <w:szCs w:val="20"/>
                <w:lang w:bidi="ar"/>
              </w:rPr>
            </w:pPr>
            <w:r w:rsidRPr="00073D38">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E1377" w:rsidRPr="00073D38" w:rsidRDefault="00C517E3">
            <w:pPr>
              <w:widowControl/>
              <w:ind w:firstLineChars="0" w:firstLine="0"/>
              <w:jc w:val="both"/>
              <w:textAlignment w:val="center"/>
              <w:rPr>
                <w:rFonts w:cs="宋体"/>
                <w:color w:val="auto"/>
                <w:kern w:val="0"/>
                <w:sz w:val="20"/>
                <w:szCs w:val="20"/>
                <w:lang w:bidi="ar"/>
              </w:rPr>
            </w:pPr>
            <w:r w:rsidRPr="00073D38">
              <w:rPr>
                <w:rFonts w:cs="宋体" w:hint="eastAsia"/>
                <w:color w:val="auto"/>
                <w:kern w:val="0"/>
                <w:sz w:val="20"/>
                <w:szCs w:val="20"/>
                <w:lang w:bidi="ar"/>
              </w:rPr>
              <w:t>高值</w:t>
            </w:r>
          </w:p>
        </w:tc>
        <w:tc>
          <w:tcPr>
            <w:tcW w:w="665" w:type="dxa"/>
            <w:tcBorders>
              <w:top w:val="single" w:sz="4" w:space="0" w:color="auto"/>
              <w:left w:val="nil"/>
              <w:bottom w:val="single" w:sz="4" w:space="0" w:color="auto"/>
              <w:right w:val="nil"/>
            </w:tcBorders>
            <w:shd w:val="clear" w:color="auto" w:fill="auto"/>
            <w:vAlign w:val="center"/>
          </w:tcPr>
          <w:p w:rsidR="00FE1377" w:rsidRPr="00073D38" w:rsidRDefault="00C517E3">
            <w:pPr>
              <w:ind w:firstLineChars="0" w:firstLine="0"/>
              <w:rPr>
                <w:rFonts w:cs="宋体"/>
                <w:color w:val="auto"/>
                <w:sz w:val="20"/>
                <w:szCs w:val="20"/>
              </w:rPr>
            </w:pPr>
            <w:r w:rsidRPr="00073D38">
              <w:rPr>
                <w:rFonts w:hint="eastAsia"/>
                <w:color w:val="auto"/>
                <w:sz w:val="20"/>
                <w:szCs w:val="20"/>
              </w:rPr>
              <w:t>集采耗材</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377" w:rsidRPr="00A26F0A" w:rsidRDefault="00C517E3">
            <w:pPr>
              <w:widowControl/>
              <w:spacing w:line="240" w:lineRule="auto"/>
              <w:ind w:firstLineChars="0" w:firstLine="0"/>
              <w:jc w:val="center"/>
              <w:rPr>
                <w:rFonts w:cs="宋体"/>
                <w:color w:val="auto"/>
                <w:kern w:val="0"/>
              </w:rPr>
            </w:pPr>
            <w:r w:rsidRPr="00A26F0A">
              <w:rPr>
                <w:rFonts w:cs="宋体" w:hint="eastAsia"/>
                <w:color w:val="auto"/>
                <w:kern w:val="0"/>
              </w:rPr>
              <w:t>2</w:t>
            </w:r>
          </w:p>
        </w:tc>
      </w:tr>
      <w:tr w:rsidR="00FE1377" w:rsidRPr="00A26F0A">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E1377" w:rsidRPr="00A26F0A" w:rsidRDefault="00C517E3">
            <w:pPr>
              <w:widowControl/>
              <w:spacing w:line="240" w:lineRule="auto"/>
              <w:ind w:firstLineChars="0" w:firstLine="0"/>
              <w:jc w:val="center"/>
              <w:rPr>
                <w:rFonts w:cs="宋体"/>
                <w:color w:val="auto"/>
                <w:kern w:val="0"/>
                <w:sz w:val="20"/>
                <w:szCs w:val="20"/>
              </w:rPr>
            </w:pPr>
            <w:r w:rsidRPr="00A26F0A">
              <w:rPr>
                <w:rFonts w:cs="宋体" w:hint="eastAsia"/>
                <w:color w:val="auto"/>
                <w:kern w:val="0"/>
                <w:sz w:val="20"/>
                <w:szCs w:val="20"/>
              </w:rPr>
              <w:t>45</w:t>
            </w:r>
          </w:p>
        </w:tc>
        <w:tc>
          <w:tcPr>
            <w:tcW w:w="793"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神经外科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一次性使用可视球囊引流导管</w:t>
            </w:r>
          </w:p>
        </w:tc>
        <w:tc>
          <w:tcPr>
            <w:tcW w:w="1134"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单腔</w:t>
            </w:r>
          </w:p>
        </w:tc>
        <w:tc>
          <w:tcPr>
            <w:tcW w:w="70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套</w:t>
            </w:r>
          </w:p>
        </w:tc>
        <w:tc>
          <w:tcPr>
            <w:tcW w:w="9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8000</w:t>
            </w:r>
          </w:p>
        </w:tc>
        <w:tc>
          <w:tcPr>
            <w:tcW w:w="269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适用于需要可视下的穿刺引流的神经外科手术，如各种颅内血肿、积液，渗出液向体外引流（不包含脑脊液引流）、脑肿瘤（液体）活检</w:t>
            </w:r>
          </w:p>
        </w:tc>
        <w:tc>
          <w:tcPr>
            <w:tcW w:w="202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1.</w:t>
            </w:r>
            <w:r w:rsidRPr="00A26F0A">
              <w:rPr>
                <w:rFonts w:cs="宋体" w:hint="eastAsia"/>
                <w:color w:val="auto"/>
                <w:kern w:val="0"/>
                <w:sz w:val="20"/>
                <w:szCs w:val="20"/>
                <w:lang w:bidi="ar"/>
              </w:rPr>
              <w:t>摄像头放大倍率≥</w:t>
            </w:r>
            <w:r w:rsidRPr="00A26F0A">
              <w:rPr>
                <w:rFonts w:cs="宋体" w:hint="eastAsia"/>
                <w:color w:val="auto"/>
                <w:kern w:val="0"/>
                <w:sz w:val="20"/>
                <w:szCs w:val="20"/>
                <w:lang w:bidi="ar"/>
              </w:rPr>
              <w:t>2.5</w:t>
            </w:r>
            <w:r w:rsidRPr="00A26F0A">
              <w:rPr>
                <w:rFonts w:cs="宋体" w:hint="eastAsia"/>
                <w:color w:val="auto"/>
                <w:kern w:val="0"/>
                <w:sz w:val="20"/>
                <w:szCs w:val="20"/>
                <w:lang w:bidi="ar"/>
              </w:rPr>
              <w:t>倍；</w:t>
            </w:r>
            <w:r w:rsidRPr="00A26F0A">
              <w:rPr>
                <w:rFonts w:cs="宋体" w:hint="eastAsia"/>
                <w:color w:val="auto"/>
                <w:kern w:val="0"/>
                <w:sz w:val="20"/>
                <w:szCs w:val="20"/>
                <w:lang w:bidi="ar"/>
              </w:rPr>
              <w:br/>
              <w:t>2.</w:t>
            </w:r>
            <w:r w:rsidRPr="00A26F0A">
              <w:rPr>
                <w:rFonts w:cs="宋体" w:hint="eastAsia"/>
                <w:color w:val="auto"/>
                <w:kern w:val="0"/>
                <w:sz w:val="20"/>
                <w:szCs w:val="20"/>
                <w:lang w:bidi="ar"/>
              </w:rPr>
              <w:t>摄像头像素≥</w:t>
            </w:r>
            <w:r w:rsidRPr="00A26F0A">
              <w:rPr>
                <w:rFonts w:cs="宋体" w:hint="eastAsia"/>
                <w:color w:val="auto"/>
                <w:kern w:val="0"/>
                <w:sz w:val="20"/>
                <w:szCs w:val="20"/>
                <w:lang w:bidi="ar"/>
              </w:rPr>
              <w:t xml:space="preserve"> 16</w:t>
            </w:r>
            <w:r w:rsidRPr="00A26F0A">
              <w:rPr>
                <w:rFonts w:cs="宋体" w:hint="eastAsia"/>
                <w:color w:val="auto"/>
                <w:kern w:val="0"/>
                <w:sz w:val="20"/>
                <w:szCs w:val="20"/>
                <w:lang w:bidi="ar"/>
              </w:rPr>
              <w:t>万</w:t>
            </w:r>
            <w:r w:rsidRPr="00A26F0A">
              <w:rPr>
                <w:rFonts w:cs="宋体" w:hint="eastAsia"/>
                <w:color w:val="auto"/>
                <w:kern w:val="0"/>
                <w:sz w:val="20"/>
                <w:szCs w:val="20"/>
                <w:lang w:bidi="ar"/>
              </w:rPr>
              <w:t xml:space="preserve">  </w:t>
            </w:r>
            <w:r w:rsidRPr="00A26F0A">
              <w:rPr>
                <w:rFonts w:cs="宋体" w:hint="eastAsia"/>
                <w:color w:val="auto"/>
                <w:kern w:val="0"/>
                <w:sz w:val="20"/>
                <w:szCs w:val="20"/>
                <w:lang w:bidi="ar"/>
              </w:rPr>
              <w:t>；</w:t>
            </w:r>
            <w:r w:rsidRPr="00A26F0A">
              <w:rPr>
                <w:rFonts w:cs="宋体" w:hint="eastAsia"/>
                <w:color w:val="auto"/>
                <w:kern w:val="0"/>
                <w:sz w:val="20"/>
                <w:szCs w:val="20"/>
                <w:lang w:bidi="ar"/>
              </w:rPr>
              <w:br/>
              <w:t>3.</w:t>
            </w:r>
            <w:r w:rsidRPr="00A26F0A">
              <w:rPr>
                <w:rFonts w:cs="宋体" w:hint="eastAsia"/>
                <w:color w:val="auto"/>
                <w:kern w:val="0"/>
                <w:sz w:val="20"/>
                <w:szCs w:val="20"/>
                <w:lang w:bidi="ar"/>
              </w:rPr>
              <w:t>镜头角度：（</w:t>
            </w:r>
            <w:r w:rsidRPr="00A26F0A">
              <w:rPr>
                <w:rFonts w:cs="宋体" w:hint="eastAsia"/>
                <w:color w:val="auto"/>
                <w:kern w:val="0"/>
                <w:sz w:val="20"/>
                <w:szCs w:val="20"/>
                <w:lang w:bidi="ar"/>
              </w:rPr>
              <w:t>1</w:t>
            </w:r>
            <w:r w:rsidRPr="00A26F0A">
              <w:rPr>
                <w:rFonts w:cs="宋体" w:hint="eastAsia"/>
                <w:color w:val="auto"/>
                <w:kern w:val="0"/>
                <w:sz w:val="20"/>
                <w:szCs w:val="20"/>
                <w:lang w:bidi="ar"/>
              </w:rPr>
              <w:t>）视场角≥</w:t>
            </w:r>
            <w:r w:rsidRPr="00A26F0A">
              <w:rPr>
                <w:rFonts w:cs="宋体" w:hint="eastAsia"/>
                <w:color w:val="auto"/>
                <w:kern w:val="0"/>
                <w:sz w:val="20"/>
                <w:szCs w:val="20"/>
                <w:lang w:bidi="ar"/>
              </w:rPr>
              <w:t xml:space="preserve"> 120</w:t>
            </w:r>
            <w:r w:rsidRPr="00A26F0A">
              <w:rPr>
                <w:rFonts w:cs="宋体" w:hint="eastAsia"/>
                <w:color w:val="auto"/>
                <w:kern w:val="0"/>
                <w:sz w:val="20"/>
                <w:szCs w:val="20"/>
                <w:lang w:bidi="ar"/>
              </w:rPr>
              <w:t>°</w:t>
            </w:r>
            <w:r w:rsidRPr="00A26F0A">
              <w:rPr>
                <w:rFonts w:cs="宋体" w:hint="eastAsia"/>
                <w:color w:val="auto"/>
                <w:kern w:val="0"/>
                <w:sz w:val="20"/>
                <w:szCs w:val="20"/>
                <w:lang w:bidi="ar"/>
              </w:rPr>
              <w:t xml:space="preserve">  </w:t>
            </w:r>
            <w:r w:rsidRPr="00A26F0A">
              <w:rPr>
                <w:rFonts w:cs="宋体" w:hint="eastAsia"/>
                <w:color w:val="auto"/>
                <w:kern w:val="0"/>
                <w:sz w:val="20"/>
                <w:szCs w:val="20"/>
                <w:lang w:bidi="ar"/>
              </w:rPr>
              <w:t>；</w:t>
            </w:r>
            <w:r w:rsidRPr="00A26F0A">
              <w:rPr>
                <w:rFonts w:cs="宋体" w:hint="eastAsia"/>
                <w:color w:val="auto"/>
                <w:kern w:val="0"/>
                <w:sz w:val="20"/>
                <w:szCs w:val="20"/>
                <w:lang w:bidi="ar"/>
              </w:rPr>
              <w:br/>
              <w:t>4.</w:t>
            </w:r>
            <w:r w:rsidRPr="00A26F0A">
              <w:rPr>
                <w:rFonts w:cs="宋体" w:hint="eastAsia"/>
                <w:color w:val="auto"/>
                <w:kern w:val="0"/>
                <w:sz w:val="20"/>
                <w:szCs w:val="20"/>
                <w:lang w:bidi="ar"/>
              </w:rPr>
              <w:t>输入电压≤</w:t>
            </w:r>
            <w:r w:rsidRPr="00A26F0A">
              <w:rPr>
                <w:rFonts w:cs="宋体" w:hint="eastAsia"/>
                <w:color w:val="auto"/>
                <w:kern w:val="0"/>
                <w:sz w:val="20"/>
                <w:szCs w:val="20"/>
                <w:lang w:bidi="ar"/>
              </w:rPr>
              <w:t xml:space="preserve"> </w:t>
            </w:r>
            <w:r w:rsidRPr="00A26F0A">
              <w:rPr>
                <w:rFonts w:cs="宋体" w:hint="eastAsia"/>
                <w:color w:val="auto"/>
                <w:kern w:val="0"/>
                <w:sz w:val="20"/>
                <w:szCs w:val="20"/>
                <w:lang w:bidi="ar"/>
              </w:rPr>
              <w:lastRenderedPageBreak/>
              <w:t xml:space="preserve">2.8V  </w:t>
            </w:r>
            <w:r w:rsidRPr="00A26F0A">
              <w:rPr>
                <w:rFonts w:cs="宋体" w:hint="eastAsia"/>
                <w:color w:val="auto"/>
                <w:kern w:val="0"/>
                <w:sz w:val="20"/>
                <w:szCs w:val="20"/>
                <w:lang w:bidi="ar"/>
              </w:rPr>
              <w:t>；</w:t>
            </w:r>
            <w:r w:rsidRPr="00A26F0A">
              <w:rPr>
                <w:rFonts w:cs="宋体" w:hint="eastAsia"/>
                <w:color w:val="auto"/>
                <w:kern w:val="0"/>
                <w:sz w:val="20"/>
                <w:szCs w:val="20"/>
                <w:lang w:bidi="ar"/>
              </w:rPr>
              <w:br/>
              <w:t>5.</w:t>
            </w:r>
            <w:r w:rsidRPr="00A26F0A">
              <w:rPr>
                <w:rFonts w:cs="宋体" w:hint="eastAsia"/>
                <w:color w:val="auto"/>
                <w:kern w:val="0"/>
                <w:sz w:val="20"/>
                <w:szCs w:val="20"/>
                <w:lang w:bidi="ar"/>
              </w:rPr>
              <w:t>连接方式，包括单不限于</w:t>
            </w:r>
            <w:r w:rsidRPr="00A26F0A">
              <w:rPr>
                <w:rFonts w:cs="宋体" w:hint="eastAsia"/>
                <w:color w:val="auto"/>
                <w:kern w:val="0"/>
                <w:sz w:val="20"/>
                <w:szCs w:val="20"/>
                <w:lang w:bidi="ar"/>
              </w:rPr>
              <w:t>USB</w:t>
            </w:r>
            <w:r w:rsidRPr="00A26F0A">
              <w:rPr>
                <w:rFonts w:cs="宋体" w:hint="eastAsia"/>
                <w:color w:val="auto"/>
                <w:kern w:val="0"/>
                <w:sz w:val="20"/>
                <w:szCs w:val="20"/>
                <w:lang w:bidi="ar"/>
              </w:rPr>
              <w:t>、专用插头、专用插头转接盒；</w:t>
            </w:r>
            <w:r w:rsidRPr="00A26F0A">
              <w:rPr>
                <w:rFonts w:cs="宋体" w:hint="eastAsia"/>
                <w:color w:val="auto"/>
                <w:kern w:val="0"/>
                <w:sz w:val="20"/>
                <w:szCs w:val="20"/>
                <w:lang w:bidi="ar"/>
              </w:rPr>
              <w:br/>
              <w:t>6.</w:t>
            </w:r>
            <w:r w:rsidRPr="00A26F0A">
              <w:rPr>
                <w:rFonts w:cs="宋体" w:hint="eastAsia"/>
                <w:color w:val="auto"/>
                <w:kern w:val="0"/>
                <w:sz w:val="20"/>
                <w:szCs w:val="20"/>
                <w:lang w:bidi="ar"/>
              </w:rPr>
              <w:t>引流管可在血肿穿刺过程中可测量血肿轴向距离不低于；</w:t>
            </w:r>
            <w:r w:rsidRPr="00A26F0A">
              <w:rPr>
                <w:rFonts w:cs="宋体" w:hint="eastAsia"/>
                <w:color w:val="auto"/>
                <w:kern w:val="0"/>
                <w:sz w:val="20"/>
                <w:szCs w:val="20"/>
                <w:lang w:bidi="ar"/>
              </w:rPr>
              <w:t>240mm</w:t>
            </w:r>
            <w:r w:rsidRPr="00A26F0A">
              <w:rPr>
                <w:rFonts w:cs="宋体" w:hint="eastAsia"/>
                <w:color w:val="auto"/>
                <w:kern w:val="0"/>
                <w:sz w:val="20"/>
                <w:szCs w:val="20"/>
                <w:lang w:bidi="ar"/>
              </w:rPr>
              <w:br/>
              <w:t>7.</w:t>
            </w:r>
            <w:r w:rsidRPr="00A26F0A">
              <w:rPr>
                <w:rFonts w:cs="宋体" w:hint="eastAsia"/>
                <w:color w:val="auto"/>
                <w:kern w:val="0"/>
                <w:sz w:val="20"/>
                <w:szCs w:val="20"/>
                <w:lang w:bidi="ar"/>
              </w:rPr>
              <w:t>引流管具有防颅内压升高泄压口；</w:t>
            </w:r>
            <w:r w:rsidRPr="00A26F0A">
              <w:rPr>
                <w:rFonts w:cs="宋体" w:hint="eastAsia"/>
                <w:color w:val="auto"/>
                <w:kern w:val="0"/>
                <w:sz w:val="20"/>
                <w:szCs w:val="20"/>
                <w:lang w:bidi="ar"/>
              </w:rPr>
              <w:br/>
              <w:t>8.</w:t>
            </w:r>
            <w:r w:rsidRPr="00A26F0A">
              <w:rPr>
                <w:rFonts w:cs="宋体" w:hint="eastAsia"/>
                <w:color w:val="auto"/>
                <w:kern w:val="0"/>
                <w:sz w:val="20"/>
                <w:szCs w:val="20"/>
                <w:lang w:bidi="ar"/>
              </w:rPr>
              <w:t>无</w:t>
            </w:r>
            <w:r w:rsidRPr="00A26F0A">
              <w:rPr>
                <w:rFonts w:cs="宋体" w:hint="eastAsia"/>
                <w:color w:val="auto"/>
                <w:kern w:val="0"/>
                <w:sz w:val="20"/>
                <w:szCs w:val="20"/>
                <w:lang w:bidi="ar"/>
              </w:rPr>
              <w:t>需外接光源及影像；</w:t>
            </w:r>
            <w:r w:rsidRPr="00A26F0A">
              <w:rPr>
                <w:rFonts w:cs="宋体" w:hint="eastAsia"/>
                <w:color w:val="auto"/>
                <w:kern w:val="0"/>
                <w:sz w:val="20"/>
                <w:szCs w:val="20"/>
                <w:lang w:bidi="ar"/>
              </w:rPr>
              <w:br/>
              <w:t>9.</w:t>
            </w:r>
            <w:r w:rsidRPr="00A26F0A">
              <w:rPr>
                <w:rFonts w:cs="宋体" w:hint="eastAsia"/>
                <w:color w:val="auto"/>
                <w:kern w:val="0"/>
                <w:sz w:val="20"/>
                <w:szCs w:val="20"/>
                <w:lang w:bidi="ar"/>
              </w:rPr>
              <w:t>产品无需消毒处理，为一次性无菌包装；</w:t>
            </w:r>
            <w:r w:rsidRPr="00A26F0A">
              <w:rPr>
                <w:rFonts w:cs="宋体" w:hint="eastAsia"/>
                <w:color w:val="auto"/>
                <w:kern w:val="0"/>
                <w:sz w:val="20"/>
                <w:szCs w:val="20"/>
                <w:lang w:bidi="ar"/>
              </w:rPr>
              <w:br/>
            </w:r>
            <w:r w:rsidRPr="00A26F0A">
              <w:rPr>
                <w:rFonts w:cs="宋体" w:hint="eastAsia"/>
                <w:color w:val="auto"/>
                <w:kern w:val="0"/>
                <w:sz w:val="20"/>
                <w:szCs w:val="20"/>
                <w:lang w:bidi="ar"/>
              </w:rPr>
              <w:t>穿刺至建立通道全过程可视，降低手术风险；</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lastRenderedPageBreak/>
              <w:t>15</w:t>
            </w:r>
            <w:r w:rsidRPr="00A26F0A">
              <w:rPr>
                <w:rFonts w:cs="宋体" w:hint="eastAsia"/>
                <w:color w:val="auto"/>
                <w:kern w:val="0"/>
                <w:sz w:val="20"/>
                <w:szCs w:val="20"/>
                <w:lang w:bidi="ar"/>
              </w:rPr>
              <w:t>套</w:t>
            </w:r>
          </w:p>
        </w:tc>
        <w:tc>
          <w:tcPr>
            <w:tcW w:w="1276"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颅内</w:t>
            </w:r>
          </w:p>
        </w:tc>
        <w:tc>
          <w:tcPr>
            <w:tcW w:w="992"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二类</w:t>
            </w:r>
            <w:r w:rsidRPr="00A26F0A">
              <w:rPr>
                <w:rFonts w:cs="宋体" w:hint="eastAsia"/>
                <w:color w:val="auto"/>
                <w:kern w:val="0"/>
                <w:sz w:val="20"/>
                <w:szCs w:val="20"/>
                <w:lang w:bidi="ar"/>
              </w:rPr>
              <w:t>/</w:t>
            </w:r>
            <w:r w:rsidRPr="00A26F0A">
              <w:rPr>
                <w:rFonts w:cs="宋体" w:hint="eastAsia"/>
                <w:color w:val="auto"/>
                <w:kern w:val="0"/>
                <w:sz w:val="20"/>
                <w:szCs w:val="20"/>
                <w:lang w:bidi="ar"/>
              </w:rPr>
              <w:t>三类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高值</w:t>
            </w:r>
          </w:p>
        </w:tc>
        <w:tc>
          <w:tcPr>
            <w:tcW w:w="665" w:type="dxa"/>
            <w:tcBorders>
              <w:top w:val="single" w:sz="4" w:space="0" w:color="auto"/>
              <w:left w:val="nil"/>
              <w:bottom w:val="single" w:sz="4" w:space="0" w:color="auto"/>
              <w:right w:val="nil"/>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377" w:rsidRPr="00A26F0A" w:rsidRDefault="00C517E3">
            <w:pPr>
              <w:widowControl/>
              <w:spacing w:line="240" w:lineRule="auto"/>
              <w:ind w:firstLineChars="0" w:firstLine="0"/>
              <w:jc w:val="center"/>
              <w:rPr>
                <w:rFonts w:cs="宋体"/>
                <w:color w:val="auto"/>
                <w:kern w:val="0"/>
              </w:rPr>
            </w:pPr>
            <w:r w:rsidRPr="00A26F0A">
              <w:rPr>
                <w:rFonts w:cs="宋体" w:hint="eastAsia"/>
                <w:color w:val="auto"/>
                <w:kern w:val="0"/>
              </w:rPr>
              <w:t>2</w:t>
            </w:r>
          </w:p>
        </w:tc>
      </w:tr>
      <w:tr w:rsidR="00FE1377" w:rsidRPr="00A26F0A">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E1377" w:rsidRPr="00A26F0A" w:rsidRDefault="00C517E3">
            <w:pPr>
              <w:widowControl/>
              <w:spacing w:line="240" w:lineRule="auto"/>
              <w:ind w:firstLineChars="0" w:firstLine="0"/>
              <w:jc w:val="center"/>
              <w:rPr>
                <w:rFonts w:cs="宋体"/>
                <w:color w:val="auto"/>
                <w:kern w:val="0"/>
                <w:sz w:val="20"/>
                <w:szCs w:val="20"/>
              </w:rPr>
            </w:pPr>
            <w:r w:rsidRPr="00A26F0A">
              <w:rPr>
                <w:rFonts w:cs="宋体" w:hint="eastAsia"/>
                <w:color w:val="auto"/>
                <w:kern w:val="0"/>
                <w:sz w:val="20"/>
                <w:szCs w:val="20"/>
              </w:rPr>
              <w:lastRenderedPageBreak/>
              <w:t>46</w:t>
            </w:r>
          </w:p>
        </w:tc>
        <w:tc>
          <w:tcPr>
            <w:tcW w:w="793"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神经外科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一次性使用可视球囊引流导</w:t>
            </w:r>
            <w:r w:rsidRPr="00A26F0A">
              <w:rPr>
                <w:rFonts w:cs="宋体" w:hint="eastAsia"/>
                <w:color w:val="auto"/>
                <w:kern w:val="0"/>
                <w:sz w:val="20"/>
                <w:szCs w:val="20"/>
                <w:lang w:bidi="ar"/>
              </w:rPr>
              <w:lastRenderedPageBreak/>
              <w:t>管</w:t>
            </w:r>
          </w:p>
        </w:tc>
        <w:tc>
          <w:tcPr>
            <w:tcW w:w="1134"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lastRenderedPageBreak/>
              <w:t>双腔</w:t>
            </w:r>
          </w:p>
        </w:tc>
        <w:tc>
          <w:tcPr>
            <w:tcW w:w="70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套</w:t>
            </w:r>
          </w:p>
        </w:tc>
        <w:tc>
          <w:tcPr>
            <w:tcW w:w="9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12500</w:t>
            </w:r>
          </w:p>
        </w:tc>
        <w:tc>
          <w:tcPr>
            <w:tcW w:w="269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适用于需要可视下的穿刺引流的神经外科手术，如各种颅内血肿、积液，渗出液向体外引流（不包含脑脊液引</w:t>
            </w:r>
            <w:r w:rsidRPr="00A26F0A">
              <w:rPr>
                <w:rFonts w:cs="宋体" w:hint="eastAsia"/>
                <w:color w:val="auto"/>
                <w:kern w:val="0"/>
                <w:sz w:val="20"/>
                <w:szCs w:val="20"/>
                <w:lang w:bidi="ar"/>
              </w:rPr>
              <w:lastRenderedPageBreak/>
              <w:t>流）、脑肿瘤（液体）活检</w:t>
            </w:r>
          </w:p>
        </w:tc>
        <w:tc>
          <w:tcPr>
            <w:tcW w:w="202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lastRenderedPageBreak/>
              <w:t>1.</w:t>
            </w:r>
            <w:r w:rsidRPr="00A26F0A">
              <w:rPr>
                <w:rFonts w:cs="宋体" w:hint="eastAsia"/>
                <w:color w:val="auto"/>
                <w:kern w:val="0"/>
                <w:sz w:val="20"/>
                <w:szCs w:val="20"/>
                <w:lang w:bidi="ar"/>
              </w:rPr>
              <w:t>摄像头放大倍率≥</w:t>
            </w:r>
            <w:r w:rsidRPr="00A26F0A">
              <w:rPr>
                <w:rFonts w:cs="宋体" w:hint="eastAsia"/>
                <w:color w:val="auto"/>
                <w:kern w:val="0"/>
                <w:sz w:val="20"/>
                <w:szCs w:val="20"/>
                <w:lang w:bidi="ar"/>
              </w:rPr>
              <w:t>2.5</w:t>
            </w:r>
            <w:r w:rsidRPr="00A26F0A">
              <w:rPr>
                <w:rFonts w:cs="宋体" w:hint="eastAsia"/>
                <w:color w:val="auto"/>
                <w:kern w:val="0"/>
                <w:sz w:val="20"/>
                <w:szCs w:val="20"/>
                <w:lang w:bidi="ar"/>
              </w:rPr>
              <w:t>倍；</w:t>
            </w:r>
            <w:r w:rsidRPr="00A26F0A">
              <w:rPr>
                <w:rFonts w:cs="宋体" w:hint="eastAsia"/>
                <w:color w:val="auto"/>
                <w:kern w:val="0"/>
                <w:sz w:val="20"/>
                <w:szCs w:val="20"/>
                <w:lang w:bidi="ar"/>
              </w:rPr>
              <w:br/>
              <w:t>2.</w:t>
            </w:r>
            <w:r w:rsidRPr="00A26F0A">
              <w:rPr>
                <w:rFonts w:cs="宋体" w:hint="eastAsia"/>
                <w:color w:val="auto"/>
                <w:kern w:val="0"/>
                <w:sz w:val="20"/>
                <w:szCs w:val="20"/>
                <w:lang w:bidi="ar"/>
              </w:rPr>
              <w:t>摄像头像素≥</w:t>
            </w:r>
            <w:r w:rsidRPr="00A26F0A">
              <w:rPr>
                <w:rFonts w:cs="宋体" w:hint="eastAsia"/>
                <w:color w:val="auto"/>
                <w:kern w:val="0"/>
                <w:sz w:val="20"/>
                <w:szCs w:val="20"/>
                <w:lang w:bidi="ar"/>
              </w:rPr>
              <w:t xml:space="preserve"> 16</w:t>
            </w:r>
            <w:r w:rsidRPr="00A26F0A">
              <w:rPr>
                <w:rFonts w:cs="宋体" w:hint="eastAsia"/>
                <w:color w:val="auto"/>
                <w:kern w:val="0"/>
                <w:sz w:val="20"/>
                <w:szCs w:val="20"/>
                <w:lang w:bidi="ar"/>
              </w:rPr>
              <w:t>万</w:t>
            </w:r>
            <w:r w:rsidRPr="00A26F0A">
              <w:rPr>
                <w:rFonts w:cs="宋体" w:hint="eastAsia"/>
                <w:color w:val="auto"/>
                <w:kern w:val="0"/>
                <w:sz w:val="20"/>
                <w:szCs w:val="20"/>
                <w:lang w:bidi="ar"/>
              </w:rPr>
              <w:t xml:space="preserve">  </w:t>
            </w:r>
            <w:r w:rsidRPr="00A26F0A">
              <w:rPr>
                <w:rFonts w:cs="宋体" w:hint="eastAsia"/>
                <w:color w:val="auto"/>
                <w:kern w:val="0"/>
                <w:sz w:val="20"/>
                <w:szCs w:val="20"/>
                <w:lang w:bidi="ar"/>
              </w:rPr>
              <w:t>；</w:t>
            </w:r>
            <w:r w:rsidRPr="00A26F0A">
              <w:rPr>
                <w:rFonts w:cs="宋体" w:hint="eastAsia"/>
                <w:color w:val="auto"/>
                <w:kern w:val="0"/>
                <w:sz w:val="20"/>
                <w:szCs w:val="20"/>
                <w:lang w:bidi="ar"/>
              </w:rPr>
              <w:br/>
            </w:r>
            <w:r w:rsidRPr="00A26F0A">
              <w:rPr>
                <w:rFonts w:cs="宋体" w:hint="eastAsia"/>
                <w:color w:val="auto"/>
                <w:kern w:val="0"/>
                <w:sz w:val="20"/>
                <w:szCs w:val="20"/>
                <w:lang w:bidi="ar"/>
              </w:rPr>
              <w:lastRenderedPageBreak/>
              <w:t>3.</w:t>
            </w:r>
            <w:r w:rsidRPr="00A26F0A">
              <w:rPr>
                <w:rFonts w:cs="宋体" w:hint="eastAsia"/>
                <w:color w:val="auto"/>
                <w:kern w:val="0"/>
                <w:sz w:val="20"/>
                <w:szCs w:val="20"/>
                <w:lang w:bidi="ar"/>
              </w:rPr>
              <w:t>镜头角度：（</w:t>
            </w:r>
            <w:r w:rsidRPr="00A26F0A">
              <w:rPr>
                <w:rFonts w:cs="宋体" w:hint="eastAsia"/>
                <w:color w:val="auto"/>
                <w:kern w:val="0"/>
                <w:sz w:val="20"/>
                <w:szCs w:val="20"/>
                <w:lang w:bidi="ar"/>
              </w:rPr>
              <w:t>1</w:t>
            </w:r>
            <w:r w:rsidRPr="00A26F0A">
              <w:rPr>
                <w:rFonts w:cs="宋体" w:hint="eastAsia"/>
                <w:color w:val="auto"/>
                <w:kern w:val="0"/>
                <w:sz w:val="20"/>
                <w:szCs w:val="20"/>
                <w:lang w:bidi="ar"/>
              </w:rPr>
              <w:t>）视场角≥</w:t>
            </w:r>
            <w:r w:rsidRPr="00A26F0A">
              <w:rPr>
                <w:rFonts w:cs="宋体" w:hint="eastAsia"/>
                <w:color w:val="auto"/>
                <w:kern w:val="0"/>
                <w:sz w:val="20"/>
                <w:szCs w:val="20"/>
                <w:lang w:bidi="ar"/>
              </w:rPr>
              <w:t xml:space="preserve"> 120</w:t>
            </w:r>
            <w:r w:rsidRPr="00A26F0A">
              <w:rPr>
                <w:rFonts w:cs="宋体" w:hint="eastAsia"/>
                <w:color w:val="auto"/>
                <w:kern w:val="0"/>
                <w:sz w:val="20"/>
                <w:szCs w:val="20"/>
                <w:lang w:bidi="ar"/>
              </w:rPr>
              <w:t>°</w:t>
            </w:r>
            <w:r w:rsidRPr="00A26F0A">
              <w:rPr>
                <w:rFonts w:cs="宋体" w:hint="eastAsia"/>
                <w:color w:val="auto"/>
                <w:kern w:val="0"/>
                <w:sz w:val="20"/>
                <w:szCs w:val="20"/>
                <w:lang w:bidi="ar"/>
              </w:rPr>
              <w:t xml:space="preserve">  </w:t>
            </w:r>
            <w:r w:rsidRPr="00A26F0A">
              <w:rPr>
                <w:rFonts w:cs="宋体" w:hint="eastAsia"/>
                <w:color w:val="auto"/>
                <w:kern w:val="0"/>
                <w:sz w:val="20"/>
                <w:szCs w:val="20"/>
                <w:lang w:bidi="ar"/>
              </w:rPr>
              <w:t>；</w:t>
            </w:r>
            <w:r w:rsidRPr="00A26F0A">
              <w:rPr>
                <w:rFonts w:cs="宋体" w:hint="eastAsia"/>
                <w:color w:val="auto"/>
                <w:kern w:val="0"/>
                <w:sz w:val="20"/>
                <w:szCs w:val="20"/>
                <w:lang w:bidi="ar"/>
              </w:rPr>
              <w:br/>
              <w:t>4.</w:t>
            </w:r>
            <w:r w:rsidRPr="00A26F0A">
              <w:rPr>
                <w:rFonts w:cs="宋体" w:hint="eastAsia"/>
                <w:color w:val="auto"/>
                <w:kern w:val="0"/>
                <w:sz w:val="20"/>
                <w:szCs w:val="20"/>
                <w:lang w:bidi="ar"/>
              </w:rPr>
              <w:t>输入电压≤</w:t>
            </w:r>
            <w:r w:rsidRPr="00A26F0A">
              <w:rPr>
                <w:rFonts w:cs="宋体" w:hint="eastAsia"/>
                <w:color w:val="auto"/>
                <w:kern w:val="0"/>
                <w:sz w:val="20"/>
                <w:szCs w:val="20"/>
                <w:lang w:bidi="ar"/>
              </w:rPr>
              <w:t xml:space="preserve"> 2.8V  </w:t>
            </w:r>
            <w:r w:rsidRPr="00A26F0A">
              <w:rPr>
                <w:rFonts w:cs="宋体" w:hint="eastAsia"/>
                <w:color w:val="auto"/>
                <w:kern w:val="0"/>
                <w:sz w:val="20"/>
                <w:szCs w:val="20"/>
                <w:lang w:bidi="ar"/>
              </w:rPr>
              <w:t>；</w:t>
            </w:r>
            <w:r w:rsidRPr="00A26F0A">
              <w:rPr>
                <w:rFonts w:cs="宋体" w:hint="eastAsia"/>
                <w:color w:val="auto"/>
                <w:kern w:val="0"/>
                <w:sz w:val="20"/>
                <w:szCs w:val="20"/>
                <w:lang w:bidi="ar"/>
              </w:rPr>
              <w:br/>
              <w:t>5.</w:t>
            </w:r>
            <w:r w:rsidRPr="00A26F0A">
              <w:rPr>
                <w:rFonts w:cs="宋体" w:hint="eastAsia"/>
                <w:color w:val="auto"/>
                <w:kern w:val="0"/>
                <w:sz w:val="20"/>
                <w:szCs w:val="20"/>
                <w:lang w:bidi="ar"/>
              </w:rPr>
              <w:t>连接方式，包括单不限于</w:t>
            </w:r>
            <w:r w:rsidRPr="00A26F0A">
              <w:rPr>
                <w:rFonts w:cs="宋体" w:hint="eastAsia"/>
                <w:color w:val="auto"/>
                <w:kern w:val="0"/>
                <w:sz w:val="20"/>
                <w:szCs w:val="20"/>
                <w:lang w:bidi="ar"/>
              </w:rPr>
              <w:t>USB</w:t>
            </w:r>
            <w:r w:rsidRPr="00A26F0A">
              <w:rPr>
                <w:rFonts w:cs="宋体" w:hint="eastAsia"/>
                <w:color w:val="auto"/>
                <w:kern w:val="0"/>
                <w:sz w:val="20"/>
                <w:szCs w:val="20"/>
                <w:lang w:bidi="ar"/>
              </w:rPr>
              <w:t>、专用插头、专用插头转接盒；</w:t>
            </w:r>
            <w:r w:rsidRPr="00A26F0A">
              <w:rPr>
                <w:rFonts w:cs="宋体" w:hint="eastAsia"/>
                <w:color w:val="auto"/>
                <w:kern w:val="0"/>
                <w:sz w:val="20"/>
                <w:szCs w:val="20"/>
                <w:lang w:bidi="ar"/>
              </w:rPr>
              <w:br/>
              <w:t>6.</w:t>
            </w:r>
            <w:r w:rsidRPr="00A26F0A">
              <w:rPr>
                <w:rFonts w:cs="宋体" w:hint="eastAsia"/>
                <w:color w:val="auto"/>
                <w:kern w:val="0"/>
                <w:sz w:val="20"/>
                <w:szCs w:val="20"/>
                <w:lang w:bidi="ar"/>
              </w:rPr>
              <w:t>引流管可在血肿穿刺过程中可测量血肿轴向距离不低于；</w:t>
            </w:r>
            <w:r w:rsidRPr="00A26F0A">
              <w:rPr>
                <w:rFonts w:cs="宋体" w:hint="eastAsia"/>
                <w:color w:val="auto"/>
                <w:kern w:val="0"/>
                <w:sz w:val="20"/>
                <w:szCs w:val="20"/>
                <w:lang w:bidi="ar"/>
              </w:rPr>
              <w:t>240mm</w:t>
            </w:r>
            <w:r w:rsidRPr="00A26F0A">
              <w:rPr>
                <w:rFonts w:cs="宋体" w:hint="eastAsia"/>
                <w:color w:val="auto"/>
                <w:kern w:val="0"/>
                <w:sz w:val="20"/>
                <w:szCs w:val="20"/>
                <w:lang w:bidi="ar"/>
              </w:rPr>
              <w:br/>
              <w:t>7.</w:t>
            </w:r>
            <w:r w:rsidRPr="00A26F0A">
              <w:rPr>
                <w:rFonts w:cs="宋体" w:hint="eastAsia"/>
                <w:color w:val="auto"/>
                <w:kern w:val="0"/>
                <w:sz w:val="20"/>
                <w:szCs w:val="20"/>
                <w:lang w:bidi="ar"/>
              </w:rPr>
              <w:t>引流管具有防颅内压升高泄压口；</w:t>
            </w:r>
            <w:r w:rsidRPr="00A26F0A">
              <w:rPr>
                <w:rFonts w:cs="宋体" w:hint="eastAsia"/>
                <w:color w:val="auto"/>
                <w:kern w:val="0"/>
                <w:sz w:val="20"/>
                <w:szCs w:val="20"/>
                <w:lang w:bidi="ar"/>
              </w:rPr>
              <w:br/>
            </w:r>
            <w:r w:rsidRPr="00A26F0A">
              <w:rPr>
                <w:rFonts w:cs="宋体" w:hint="eastAsia"/>
                <w:color w:val="auto"/>
                <w:kern w:val="0"/>
                <w:sz w:val="20"/>
                <w:szCs w:val="20"/>
                <w:lang w:bidi="ar"/>
              </w:rPr>
              <w:t>8.</w:t>
            </w:r>
            <w:r w:rsidRPr="00A26F0A">
              <w:rPr>
                <w:rFonts w:cs="宋体" w:hint="eastAsia"/>
                <w:color w:val="auto"/>
                <w:kern w:val="0"/>
                <w:sz w:val="20"/>
                <w:szCs w:val="20"/>
                <w:lang w:bidi="ar"/>
              </w:rPr>
              <w:t>无需外接光源及影像；</w:t>
            </w:r>
            <w:r w:rsidRPr="00A26F0A">
              <w:rPr>
                <w:rFonts w:cs="宋体" w:hint="eastAsia"/>
                <w:color w:val="auto"/>
                <w:kern w:val="0"/>
                <w:sz w:val="20"/>
                <w:szCs w:val="20"/>
                <w:lang w:bidi="ar"/>
              </w:rPr>
              <w:br/>
              <w:t>9.</w:t>
            </w:r>
            <w:r w:rsidRPr="00A26F0A">
              <w:rPr>
                <w:rFonts w:cs="宋体" w:hint="eastAsia"/>
                <w:color w:val="auto"/>
                <w:kern w:val="0"/>
                <w:sz w:val="20"/>
                <w:szCs w:val="20"/>
                <w:lang w:bidi="ar"/>
              </w:rPr>
              <w:t>产品无需消毒处理，为一次性无菌包装；</w:t>
            </w:r>
            <w:r w:rsidRPr="00A26F0A">
              <w:rPr>
                <w:rFonts w:cs="宋体" w:hint="eastAsia"/>
                <w:color w:val="auto"/>
                <w:kern w:val="0"/>
                <w:sz w:val="20"/>
                <w:szCs w:val="20"/>
                <w:lang w:bidi="ar"/>
              </w:rPr>
              <w:br/>
            </w:r>
            <w:r w:rsidRPr="00A26F0A">
              <w:rPr>
                <w:rFonts w:cs="宋体" w:hint="eastAsia"/>
                <w:color w:val="auto"/>
                <w:kern w:val="0"/>
                <w:sz w:val="20"/>
                <w:szCs w:val="20"/>
                <w:lang w:bidi="ar"/>
              </w:rPr>
              <w:t>穿刺至建立通道全过程可视，降低手术风险；</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lastRenderedPageBreak/>
              <w:t>15</w:t>
            </w:r>
            <w:r w:rsidRPr="00A26F0A">
              <w:rPr>
                <w:rFonts w:cs="宋体" w:hint="eastAsia"/>
                <w:color w:val="auto"/>
                <w:kern w:val="0"/>
                <w:sz w:val="20"/>
                <w:szCs w:val="20"/>
                <w:lang w:bidi="ar"/>
              </w:rPr>
              <w:t>套</w:t>
            </w:r>
          </w:p>
        </w:tc>
        <w:tc>
          <w:tcPr>
            <w:tcW w:w="1276"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颅内</w:t>
            </w:r>
          </w:p>
        </w:tc>
        <w:tc>
          <w:tcPr>
            <w:tcW w:w="992"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二类</w:t>
            </w:r>
            <w:r w:rsidRPr="00A26F0A">
              <w:rPr>
                <w:rFonts w:cs="宋体" w:hint="eastAsia"/>
                <w:color w:val="auto"/>
                <w:kern w:val="0"/>
                <w:sz w:val="20"/>
                <w:szCs w:val="20"/>
                <w:lang w:bidi="ar"/>
              </w:rPr>
              <w:t>/</w:t>
            </w:r>
            <w:r w:rsidRPr="00A26F0A">
              <w:rPr>
                <w:rFonts w:cs="宋体" w:hint="eastAsia"/>
                <w:color w:val="auto"/>
                <w:kern w:val="0"/>
                <w:sz w:val="20"/>
                <w:szCs w:val="20"/>
                <w:lang w:bidi="ar"/>
              </w:rPr>
              <w:t>三类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高值</w:t>
            </w:r>
          </w:p>
        </w:tc>
        <w:tc>
          <w:tcPr>
            <w:tcW w:w="665" w:type="dxa"/>
            <w:tcBorders>
              <w:top w:val="single" w:sz="4" w:space="0" w:color="auto"/>
              <w:left w:val="nil"/>
              <w:bottom w:val="single" w:sz="4" w:space="0" w:color="auto"/>
              <w:right w:val="nil"/>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377" w:rsidRPr="00A26F0A" w:rsidRDefault="00C517E3">
            <w:pPr>
              <w:widowControl/>
              <w:spacing w:line="240" w:lineRule="auto"/>
              <w:ind w:firstLineChars="0" w:firstLine="0"/>
              <w:jc w:val="center"/>
              <w:rPr>
                <w:rFonts w:cs="宋体"/>
                <w:color w:val="auto"/>
                <w:kern w:val="0"/>
              </w:rPr>
            </w:pPr>
            <w:r w:rsidRPr="00A26F0A">
              <w:rPr>
                <w:rFonts w:cs="宋体" w:hint="eastAsia"/>
                <w:color w:val="auto"/>
                <w:kern w:val="0"/>
              </w:rPr>
              <w:t>2</w:t>
            </w:r>
          </w:p>
        </w:tc>
      </w:tr>
      <w:tr w:rsidR="00FE1377" w:rsidRPr="00A26F0A">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E1377" w:rsidRPr="00A26F0A" w:rsidRDefault="00C517E3">
            <w:pPr>
              <w:widowControl/>
              <w:spacing w:line="240" w:lineRule="auto"/>
              <w:ind w:firstLineChars="0" w:firstLine="0"/>
              <w:jc w:val="center"/>
              <w:rPr>
                <w:rFonts w:cs="宋体"/>
                <w:color w:val="auto"/>
                <w:kern w:val="0"/>
                <w:sz w:val="20"/>
                <w:szCs w:val="20"/>
              </w:rPr>
            </w:pPr>
            <w:r w:rsidRPr="00A26F0A">
              <w:rPr>
                <w:rFonts w:cs="宋体" w:hint="eastAsia"/>
                <w:color w:val="auto"/>
                <w:kern w:val="0"/>
                <w:sz w:val="20"/>
                <w:szCs w:val="20"/>
              </w:rPr>
              <w:lastRenderedPageBreak/>
              <w:t>47</w:t>
            </w:r>
          </w:p>
        </w:tc>
        <w:tc>
          <w:tcPr>
            <w:tcW w:w="793"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肾内科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自动化腹膜透析机管路</w:t>
            </w:r>
          </w:p>
        </w:tc>
        <w:tc>
          <w:tcPr>
            <w:tcW w:w="1134"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各型</w:t>
            </w:r>
          </w:p>
        </w:tc>
        <w:tc>
          <w:tcPr>
            <w:tcW w:w="70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套</w:t>
            </w:r>
          </w:p>
        </w:tc>
        <w:tc>
          <w:tcPr>
            <w:tcW w:w="9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50</w:t>
            </w:r>
          </w:p>
        </w:tc>
        <w:tc>
          <w:tcPr>
            <w:tcW w:w="269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用于自动腹膜透析机，行腹膜透析治疗</w:t>
            </w:r>
          </w:p>
        </w:tc>
        <w:tc>
          <w:tcPr>
            <w:tcW w:w="202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各型</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200</w:t>
            </w:r>
            <w:r w:rsidRPr="00A26F0A">
              <w:rPr>
                <w:rFonts w:cs="宋体" w:hint="eastAsia"/>
                <w:color w:val="auto"/>
                <w:kern w:val="0"/>
                <w:sz w:val="20"/>
                <w:szCs w:val="20"/>
                <w:lang w:bidi="ar"/>
              </w:rPr>
              <w:t>套</w:t>
            </w:r>
          </w:p>
        </w:tc>
        <w:tc>
          <w:tcPr>
            <w:tcW w:w="1276"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体表</w:t>
            </w:r>
            <w:r w:rsidRPr="00A26F0A">
              <w:rPr>
                <w:rFonts w:cs="宋体" w:hint="eastAsia"/>
                <w:color w:val="auto"/>
                <w:kern w:val="0"/>
                <w:sz w:val="20"/>
                <w:szCs w:val="20"/>
                <w:lang w:bidi="ar"/>
              </w:rPr>
              <w:t>/</w:t>
            </w:r>
            <w:r w:rsidRPr="00A26F0A">
              <w:rPr>
                <w:rFonts w:cs="宋体" w:hint="eastAsia"/>
                <w:color w:val="auto"/>
                <w:kern w:val="0"/>
                <w:sz w:val="20"/>
                <w:szCs w:val="20"/>
                <w:lang w:bidi="ar"/>
              </w:rPr>
              <w:t>黏膜</w:t>
            </w:r>
          </w:p>
        </w:tc>
        <w:tc>
          <w:tcPr>
            <w:tcW w:w="992"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二类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适用于杰瑞品牌</w:t>
            </w:r>
            <w:r w:rsidRPr="00A26F0A">
              <w:rPr>
                <w:rFonts w:cs="宋体" w:hint="eastAsia"/>
                <w:color w:val="auto"/>
                <w:kern w:val="0"/>
                <w:sz w:val="20"/>
                <w:szCs w:val="20"/>
                <w:lang w:bidi="ar"/>
              </w:rPr>
              <w:t>JARL-APD-1A</w:t>
            </w:r>
            <w:r w:rsidRPr="00A26F0A">
              <w:rPr>
                <w:rFonts w:cs="宋体" w:hint="eastAsia"/>
                <w:color w:val="auto"/>
                <w:kern w:val="0"/>
                <w:sz w:val="20"/>
                <w:szCs w:val="20"/>
                <w:lang w:bidi="ar"/>
              </w:rPr>
              <w:t>自动化腹透机</w:t>
            </w:r>
          </w:p>
        </w:tc>
        <w:tc>
          <w:tcPr>
            <w:tcW w:w="708"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低值</w:t>
            </w:r>
          </w:p>
        </w:tc>
        <w:tc>
          <w:tcPr>
            <w:tcW w:w="665" w:type="dxa"/>
            <w:tcBorders>
              <w:top w:val="single" w:sz="4" w:space="0" w:color="auto"/>
              <w:left w:val="nil"/>
              <w:bottom w:val="single" w:sz="4" w:space="0" w:color="auto"/>
              <w:right w:val="nil"/>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377" w:rsidRPr="00A26F0A" w:rsidRDefault="00C517E3">
            <w:pPr>
              <w:widowControl/>
              <w:spacing w:line="240" w:lineRule="auto"/>
              <w:ind w:firstLineChars="0" w:firstLine="0"/>
              <w:jc w:val="center"/>
              <w:rPr>
                <w:rFonts w:cs="宋体"/>
                <w:color w:val="auto"/>
                <w:kern w:val="0"/>
              </w:rPr>
            </w:pPr>
            <w:r w:rsidRPr="00A26F0A">
              <w:rPr>
                <w:rFonts w:cs="宋体" w:hint="eastAsia"/>
                <w:color w:val="auto"/>
                <w:kern w:val="0"/>
              </w:rPr>
              <w:t>2</w:t>
            </w:r>
          </w:p>
        </w:tc>
      </w:tr>
      <w:tr w:rsidR="00FE1377" w:rsidRPr="00A26F0A">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E1377" w:rsidRPr="00A26F0A" w:rsidRDefault="00C517E3">
            <w:pPr>
              <w:widowControl/>
              <w:spacing w:line="240" w:lineRule="auto"/>
              <w:ind w:firstLineChars="0" w:firstLine="0"/>
              <w:jc w:val="center"/>
              <w:rPr>
                <w:rFonts w:cs="宋体"/>
                <w:color w:val="auto"/>
                <w:kern w:val="0"/>
                <w:sz w:val="20"/>
                <w:szCs w:val="20"/>
              </w:rPr>
            </w:pPr>
            <w:r w:rsidRPr="00A26F0A">
              <w:rPr>
                <w:rFonts w:cs="宋体" w:hint="eastAsia"/>
                <w:color w:val="auto"/>
                <w:kern w:val="0"/>
                <w:sz w:val="20"/>
                <w:szCs w:val="20"/>
              </w:rPr>
              <w:t>48</w:t>
            </w:r>
          </w:p>
        </w:tc>
        <w:tc>
          <w:tcPr>
            <w:tcW w:w="793"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胃肠外二科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一次性使用消化道用导丝</w:t>
            </w:r>
          </w:p>
        </w:tc>
        <w:tc>
          <w:tcPr>
            <w:tcW w:w="1134"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长度</w:t>
            </w:r>
            <w:r w:rsidRPr="00A26F0A">
              <w:rPr>
                <w:rFonts w:cs="宋体" w:hint="eastAsia"/>
                <w:color w:val="auto"/>
                <w:kern w:val="0"/>
                <w:sz w:val="20"/>
                <w:szCs w:val="20"/>
                <w:lang w:bidi="ar"/>
              </w:rPr>
              <w:t>400-500cm</w:t>
            </w:r>
            <w:r w:rsidRPr="00A26F0A">
              <w:rPr>
                <w:rFonts w:cs="宋体" w:hint="eastAsia"/>
                <w:color w:val="auto"/>
                <w:kern w:val="0"/>
                <w:sz w:val="20"/>
                <w:szCs w:val="20"/>
                <w:lang w:bidi="ar"/>
              </w:rPr>
              <w:t>之间</w:t>
            </w:r>
            <w:r w:rsidRPr="00A26F0A">
              <w:rPr>
                <w:rFonts w:cs="宋体" w:hint="eastAsia"/>
                <w:color w:val="auto"/>
                <w:kern w:val="0"/>
                <w:sz w:val="20"/>
                <w:szCs w:val="20"/>
                <w:lang w:bidi="ar"/>
              </w:rPr>
              <w:t>,</w:t>
            </w:r>
            <w:r w:rsidRPr="00A26F0A">
              <w:rPr>
                <w:rFonts w:cs="宋体" w:hint="eastAsia"/>
                <w:color w:val="auto"/>
                <w:kern w:val="0"/>
                <w:sz w:val="20"/>
                <w:szCs w:val="20"/>
                <w:lang w:bidi="ar"/>
              </w:rPr>
              <w:t>直径</w:t>
            </w:r>
            <w:r w:rsidRPr="00A26F0A">
              <w:rPr>
                <w:rFonts w:cs="宋体" w:hint="eastAsia"/>
                <w:color w:val="auto"/>
                <w:kern w:val="0"/>
                <w:sz w:val="20"/>
                <w:szCs w:val="20"/>
                <w:lang w:bidi="ar"/>
              </w:rPr>
              <w:t>0.81-0.25mm</w:t>
            </w:r>
            <w:r w:rsidRPr="00A26F0A">
              <w:rPr>
                <w:rFonts w:cs="宋体" w:hint="eastAsia"/>
                <w:color w:val="auto"/>
                <w:kern w:val="0"/>
                <w:sz w:val="20"/>
                <w:szCs w:val="20"/>
                <w:lang w:bidi="ar"/>
              </w:rPr>
              <w:t>之间</w:t>
            </w:r>
          </w:p>
        </w:tc>
        <w:tc>
          <w:tcPr>
            <w:tcW w:w="70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根</w:t>
            </w:r>
          </w:p>
        </w:tc>
        <w:tc>
          <w:tcPr>
            <w:tcW w:w="9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3200</w:t>
            </w:r>
          </w:p>
        </w:tc>
        <w:tc>
          <w:tcPr>
            <w:tcW w:w="269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术前或术中引导或导入胃空肠、肠梗阻导管</w:t>
            </w:r>
          </w:p>
        </w:tc>
        <w:tc>
          <w:tcPr>
            <w:tcW w:w="202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有效长度</w:t>
            </w:r>
            <w:r w:rsidRPr="00A26F0A">
              <w:rPr>
                <w:rFonts w:cs="宋体" w:hint="eastAsia"/>
                <w:color w:val="auto"/>
                <w:kern w:val="0"/>
                <w:sz w:val="20"/>
                <w:szCs w:val="20"/>
                <w:lang w:bidi="ar"/>
              </w:rPr>
              <w:t>400-500cm</w:t>
            </w:r>
            <w:r w:rsidRPr="00A26F0A">
              <w:rPr>
                <w:rFonts w:cs="宋体" w:hint="eastAsia"/>
                <w:color w:val="auto"/>
                <w:kern w:val="0"/>
                <w:sz w:val="20"/>
                <w:szCs w:val="20"/>
                <w:lang w:bidi="ar"/>
              </w:rPr>
              <w:t>之间</w:t>
            </w:r>
            <w:r w:rsidRPr="00A26F0A">
              <w:rPr>
                <w:rFonts w:cs="宋体" w:hint="eastAsia"/>
                <w:color w:val="auto"/>
                <w:kern w:val="0"/>
                <w:sz w:val="20"/>
                <w:szCs w:val="20"/>
                <w:lang w:bidi="ar"/>
              </w:rPr>
              <w:t>,</w:t>
            </w:r>
            <w:r w:rsidRPr="00A26F0A">
              <w:rPr>
                <w:rFonts w:cs="宋体" w:hint="eastAsia"/>
                <w:color w:val="auto"/>
                <w:kern w:val="0"/>
                <w:sz w:val="20"/>
                <w:szCs w:val="20"/>
                <w:lang w:bidi="ar"/>
              </w:rPr>
              <w:t>直径</w:t>
            </w:r>
            <w:r w:rsidRPr="00A26F0A">
              <w:rPr>
                <w:rFonts w:cs="宋体" w:hint="eastAsia"/>
                <w:color w:val="auto"/>
                <w:kern w:val="0"/>
                <w:sz w:val="20"/>
                <w:szCs w:val="20"/>
                <w:lang w:bidi="ar"/>
              </w:rPr>
              <w:t>0.81-0.25mm</w:t>
            </w:r>
            <w:r w:rsidRPr="00A26F0A">
              <w:rPr>
                <w:rFonts w:cs="宋体" w:hint="eastAsia"/>
                <w:color w:val="auto"/>
                <w:kern w:val="0"/>
                <w:sz w:val="20"/>
                <w:szCs w:val="20"/>
                <w:lang w:bidi="ar"/>
              </w:rPr>
              <w:t>之间，头端柔软并有润滑性</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5</w:t>
            </w:r>
            <w:r w:rsidRPr="00A26F0A">
              <w:rPr>
                <w:rFonts w:cs="宋体" w:hint="eastAsia"/>
                <w:color w:val="auto"/>
                <w:kern w:val="0"/>
                <w:sz w:val="20"/>
                <w:szCs w:val="20"/>
                <w:lang w:bidi="ar"/>
              </w:rPr>
              <w:t>根</w:t>
            </w:r>
          </w:p>
        </w:tc>
        <w:tc>
          <w:tcPr>
            <w:tcW w:w="1276"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粘膜</w:t>
            </w:r>
          </w:p>
        </w:tc>
        <w:tc>
          <w:tcPr>
            <w:tcW w:w="992"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二类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高值</w:t>
            </w:r>
          </w:p>
        </w:tc>
        <w:tc>
          <w:tcPr>
            <w:tcW w:w="665" w:type="dxa"/>
            <w:tcBorders>
              <w:top w:val="single" w:sz="4" w:space="0" w:color="auto"/>
              <w:left w:val="nil"/>
              <w:bottom w:val="single" w:sz="4" w:space="0" w:color="auto"/>
              <w:right w:val="nil"/>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377" w:rsidRPr="00A26F0A" w:rsidRDefault="00C517E3">
            <w:pPr>
              <w:widowControl/>
              <w:spacing w:line="240" w:lineRule="auto"/>
              <w:ind w:firstLineChars="0" w:firstLine="0"/>
              <w:jc w:val="center"/>
              <w:rPr>
                <w:rFonts w:cs="宋体"/>
                <w:color w:val="auto"/>
                <w:kern w:val="0"/>
              </w:rPr>
            </w:pPr>
            <w:r w:rsidRPr="00A26F0A">
              <w:rPr>
                <w:rFonts w:cs="宋体" w:hint="eastAsia"/>
                <w:color w:val="auto"/>
                <w:kern w:val="0"/>
              </w:rPr>
              <w:t>2</w:t>
            </w:r>
          </w:p>
        </w:tc>
      </w:tr>
      <w:tr w:rsidR="00FE1377" w:rsidRPr="00A26F0A">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E1377" w:rsidRPr="00A26F0A" w:rsidRDefault="00C517E3">
            <w:pPr>
              <w:widowControl/>
              <w:spacing w:line="240" w:lineRule="auto"/>
              <w:ind w:firstLineChars="0" w:firstLine="0"/>
              <w:jc w:val="center"/>
              <w:rPr>
                <w:rFonts w:cs="宋体"/>
                <w:color w:val="auto"/>
                <w:kern w:val="0"/>
                <w:sz w:val="20"/>
                <w:szCs w:val="20"/>
              </w:rPr>
            </w:pPr>
            <w:r w:rsidRPr="00A26F0A">
              <w:rPr>
                <w:rFonts w:cs="宋体" w:hint="eastAsia"/>
                <w:color w:val="auto"/>
                <w:kern w:val="0"/>
                <w:sz w:val="20"/>
                <w:szCs w:val="20"/>
              </w:rPr>
              <w:t>50</w:t>
            </w:r>
          </w:p>
        </w:tc>
        <w:tc>
          <w:tcPr>
            <w:tcW w:w="793"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胃肠外二科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可吸收疝修补固定器</w:t>
            </w:r>
          </w:p>
        </w:tc>
        <w:tc>
          <w:tcPr>
            <w:tcW w:w="1134"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各个型号</w:t>
            </w:r>
          </w:p>
        </w:tc>
        <w:tc>
          <w:tcPr>
            <w:tcW w:w="70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把</w:t>
            </w:r>
          </w:p>
        </w:tc>
        <w:tc>
          <w:tcPr>
            <w:tcW w:w="9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6666</w:t>
            </w:r>
          </w:p>
        </w:tc>
        <w:tc>
          <w:tcPr>
            <w:tcW w:w="269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用于腹腔镜下复杂疝手术中补片的固定，尤其是食道裂孔疝，切口疝，造口旁疝的腔镜下的防粘连补片固定。</w:t>
            </w:r>
          </w:p>
        </w:tc>
        <w:tc>
          <w:tcPr>
            <w:tcW w:w="202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1.</w:t>
            </w:r>
            <w:r w:rsidRPr="00A26F0A">
              <w:rPr>
                <w:rFonts w:cs="宋体" w:hint="eastAsia"/>
                <w:color w:val="auto"/>
                <w:kern w:val="0"/>
                <w:sz w:val="20"/>
                <w:szCs w:val="20"/>
                <w:lang w:bidi="ar"/>
              </w:rPr>
              <w:t>钉高包含</w:t>
            </w:r>
            <w:r w:rsidRPr="00A26F0A">
              <w:rPr>
                <w:rFonts w:cs="宋体" w:hint="eastAsia"/>
                <w:color w:val="auto"/>
                <w:kern w:val="0"/>
                <w:sz w:val="20"/>
                <w:szCs w:val="20"/>
                <w:lang w:bidi="ar"/>
              </w:rPr>
              <w:t>5mm</w:t>
            </w:r>
            <w:r w:rsidRPr="00A26F0A">
              <w:rPr>
                <w:rFonts w:cs="宋体" w:hint="eastAsia"/>
                <w:color w:val="auto"/>
                <w:kern w:val="0"/>
                <w:sz w:val="20"/>
                <w:szCs w:val="20"/>
                <w:lang w:bidi="ar"/>
              </w:rPr>
              <w:t>、</w:t>
            </w:r>
            <w:r w:rsidRPr="00A26F0A">
              <w:rPr>
                <w:rFonts w:cs="宋体" w:hint="eastAsia"/>
                <w:color w:val="auto"/>
                <w:kern w:val="0"/>
                <w:sz w:val="20"/>
                <w:szCs w:val="20"/>
                <w:lang w:bidi="ar"/>
              </w:rPr>
              <w:t>7mm;2.</w:t>
            </w:r>
            <w:r w:rsidRPr="00A26F0A">
              <w:rPr>
                <w:rFonts w:cs="宋体" w:hint="eastAsia"/>
                <w:color w:val="auto"/>
                <w:kern w:val="0"/>
                <w:sz w:val="20"/>
                <w:szCs w:val="20"/>
                <w:lang w:bidi="ar"/>
              </w:rPr>
              <w:t>钉管长度包含</w:t>
            </w:r>
            <w:r w:rsidRPr="00A26F0A">
              <w:rPr>
                <w:rFonts w:cs="宋体" w:hint="eastAsia"/>
                <w:color w:val="auto"/>
                <w:kern w:val="0"/>
                <w:sz w:val="20"/>
                <w:szCs w:val="20"/>
                <w:lang w:bidi="ar"/>
              </w:rPr>
              <w:t>215mm</w:t>
            </w:r>
            <w:r w:rsidRPr="00A26F0A">
              <w:rPr>
                <w:rFonts w:cs="宋体" w:hint="eastAsia"/>
                <w:color w:val="auto"/>
                <w:kern w:val="0"/>
                <w:sz w:val="20"/>
                <w:szCs w:val="20"/>
                <w:lang w:bidi="ar"/>
              </w:rPr>
              <w:t>和</w:t>
            </w:r>
            <w:r w:rsidRPr="00A26F0A">
              <w:rPr>
                <w:rFonts w:cs="宋体" w:hint="eastAsia"/>
                <w:color w:val="auto"/>
                <w:kern w:val="0"/>
                <w:sz w:val="20"/>
                <w:szCs w:val="20"/>
                <w:lang w:bidi="ar"/>
              </w:rPr>
              <w:t>360mm;3.</w:t>
            </w:r>
            <w:r w:rsidRPr="00A26F0A">
              <w:rPr>
                <w:rFonts w:cs="宋体" w:hint="eastAsia"/>
                <w:color w:val="auto"/>
                <w:kern w:val="0"/>
                <w:sz w:val="20"/>
                <w:szCs w:val="20"/>
                <w:lang w:bidi="ar"/>
              </w:rPr>
              <w:t>有预装</w:t>
            </w:r>
            <w:r w:rsidRPr="00A26F0A">
              <w:rPr>
                <w:rFonts w:cs="宋体" w:hint="eastAsia"/>
                <w:color w:val="auto"/>
                <w:kern w:val="0"/>
                <w:sz w:val="20"/>
                <w:szCs w:val="20"/>
                <w:lang w:bidi="ar"/>
              </w:rPr>
              <w:t>8-30</w:t>
            </w:r>
            <w:r w:rsidRPr="00A26F0A">
              <w:rPr>
                <w:rFonts w:cs="宋体" w:hint="eastAsia"/>
                <w:color w:val="auto"/>
                <w:kern w:val="0"/>
                <w:sz w:val="20"/>
                <w:szCs w:val="20"/>
                <w:lang w:bidi="ar"/>
              </w:rPr>
              <w:t>颗等可吸收钉等多规格。</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30</w:t>
            </w:r>
            <w:r w:rsidRPr="00A26F0A">
              <w:rPr>
                <w:rFonts w:cs="宋体" w:hint="eastAsia"/>
                <w:color w:val="auto"/>
                <w:kern w:val="0"/>
                <w:sz w:val="20"/>
                <w:szCs w:val="20"/>
                <w:lang w:bidi="ar"/>
              </w:rPr>
              <w:t>把</w:t>
            </w:r>
          </w:p>
        </w:tc>
        <w:tc>
          <w:tcPr>
            <w:tcW w:w="1276"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内脏器官</w:t>
            </w:r>
          </w:p>
        </w:tc>
        <w:tc>
          <w:tcPr>
            <w:tcW w:w="992"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二类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高值</w:t>
            </w:r>
          </w:p>
        </w:tc>
        <w:tc>
          <w:tcPr>
            <w:tcW w:w="665" w:type="dxa"/>
            <w:tcBorders>
              <w:top w:val="single" w:sz="4" w:space="0" w:color="auto"/>
              <w:left w:val="nil"/>
              <w:bottom w:val="single" w:sz="4" w:space="0" w:color="auto"/>
              <w:right w:val="nil"/>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377" w:rsidRPr="00A26F0A" w:rsidRDefault="00C517E3">
            <w:pPr>
              <w:widowControl/>
              <w:spacing w:line="240" w:lineRule="auto"/>
              <w:ind w:firstLineChars="0" w:firstLine="0"/>
              <w:jc w:val="center"/>
              <w:rPr>
                <w:rFonts w:cs="宋体"/>
                <w:color w:val="auto"/>
                <w:kern w:val="0"/>
              </w:rPr>
            </w:pPr>
            <w:r w:rsidRPr="00A26F0A">
              <w:rPr>
                <w:rFonts w:cs="宋体" w:hint="eastAsia"/>
                <w:color w:val="auto"/>
                <w:kern w:val="0"/>
              </w:rPr>
              <w:t>2</w:t>
            </w:r>
          </w:p>
        </w:tc>
      </w:tr>
      <w:tr w:rsidR="00FE1377" w:rsidRPr="00A26F0A">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E1377" w:rsidRPr="00A26F0A" w:rsidRDefault="00C517E3">
            <w:pPr>
              <w:widowControl/>
              <w:spacing w:line="240" w:lineRule="auto"/>
              <w:ind w:firstLineChars="0" w:firstLine="0"/>
              <w:jc w:val="center"/>
              <w:rPr>
                <w:rFonts w:cs="宋体"/>
                <w:color w:val="auto"/>
                <w:kern w:val="0"/>
                <w:sz w:val="20"/>
                <w:szCs w:val="20"/>
              </w:rPr>
            </w:pPr>
            <w:r w:rsidRPr="00A26F0A">
              <w:rPr>
                <w:rFonts w:cs="宋体" w:hint="eastAsia"/>
                <w:color w:val="auto"/>
                <w:kern w:val="0"/>
                <w:sz w:val="20"/>
                <w:szCs w:val="20"/>
              </w:rPr>
              <w:lastRenderedPageBreak/>
              <w:t>52</w:t>
            </w:r>
          </w:p>
        </w:tc>
        <w:tc>
          <w:tcPr>
            <w:tcW w:w="793"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胃肠外二科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一次性使用胃管</w:t>
            </w:r>
          </w:p>
        </w:tc>
        <w:tc>
          <w:tcPr>
            <w:tcW w:w="1134"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有效长度大于</w:t>
            </w:r>
            <w:r w:rsidRPr="00A26F0A">
              <w:rPr>
                <w:rFonts w:cs="宋体" w:hint="eastAsia"/>
                <w:color w:val="auto"/>
                <w:kern w:val="0"/>
                <w:sz w:val="20"/>
                <w:szCs w:val="20"/>
                <w:lang w:bidi="ar"/>
              </w:rPr>
              <w:t>950mm,</w:t>
            </w:r>
            <w:r w:rsidRPr="00A26F0A">
              <w:rPr>
                <w:rFonts w:cs="宋体" w:hint="eastAsia"/>
                <w:color w:val="auto"/>
                <w:kern w:val="0"/>
                <w:sz w:val="20"/>
                <w:szCs w:val="20"/>
                <w:lang w:bidi="ar"/>
              </w:rPr>
              <w:t>管径规格</w:t>
            </w:r>
            <w:r w:rsidRPr="00A26F0A">
              <w:rPr>
                <w:rFonts w:cs="宋体" w:hint="eastAsia"/>
                <w:color w:val="auto"/>
                <w:kern w:val="0"/>
                <w:sz w:val="20"/>
                <w:szCs w:val="20"/>
                <w:lang w:bidi="ar"/>
              </w:rPr>
              <w:t>FR10</w:t>
            </w:r>
            <w:r w:rsidRPr="00A26F0A">
              <w:rPr>
                <w:rFonts w:cs="宋体" w:hint="eastAsia"/>
                <w:color w:val="auto"/>
                <w:kern w:val="0"/>
                <w:sz w:val="20"/>
                <w:szCs w:val="20"/>
                <w:lang w:bidi="ar"/>
              </w:rPr>
              <w:t>以及以上</w:t>
            </w:r>
          </w:p>
        </w:tc>
        <w:tc>
          <w:tcPr>
            <w:tcW w:w="70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根</w:t>
            </w:r>
          </w:p>
        </w:tc>
        <w:tc>
          <w:tcPr>
            <w:tcW w:w="9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100</w:t>
            </w:r>
          </w:p>
        </w:tc>
        <w:tc>
          <w:tcPr>
            <w:tcW w:w="269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进行肠胃减压，液体或流质营养的输入、排（吸）液用。</w:t>
            </w:r>
          </w:p>
        </w:tc>
        <w:tc>
          <w:tcPr>
            <w:tcW w:w="202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有效长度大于</w:t>
            </w:r>
            <w:r w:rsidRPr="00A26F0A">
              <w:rPr>
                <w:rFonts w:cs="宋体" w:hint="eastAsia"/>
                <w:color w:val="auto"/>
                <w:kern w:val="0"/>
                <w:sz w:val="20"/>
                <w:szCs w:val="20"/>
                <w:lang w:bidi="ar"/>
              </w:rPr>
              <w:t>950mm</w:t>
            </w:r>
            <w:r w:rsidRPr="00A26F0A">
              <w:rPr>
                <w:rFonts w:cs="宋体" w:hint="eastAsia"/>
                <w:color w:val="auto"/>
                <w:kern w:val="0"/>
                <w:sz w:val="20"/>
                <w:szCs w:val="20"/>
                <w:lang w:bidi="ar"/>
              </w:rPr>
              <w:t>，管径规格</w:t>
            </w:r>
            <w:r w:rsidRPr="00A26F0A">
              <w:rPr>
                <w:rFonts w:cs="宋体" w:hint="eastAsia"/>
                <w:color w:val="auto"/>
                <w:kern w:val="0"/>
                <w:sz w:val="20"/>
                <w:szCs w:val="20"/>
                <w:lang w:bidi="ar"/>
              </w:rPr>
              <w:t>FR10</w:t>
            </w:r>
            <w:r w:rsidRPr="00A26F0A">
              <w:rPr>
                <w:rFonts w:cs="宋体" w:hint="eastAsia"/>
                <w:color w:val="auto"/>
                <w:kern w:val="0"/>
                <w:sz w:val="20"/>
                <w:szCs w:val="20"/>
                <w:lang w:bidi="ar"/>
              </w:rPr>
              <w:t>以及以上</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50</w:t>
            </w:r>
            <w:r w:rsidRPr="00A26F0A">
              <w:rPr>
                <w:rFonts w:cs="宋体" w:hint="eastAsia"/>
                <w:color w:val="auto"/>
                <w:kern w:val="0"/>
                <w:sz w:val="20"/>
                <w:szCs w:val="20"/>
                <w:lang w:bidi="ar"/>
              </w:rPr>
              <w:t>根</w:t>
            </w:r>
          </w:p>
        </w:tc>
        <w:tc>
          <w:tcPr>
            <w:tcW w:w="1276"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粘膜</w:t>
            </w:r>
          </w:p>
        </w:tc>
        <w:tc>
          <w:tcPr>
            <w:tcW w:w="992"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二类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低值</w:t>
            </w:r>
          </w:p>
        </w:tc>
        <w:tc>
          <w:tcPr>
            <w:tcW w:w="665" w:type="dxa"/>
            <w:tcBorders>
              <w:top w:val="single" w:sz="4" w:space="0" w:color="auto"/>
              <w:left w:val="nil"/>
              <w:bottom w:val="single" w:sz="4" w:space="0" w:color="auto"/>
              <w:right w:val="nil"/>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377" w:rsidRPr="00A26F0A" w:rsidRDefault="00C517E3">
            <w:pPr>
              <w:widowControl/>
              <w:spacing w:line="240" w:lineRule="auto"/>
              <w:ind w:firstLineChars="0" w:firstLine="0"/>
              <w:jc w:val="center"/>
              <w:rPr>
                <w:rFonts w:cs="宋体"/>
                <w:color w:val="auto"/>
                <w:kern w:val="0"/>
              </w:rPr>
            </w:pPr>
            <w:r w:rsidRPr="00A26F0A">
              <w:rPr>
                <w:rFonts w:cs="宋体" w:hint="eastAsia"/>
                <w:color w:val="auto"/>
                <w:kern w:val="0"/>
              </w:rPr>
              <w:t>2</w:t>
            </w:r>
          </w:p>
        </w:tc>
      </w:tr>
      <w:tr w:rsidR="00FE1377" w:rsidRPr="00A26F0A">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E1377" w:rsidRPr="00A26F0A" w:rsidRDefault="00C517E3">
            <w:pPr>
              <w:widowControl/>
              <w:spacing w:line="240" w:lineRule="auto"/>
              <w:ind w:firstLineChars="0" w:firstLine="0"/>
              <w:jc w:val="center"/>
              <w:rPr>
                <w:rFonts w:cs="宋体"/>
                <w:color w:val="auto"/>
                <w:kern w:val="0"/>
                <w:sz w:val="20"/>
                <w:szCs w:val="20"/>
              </w:rPr>
            </w:pPr>
            <w:r w:rsidRPr="00A26F0A">
              <w:rPr>
                <w:rFonts w:cs="宋体" w:hint="eastAsia"/>
                <w:color w:val="auto"/>
                <w:kern w:val="0"/>
                <w:sz w:val="20"/>
                <w:szCs w:val="20"/>
              </w:rPr>
              <w:t>53</w:t>
            </w:r>
          </w:p>
        </w:tc>
        <w:tc>
          <w:tcPr>
            <w:tcW w:w="793"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胃肠一</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伤口封闭水凝胶</w:t>
            </w:r>
          </w:p>
        </w:tc>
        <w:tc>
          <w:tcPr>
            <w:tcW w:w="1134"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各型</w:t>
            </w:r>
          </w:p>
        </w:tc>
        <w:tc>
          <w:tcPr>
            <w:tcW w:w="70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套</w:t>
            </w:r>
          </w:p>
        </w:tc>
        <w:tc>
          <w:tcPr>
            <w:tcW w:w="9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450</w:t>
            </w:r>
          </w:p>
        </w:tc>
        <w:tc>
          <w:tcPr>
            <w:tcW w:w="269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减少肛肠术后创面渗出，促进愈合，缩短术后康复时间，减轻疼痛</w:t>
            </w:r>
          </w:p>
        </w:tc>
        <w:tc>
          <w:tcPr>
            <w:tcW w:w="202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100</w:t>
            </w:r>
            <w:r w:rsidRPr="00A26F0A">
              <w:rPr>
                <w:rFonts w:cs="宋体" w:hint="eastAsia"/>
                <w:color w:val="auto"/>
                <w:kern w:val="0"/>
                <w:sz w:val="20"/>
                <w:szCs w:val="20"/>
                <w:lang w:bidi="ar"/>
              </w:rPr>
              <w:t>套</w:t>
            </w:r>
          </w:p>
        </w:tc>
        <w:tc>
          <w:tcPr>
            <w:tcW w:w="1276"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肛门伤口</w:t>
            </w:r>
          </w:p>
        </w:tc>
        <w:tc>
          <w:tcPr>
            <w:tcW w:w="992"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二</w:t>
            </w:r>
            <w:r w:rsidRPr="00A26F0A">
              <w:rPr>
                <w:rFonts w:cs="宋体" w:hint="eastAsia"/>
                <w:color w:val="auto"/>
                <w:kern w:val="0"/>
                <w:sz w:val="20"/>
                <w:szCs w:val="20"/>
                <w:lang w:bidi="ar"/>
              </w:rPr>
              <w:t>/</w:t>
            </w:r>
            <w:r w:rsidRPr="00A26F0A">
              <w:rPr>
                <w:rFonts w:cs="宋体" w:hint="eastAsia"/>
                <w:color w:val="auto"/>
                <w:kern w:val="0"/>
                <w:sz w:val="20"/>
                <w:szCs w:val="20"/>
                <w:lang w:bidi="ar"/>
              </w:rPr>
              <w:t>三类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低值</w:t>
            </w:r>
          </w:p>
        </w:tc>
        <w:tc>
          <w:tcPr>
            <w:tcW w:w="665" w:type="dxa"/>
            <w:tcBorders>
              <w:top w:val="single" w:sz="4" w:space="0" w:color="auto"/>
              <w:left w:val="nil"/>
              <w:bottom w:val="single" w:sz="4" w:space="0" w:color="auto"/>
              <w:right w:val="nil"/>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377" w:rsidRPr="00A26F0A" w:rsidRDefault="00C517E3">
            <w:pPr>
              <w:widowControl/>
              <w:spacing w:line="240" w:lineRule="auto"/>
              <w:ind w:firstLineChars="0" w:firstLine="0"/>
              <w:jc w:val="center"/>
              <w:rPr>
                <w:rFonts w:cs="宋体"/>
                <w:color w:val="auto"/>
                <w:kern w:val="0"/>
              </w:rPr>
            </w:pPr>
            <w:r w:rsidRPr="00A26F0A">
              <w:rPr>
                <w:rFonts w:cs="宋体" w:hint="eastAsia"/>
                <w:color w:val="auto"/>
                <w:kern w:val="0"/>
              </w:rPr>
              <w:t>2</w:t>
            </w:r>
          </w:p>
        </w:tc>
      </w:tr>
      <w:tr w:rsidR="00FE1377" w:rsidRPr="00A26F0A">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E1377" w:rsidRPr="00A26F0A" w:rsidRDefault="00C517E3">
            <w:pPr>
              <w:widowControl/>
              <w:spacing w:line="240" w:lineRule="auto"/>
              <w:ind w:firstLineChars="0" w:firstLine="0"/>
              <w:jc w:val="center"/>
              <w:rPr>
                <w:rFonts w:cs="宋体"/>
                <w:color w:val="auto"/>
                <w:kern w:val="0"/>
                <w:sz w:val="20"/>
                <w:szCs w:val="20"/>
              </w:rPr>
            </w:pPr>
            <w:r w:rsidRPr="00A26F0A">
              <w:rPr>
                <w:rFonts w:cs="宋体" w:hint="eastAsia"/>
                <w:color w:val="auto"/>
                <w:kern w:val="0"/>
                <w:sz w:val="20"/>
                <w:szCs w:val="20"/>
              </w:rPr>
              <w:t>54</w:t>
            </w:r>
          </w:p>
        </w:tc>
        <w:tc>
          <w:tcPr>
            <w:tcW w:w="793"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胃肠一</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多功能手术解剖器</w:t>
            </w:r>
            <w:r w:rsidRPr="00A26F0A">
              <w:rPr>
                <w:rFonts w:cs="宋体" w:hint="eastAsia"/>
                <w:color w:val="auto"/>
                <w:kern w:val="0"/>
                <w:sz w:val="20"/>
                <w:szCs w:val="20"/>
                <w:lang w:bidi="ar"/>
              </w:rPr>
              <w:t>(</w:t>
            </w:r>
            <w:r w:rsidRPr="00A26F0A">
              <w:rPr>
                <w:rFonts w:cs="宋体" w:hint="eastAsia"/>
                <w:color w:val="auto"/>
                <w:kern w:val="0"/>
                <w:sz w:val="20"/>
                <w:szCs w:val="20"/>
                <w:lang w:bidi="ar"/>
              </w:rPr>
              <w:t>电凝切割器</w:t>
            </w:r>
            <w:r w:rsidRPr="00A26F0A">
              <w:rPr>
                <w:rFonts w:cs="宋体" w:hint="eastAsia"/>
                <w:color w:val="auto"/>
                <w:kern w:val="0"/>
                <w:sz w:val="20"/>
                <w:szCs w:val="20"/>
                <w:lang w:bidi="ar"/>
              </w:rPr>
              <w:t>)</w:t>
            </w:r>
          </w:p>
        </w:tc>
        <w:tc>
          <w:tcPr>
            <w:tcW w:w="1134"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各型</w:t>
            </w:r>
          </w:p>
        </w:tc>
        <w:tc>
          <w:tcPr>
            <w:tcW w:w="70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套</w:t>
            </w:r>
          </w:p>
        </w:tc>
        <w:tc>
          <w:tcPr>
            <w:tcW w:w="9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电钩</w:t>
            </w:r>
            <w:r w:rsidRPr="00A26F0A">
              <w:rPr>
                <w:rFonts w:cs="宋体" w:hint="eastAsia"/>
                <w:color w:val="auto"/>
                <w:kern w:val="0"/>
                <w:sz w:val="20"/>
                <w:szCs w:val="20"/>
                <w:lang w:bidi="ar"/>
              </w:rPr>
              <w:t>245</w:t>
            </w:r>
            <w:r w:rsidRPr="00A26F0A">
              <w:rPr>
                <w:rFonts w:cs="宋体" w:hint="eastAsia"/>
                <w:color w:val="auto"/>
                <w:kern w:val="0"/>
                <w:sz w:val="20"/>
                <w:szCs w:val="20"/>
                <w:lang w:bidi="ar"/>
              </w:rPr>
              <w:t>元</w:t>
            </w:r>
            <w:r w:rsidRPr="00A26F0A">
              <w:rPr>
                <w:rFonts w:cs="宋体" w:hint="eastAsia"/>
                <w:color w:val="auto"/>
                <w:kern w:val="0"/>
                <w:sz w:val="20"/>
                <w:szCs w:val="20"/>
                <w:lang w:bidi="ar"/>
              </w:rPr>
              <w:t>/</w:t>
            </w:r>
            <w:r w:rsidRPr="00A26F0A">
              <w:rPr>
                <w:rFonts w:cs="宋体" w:hint="eastAsia"/>
                <w:color w:val="auto"/>
                <w:kern w:val="0"/>
                <w:sz w:val="20"/>
                <w:szCs w:val="20"/>
                <w:lang w:bidi="ar"/>
              </w:rPr>
              <w:t>刮吸刀</w:t>
            </w:r>
            <w:r w:rsidRPr="00A26F0A">
              <w:rPr>
                <w:rFonts w:cs="宋体" w:hint="eastAsia"/>
                <w:color w:val="auto"/>
                <w:kern w:val="0"/>
                <w:sz w:val="20"/>
                <w:szCs w:val="20"/>
                <w:lang w:bidi="ar"/>
              </w:rPr>
              <w:t>205</w:t>
            </w:r>
            <w:r w:rsidRPr="00A26F0A">
              <w:rPr>
                <w:rFonts w:cs="宋体" w:hint="eastAsia"/>
                <w:color w:val="auto"/>
                <w:kern w:val="0"/>
                <w:sz w:val="20"/>
                <w:szCs w:val="20"/>
                <w:lang w:bidi="ar"/>
              </w:rPr>
              <w:t>元</w:t>
            </w:r>
          </w:p>
        </w:tc>
        <w:tc>
          <w:tcPr>
            <w:tcW w:w="269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适合腹腔、胸腔、肛门创面等深部手术使用</w:t>
            </w:r>
            <w:r w:rsidRPr="00A26F0A">
              <w:rPr>
                <w:rFonts w:cs="宋体" w:hint="eastAsia"/>
                <w:color w:val="auto"/>
                <w:kern w:val="0"/>
                <w:sz w:val="20"/>
                <w:szCs w:val="20"/>
                <w:lang w:bidi="ar"/>
              </w:rPr>
              <w:t>;</w:t>
            </w:r>
            <w:r w:rsidRPr="00A26F0A">
              <w:rPr>
                <w:rFonts w:cs="宋体" w:hint="eastAsia"/>
                <w:color w:val="auto"/>
                <w:kern w:val="0"/>
                <w:sz w:val="20"/>
                <w:szCs w:val="20"/>
                <w:lang w:bidi="ar"/>
              </w:rPr>
              <w:t>粗的内芯直径，刮吸解剖技术相结合</w:t>
            </w:r>
            <w:r w:rsidRPr="00A26F0A">
              <w:rPr>
                <w:rFonts w:cs="宋体" w:hint="eastAsia"/>
                <w:color w:val="auto"/>
                <w:kern w:val="0"/>
                <w:sz w:val="20"/>
                <w:szCs w:val="20"/>
                <w:lang w:bidi="ar"/>
              </w:rPr>
              <w:t>;</w:t>
            </w:r>
            <w:r w:rsidRPr="00A26F0A">
              <w:rPr>
                <w:rFonts w:cs="宋体" w:hint="eastAsia"/>
                <w:color w:val="auto"/>
                <w:kern w:val="0"/>
                <w:sz w:val="20"/>
                <w:szCs w:val="20"/>
                <w:lang w:bidi="ar"/>
              </w:rPr>
              <w:t>随时吸除术中产生的有害烟雾，减轻手术室空气污染。（开放手术）</w:t>
            </w:r>
          </w:p>
        </w:tc>
        <w:tc>
          <w:tcPr>
            <w:tcW w:w="202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50</w:t>
            </w:r>
            <w:r w:rsidRPr="00A26F0A">
              <w:rPr>
                <w:rFonts w:cs="宋体" w:hint="eastAsia"/>
                <w:color w:val="auto"/>
                <w:kern w:val="0"/>
                <w:sz w:val="20"/>
                <w:szCs w:val="20"/>
                <w:lang w:bidi="ar"/>
              </w:rPr>
              <w:t>套</w:t>
            </w:r>
          </w:p>
        </w:tc>
        <w:tc>
          <w:tcPr>
            <w:tcW w:w="1276"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肛门伤口</w:t>
            </w:r>
          </w:p>
        </w:tc>
        <w:tc>
          <w:tcPr>
            <w:tcW w:w="992"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二</w:t>
            </w:r>
            <w:r w:rsidRPr="00A26F0A">
              <w:rPr>
                <w:rFonts w:cs="宋体" w:hint="eastAsia"/>
                <w:color w:val="auto"/>
                <w:kern w:val="0"/>
                <w:sz w:val="20"/>
                <w:szCs w:val="20"/>
                <w:lang w:bidi="ar"/>
              </w:rPr>
              <w:t>/</w:t>
            </w:r>
            <w:r w:rsidRPr="00A26F0A">
              <w:rPr>
                <w:rFonts w:cs="宋体" w:hint="eastAsia"/>
                <w:color w:val="auto"/>
                <w:kern w:val="0"/>
                <w:sz w:val="20"/>
                <w:szCs w:val="20"/>
                <w:lang w:bidi="ar"/>
              </w:rPr>
              <w:t>三类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高值</w:t>
            </w:r>
          </w:p>
        </w:tc>
        <w:tc>
          <w:tcPr>
            <w:tcW w:w="665" w:type="dxa"/>
            <w:tcBorders>
              <w:top w:val="single" w:sz="4" w:space="0" w:color="auto"/>
              <w:left w:val="nil"/>
              <w:bottom w:val="single" w:sz="4" w:space="0" w:color="auto"/>
              <w:right w:val="nil"/>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377" w:rsidRPr="00A26F0A" w:rsidRDefault="00C517E3">
            <w:pPr>
              <w:widowControl/>
              <w:spacing w:line="240" w:lineRule="auto"/>
              <w:ind w:firstLineChars="0" w:firstLine="0"/>
              <w:jc w:val="center"/>
              <w:rPr>
                <w:rFonts w:cs="宋体"/>
                <w:color w:val="auto"/>
                <w:kern w:val="0"/>
              </w:rPr>
            </w:pPr>
            <w:r w:rsidRPr="00A26F0A">
              <w:rPr>
                <w:rFonts w:cs="宋体" w:hint="eastAsia"/>
                <w:color w:val="auto"/>
                <w:kern w:val="0"/>
              </w:rPr>
              <w:t>2</w:t>
            </w:r>
          </w:p>
        </w:tc>
      </w:tr>
      <w:tr w:rsidR="00FE1377" w:rsidRPr="00A26F0A">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E1377" w:rsidRPr="00A26F0A" w:rsidRDefault="00C517E3">
            <w:pPr>
              <w:widowControl/>
              <w:spacing w:line="240" w:lineRule="auto"/>
              <w:ind w:firstLineChars="0" w:firstLine="0"/>
              <w:jc w:val="center"/>
              <w:rPr>
                <w:rFonts w:cs="宋体"/>
                <w:color w:val="auto"/>
                <w:kern w:val="0"/>
                <w:sz w:val="20"/>
                <w:szCs w:val="20"/>
              </w:rPr>
            </w:pPr>
            <w:r w:rsidRPr="00A26F0A">
              <w:rPr>
                <w:rFonts w:cs="宋体" w:hint="eastAsia"/>
                <w:color w:val="auto"/>
                <w:kern w:val="0"/>
                <w:sz w:val="20"/>
                <w:szCs w:val="20"/>
              </w:rPr>
              <w:t>55</w:t>
            </w:r>
          </w:p>
        </w:tc>
        <w:tc>
          <w:tcPr>
            <w:tcW w:w="793"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心血管内科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一次性使用心脏脉冲电场消融导管</w:t>
            </w:r>
          </w:p>
        </w:tc>
        <w:tc>
          <w:tcPr>
            <w:tcW w:w="1134"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各型</w:t>
            </w:r>
          </w:p>
        </w:tc>
        <w:tc>
          <w:tcPr>
            <w:tcW w:w="70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根</w:t>
            </w:r>
          </w:p>
        </w:tc>
        <w:tc>
          <w:tcPr>
            <w:tcW w:w="9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81000</w:t>
            </w:r>
          </w:p>
        </w:tc>
        <w:tc>
          <w:tcPr>
            <w:tcW w:w="269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一次性使用心脏脉冲电场消融导管和导管连接电缆组成</w:t>
            </w:r>
            <w:r w:rsidRPr="00A26F0A">
              <w:rPr>
                <w:rFonts w:cs="宋体" w:hint="eastAsia"/>
                <w:color w:val="auto"/>
                <w:kern w:val="0"/>
                <w:sz w:val="20"/>
                <w:szCs w:val="20"/>
                <w:lang w:bidi="ar"/>
              </w:rPr>
              <w:t>。</w:t>
            </w:r>
            <w:r w:rsidRPr="00A26F0A">
              <w:rPr>
                <w:rFonts w:cs="宋体" w:hint="eastAsia"/>
                <w:color w:val="auto"/>
                <w:kern w:val="0"/>
                <w:sz w:val="20"/>
                <w:szCs w:val="20"/>
                <w:lang w:bidi="ar"/>
              </w:rPr>
              <w:t>包括可调弯导管鞘和扩张器组成。其中可调弯导管结构及组成鞘由手柄、控弯旋钮、不透射线头端、阀和三通旋塞阀组成。</w:t>
            </w:r>
          </w:p>
        </w:tc>
        <w:tc>
          <w:tcPr>
            <w:tcW w:w="202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2</w:t>
            </w:r>
            <w:r w:rsidRPr="00A26F0A">
              <w:rPr>
                <w:rFonts w:cs="宋体" w:hint="eastAsia"/>
                <w:color w:val="auto"/>
                <w:kern w:val="0"/>
                <w:sz w:val="20"/>
                <w:szCs w:val="20"/>
                <w:lang w:bidi="ar"/>
              </w:rPr>
              <w:t>根</w:t>
            </w:r>
          </w:p>
        </w:tc>
        <w:tc>
          <w:tcPr>
            <w:tcW w:w="1276"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内脏（心脏）</w:t>
            </w:r>
          </w:p>
        </w:tc>
        <w:tc>
          <w:tcPr>
            <w:tcW w:w="992"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三类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高值</w:t>
            </w:r>
          </w:p>
        </w:tc>
        <w:tc>
          <w:tcPr>
            <w:tcW w:w="665" w:type="dxa"/>
            <w:tcBorders>
              <w:top w:val="single" w:sz="4" w:space="0" w:color="auto"/>
              <w:left w:val="nil"/>
              <w:bottom w:val="single" w:sz="4" w:space="0" w:color="auto"/>
              <w:right w:val="nil"/>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进口</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377" w:rsidRPr="00A26F0A" w:rsidRDefault="00C517E3">
            <w:pPr>
              <w:widowControl/>
              <w:spacing w:line="240" w:lineRule="auto"/>
              <w:ind w:firstLineChars="0" w:firstLine="0"/>
              <w:jc w:val="center"/>
              <w:rPr>
                <w:rFonts w:cs="宋体"/>
                <w:color w:val="auto"/>
                <w:kern w:val="0"/>
              </w:rPr>
            </w:pPr>
            <w:r w:rsidRPr="00A26F0A">
              <w:rPr>
                <w:rFonts w:cs="宋体" w:hint="eastAsia"/>
                <w:color w:val="auto"/>
                <w:kern w:val="0"/>
              </w:rPr>
              <w:t>2</w:t>
            </w:r>
          </w:p>
        </w:tc>
      </w:tr>
      <w:tr w:rsidR="00FE1377" w:rsidRPr="00A26F0A">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E1377" w:rsidRPr="00A26F0A" w:rsidRDefault="00C517E3">
            <w:pPr>
              <w:widowControl/>
              <w:spacing w:line="240" w:lineRule="auto"/>
              <w:ind w:firstLineChars="0" w:firstLine="0"/>
              <w:jc w:val="center"/>
              <w:rPr>
                <w:rFonts w:cs="宋体"/>
                <w:color w:val="auto"/>
                <w:kern w:val="0"/>
                <w:sz w:val="20"/>
                <w:szCs w:val="20"/>
              </w:rPr>
            </w:pPr>
            <w:r w:rsidRPr="00A26F0A">
              <w:rPr>
                <w:rFonts w:cs="宋体" w:hint="eastAsia"/>
                <w:color w:val="auto"/>
                <w:kern w:val="0"/>
                <w:sz w:val="20"/>
                <w:szCs w:val="20"/>
              </w:rPr>
              <w:lastRenderedPageBreak/>
              <w:t>57</w:t>
            </w:r>
          </w:p>
        </w:tc>
        <w:tc>
          <w:tcPr>
            <w:tcW w:w="793"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心血管内科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剥离式外导引导管</w:t>
            </w:r>
          </w:p>
        </w:tc>
        <w:tc>
          <w:tcPr>
            <w:tcW w:w="1134"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各型</w:t>
            </w:r>
          </w:p>
        </w:tc>
        <w:tc>
          <w:tcPr>
            <w:tcW w:w="70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根</w:t>
            </w:r>
          </w:p>
        </w:tc>
        <w:tc>
          <w:tcPr>
            <w:tcW w:w="9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1596</w:t>
            </w:r>
          </w:p>
        </w:tc>
        <w:tc>
          <w:tcPr>
            <w:tcW w:w="269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建立维持稳定通道、近端支持与扭控传递、剥离功能</w:t>
            </w:r>
          </w:p>
        </w:tc>
        <w:tc>
          <w:tcPr>
            <w:tcW w:w="202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配合起搏器手术适用</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10</w:t>
            </w:r>
            <w:r w:rsidRPr="00A26F0A">
              <w:rPr>
                <w:rFonts w:cs="宋体" w:hint="eastAsia"/>
                <w:color w:val="auto"/>
                <w:kern w:val="0"/>
                <w:sz w:val="20"/>
                <w:szCs w:val="20"/>
                <w:lang w:bidi="ar"/>
              </w:rPr>
              <w:t>根</w:t>
            </w:r>
          </w:p>
        </w:tc>
        <w:tc>
          <w:tcPr>
            <w:tcW w:w="1276"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内脏器官（心脏）</w:t>
            </w:r>
          </w:p>
        </w:tc>
        <w:tc>
          <w:tcPr>
            <w:tcW w:w="992"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三类医疗器械</w:t>
            </w:r>
          </w:p>
        </w:tc>
        <w:tc>
          <w:tcPr>
            <w:tcW w:w="7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高值</w:t>
            </w:r>
          </w:p>
        </w:tc>
        <w:tc>
          <w:tcPr>
            <w:tcW w:w="665" w:type="dxa"/>
            <w:tcBorders>
              <w:top w:val="single" w:sz="4" w:space="0" w:color="auto"/>
              <w:left w:val="nil"/>
              <w:bottom w:val="single" w:sz="4" w:space="0" w:color="auto"/>
              <w:right w:val="nil"/>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377" w:rsidRPr="00A26F0A" w:rsidRDefault="00C517E3">
            <w:pPr>
              <w:widowControl/>
              <w:spacing w:line="240" w:lineRule="auto"/>
              <w:ind w:firstLineChars="0" w:firstLine="0"/>
              <w:jc w:val="center"/>
              <w:rPr>
                <w:rFonts w:cs="宋体"/>
                <w:color w:val="auto"/>
                <w:kern w:val="0"/>
              </w:rPr>
            </w:pPr>
            <w:r w:rsidRPr="00A26F0A">
              <w:rPr>
                <w:rFonts w:cs="宋体" w:hint="eastAsia"/>
                <w:color w:val="auto"/>
                <w:kern w:val="0"/>
              </w:rPr>
              <w:t>2</w:t>
            </w:r>
          </w:p>
        </w:tc>
      </w:tr>
      <w:tr w:rsidR="00FE1377" w:rsidRPr="00A26F0A">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E1377" w:rsidRPr="00A26F0A" w:rsidRDefault="00C517E3">
            <w:pPr>
              <w:widowControl/>
              <w:spacing w:line="240" w:lineRule="auto"/>
              <w:ind w:firstLineChars="0" w:firstLine="0"/>
              <w:jc w:val="center"/>
              <w:rPr>
                <w:rFonts w:cs="宋体"/>
                <w:color w:val="auto"/>
                <w:kern w:val="0"/>
                <w:sz w:val="20"/>
                <w:szCs w:val="20"/>
              </w:rPr>
            </w:pPr>
            <w:r w:rsidRPr="00A26F0A">
              <w:rPr>
                <w:rFonts w:cs="宋体" w:hint="eastAsia"/>
                <w:color w:val="auto"/>
                <w:kern w:val="0"/>
                <w:sz w:val="20"/>
                <w:szCs w:val="20"/>
              </w:rPr>
              <w:t>58</w:t>
            </w:r>
          </w:p>
        </w:tc>
        <w:tc>
          <w:tcPr>
            <w:tcW w:w="793"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整形美容外科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含利多卡因注射用透明质酸钠溶液</w:t>
            </w:r>
          </w:p>
        </w:tc>
        <w:tc>
          <w:tcPr>
            <w:tcW w:w="1134"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2ml</w:t>
            </w:r>
            <w:r w:rsidRPr="00A26F0A">
              <w:rPr>
                <w:rFonts w:cs="宋体" w:hint="eastAsia"/>
                <w:color w:val="auto"/>
                <w:kern w:val="0"/>
                <w:sz w:val="20"/>
                <w:szCs w:val="20"/>
                <w:lang w:bidi="ar"/>
              </w:rPr>
              <w:t>：</w:t>
            </w:r>
            <w:r w:rsidRPr="00A26F0A">
              <w:rPr>
                <w:rFonts w:cs="宋体" w:hint="eastAsia"/>
                <w:color w:val="auto"/>
                <w:kern w:val="0"/>
                <w:sz w:val="20"/>
                <w:szCs w:val="20"/>
                <w:lang w:bidi="ar"/>
              </w:rPr>
              <w:t>30mg</w:t>
            </w:r>
          </w:p>
        </w:tc>
        <w:tc>
          <w:tcPr>
            <w:tcW w:w="70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支</w:t>
            </w:r>
          </w:p>
        </w:tc>
        <w:tc>
          <w:tcPr>
            <w:tcW w:w="9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480</w:t>
            </w:r>
          </w:p>
        </w:tc>
        <w:tc>
          <w:tcPr>
            <w:tcW w:w="269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用于水光注射</w:t>
            </w:r>
          </w:p>
        </w:tc>
        <w:tc>
          <w:tcPr>
            <w:tcW w:w="202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200</w:t>
            </w:r>
            <w:r w:rsidRPr="00A26F0A">
              <w:rPr>
                <w:rFonts w:cs="宋体" w:hint="eastAsia"/>
                <w:color w:val="auto"/>
                <w:kern w:val="0"/>
                <w:sz w:val="20"/>
                <w:szCs w:val="20"/>
                <w:lang w:bidi="ar"/>
              </w:rPr>
              <w:t>支</w:t>
            </w:r>
          </w:p>
        </w:tc>
        <w:tc>
          <w:tcPr>
            <w:tcW w:w="1276"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真皮</w:t>
            </w:r>
          </w:p>
        </w:tc>
        <w:tc>
          <w:tcPr>
            <w:tcW w:w="992"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三类医疗器械</w:t>
            </w:r>
          </w:p>
        </w:tc>
        <w:tc>
          <w:tcPr>
            <w:tcW w:w="7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高值</w:t>
            </w:r>
          </w:p>
        </w:tc>
        <w:tc>
          <w:tcPr>
            <w:tcW w:w="665" w:type="dxa"/>
            <w:tcBorders>
              <w:top w:val="single" w:sz="4" w:space="0" w:color="auto"/>
              <w:left w:val="nil"/>
              <w:bottom w:val="single" w:sz="4" w:space="0" w:color="auto"/>
              <w:right w:val="nil"/>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377" w:rsidRPr="00A26F0A" w:rsidRDefault="00C517E3">
            <w:pPr>
              <w:widowControl/>
              <w:spacing w:line="240" w:lineRule="auto"/>
              <w:ind w:firstLineChars="0" w:firstLine="0"/>
              <w:jc w:val="center"/>
              <w:rPr>
                <w:rFonts w:cs="宋体"/>
                <w:color w:val="auto"/>
                <w:kern w:val="0"/>
              </w:rPr>
            </w:pPr>
            <w:r w:rsidRPr="00A26F0A">
              <w:rPr>
                <w:rFonts w:cs="宋体" w:hint="eastAsia"/>
                <w:color w:val="auto"/>
                <w:kern w:val="0"/>
              </w:rPr>
              <w:t>2</w:t>
            </w:r>
          </w:p>
        </w:tc>
      </w:tr>
      <w:tr w:rsidR="00FE1377" w:rsidRPr="00A26F0A">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E1377" w:rsidRPr="00A26F0A" w:rsidRDefault="00C517E3">
            <w:pPr>
              <w:widowControl/>
              <w:spacing w:line="240" w:lineRule="auto"/>
              <w:ind w:firstLineChars="0" w:firstLine="0"/>
              <w:jc w:val="center"/>
              <w:rPr>
                <w:rFonts w:cs="宋体"/>
                <w:color w:val="auto"/>
                <w:kern w:val="0"/>
                <w:sz w:val="20"/>
                <w:szCs w:val="20"/>
              </w:rPr>
            </w:pPr>
            <w:r w:rsidRPr="00A26F0A">
              <w:rPr>
                <w:rFonts w:cs="宋体" w:hint="eastAsia"/>
                <w:color w:val="auto"/>
                <w:kern w:val="0"/>
                <w:sz w:val="20"/>
                <w:szCs w:val="20"/>
              </w:rPr>
              <w:t>59</w:t>
            </w:r>
          </w:p>
        </w:tc>
        <w:tc>
          <w:tcPr>
            <w:tcW w:w="793"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整形美容外科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均质型玻尿酸</w:t>
            </w:r>
          </w:p>
        </w:tc>
        <w:tc>
          <w:tcPr>
            <w:tcW w:w="1134"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0.8ml * 2</w:t>
            </w:r>
          </w:p>
        </w:tc>
        <w:tc>
          <w:tcPr>
            <w:tcW w:w="70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盒</w:t>
            </w:r>
          </w:p>
        </w:tc>
        <w:tc>
          <w:tcPr>
            <w:tcW w:w="9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5500</w:t>
            </w:r>
          </w:p>
        </w:tc>
        <w:tc>
          <w:tcPr>
            <w:tcW w:w="269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用于面部填充</w:t>
            </w:r>
          </w:p>
        </w:tc>
        <w:tc>
          <w:tcPr>
            <w:tcW w:w="202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100</w:t>
            </w:r>
            <w:r w:rsidRPr="00A26F0A">
              <w:rPr>
                <w:rFonts w:cs="宋体" w:hint="eastAsia"/>
                <w:color w:val="auto"/>
                <w:kern w:val="0"/>
                <w:sz w:val="20"/>
                <w:szCs w:val="20"/>
                <w:lang w:bidi="ar"/>
              </w:rPr>
              <w:t>盒</w:t>
            </w:r>
          </w:p>
        </w:tc>
        <w:tc>
          <w:tcPr>
            <w:tcW w:w="1276"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真皮、皮下</w:t>
            </w:r>
          </w:p>
        </w:tc>
        <w:tc>
          <w:tcPr>
            <w:tcW w:w="992"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三类医疗器械</w:t>
            </w:r>
          </w:p>
        </w:tc>
        <w:tc>
          <w:tcPr>
            <w:tcW w:w="7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高值</w:t>
            </w:r>
          </w:p>
        </w:tc>
        <w:tc>
          <w:tcPr>
            <w:tcW w:w="665" w:type="dxa"/>
            <w:tcBorders>
              <w:top w:val="single" w:sz="4" w:space="0" w:color="auto"/>
              <w:left w:val="nil"/>
              <w:bottom w:val="single" w:sz="4" w:space="0" w:color="auto"/>
              <w:right w:val="nil"/>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377" w:rsidRPr="00A26F0A" w:rsidRDefault="00C517E3">
            <w:pPr>
              <w:widowControl/>
              <w:spacing w:line="240" w:lineRule="auto"/>
              <w:ind w:firstLineChars="0" w:firstLine="0"/>
              <w:jc w:val="center"/>
              <w:rPr>
                <w:rFonts w:cs="宋体"/>
                <w:color w:val="auto"/>
                <w:kern w:val="0"/>
              </w:rPr>
            </w:pPr>
            <w:r w:rsidRPr="00A26F0A">
              <w:rPr>
                <w:rFonts w:cs="宋体" w:hint="eastAsia"/>
                <w:color w:val="auto"/>
                <w:kern w:val="0"/>
              </w:rPr>
              <w:t>2</w:t>
            </w:r>
          </w:p>
        </w:tc>
      </w:tr>
      <w:tr w:rsidR="00FE1377" w:rsidRPr="00A26F0A">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E1377" w:rsidRPr="00A26F0A" w:rsidRDefault="00C517E3">
            <w:pPr>
              <w:widowControl/>
              <w:spacing w:line="240" w:lineRule="auto"/>
              <w:ind w:firstLineChars="0" w:firstLine="0"/>
              <w:jc w:val="center"/>
              <w:rPr>
                <w:rFonts w:cs="宋体"/>
                <w:color w:val="auto"/>
                <w:kern w:val="0"/>
                <w:sz w:val="20"/>
                <w:szCs w:val="20"/>
              </w:rPr>
            </w:pPr>
            <w:r w:rsidRPr="00A26F0A">
              <w:rPr>
                <w:rFonts w:cs="宋体" w:hint="eastAsia"/>
                <w:color w:val="auto"/>
                <w:kern w:val="0"/>
                <w:sz w:val="20"/>
                <w:szCs w:val="20"/>
              </w:rPr>
              <w:t>60</w:t>
            </w:r>
          </w:p>
        </w:tc>
        <w:tc>
          <w:tcPr>
            <w:tcW w:w="793"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中西医结合科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艾灸仪</w:t>
            </w:r>
            <w:r w:rsidRPr="00A26F0A">
              <w:rPr>
                <w:rFonts w:cs="宋体" w:hint="eastAsia"/>
                <w:color w:val="auto"/>
                <w:kern w:val="0"/>
                <w:sz w:val="20"/>
                <w:szCs w:val="20"/>
                <w:lang w:bidi="ar"/>
              </w:rPr>
              <w:t>-</w:t>
            </w:r>
            <w:r w:rsidRPr="00A26F0A">
              <w:rPr>
                <w:rFonts w:cs="宋体" w:hint="eastAsia"/>
                <w:color w:val="auto"/>
                <w:kern w:val="0"/>
                <w:sz w:val="20"/>
                <w:szCs w:val="20"/>
                <w:lang w:bidi="ar"/>
              </w:rPr>
              <w:t>灸材</w:t>
            </w:r>
          </w:p>
        </w:tc>
        <w:tc>
          <w:tcPr>
            <w:tcW w:w="1134"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直径</w:t>
            </w:r>
            <w:r w:rsidRPr="00A26F0A">
              <w:rPr>
                <w:rFonts w:cs="宋体" w:hint="eastAsia"/>
                <w:color w:val="auto"/>
                <w:kern w:val="0"/>
                <w:sz w:val="20"/>
                <w:szCs w:val="20"/>
                <w:lang w:bidi="ar"/>
              </w:rPr>
              <w:t>40mm*6</w:t>
            </w:r>
          </w:p>
        </w:tc>
        <w:tc>
          <w:tcPr>
            <w:tcW w:w="70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盒</w:t>
            </w:r>
          </w:p>
        </w:tc>
        <w:tc>
          <w:tcPr>
            <w:tcW w:w="9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38</w:t>
            </w:r>
          </w:p>
        </w:tc>
        <w:tc>
          <w:tcPr>
            <w:tcW w:w="269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用于艾灸</w:t>
            </w:r>
          </w:p>
        </w:tc>
        <w:tc>
          <w:tcPr>
            <w:tcW w:w="202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直径</w:t>
            </w:r>
            <w:r w:rsidRPr="00A26F0A">
              <w:rPr>
                <w:rFonts w:cs="宋体" w:hint="eastAsia"/>
                <w:color w:val="auto"/>
                <w:kern w:val="0"/>
                <w:sz w:val="20"/>
                <w:szCs w:val="20"/>
                <w:lang w:bidi="ar"/>
              </w:rPr>
              <w:t>40mm*6</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500</w:t>
            </w:r>
            <w:r w:rsidRPr="00A26F0A">
              <w:rPr>
                <w:rFonts w:cs="宋体" w:hint="eastAsia"/>
                <w:color w:val="auto"/>
                <w:kern w:val="0"/>
                <w:sz w:val="20"/>
                <w:szCs w:val="20"/>
                <w:lang w:bidi="ar"/>
              </w:rPr>
              <w:t>盒</w:t>
            </w:r>
          </w:p>
        </w:tc>
        <w:tc>
          <w:tcPr>
            <w:tcW w:w="1276"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不接触</w:t>
            </w:r>
          </w:p>
        </w:tc>
        <w:tc>
          <w:tcPr>
            <w:tcW w:w="992"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一类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适用于湖南省高圣生物科技股份有限公司</w:t>
            </w:r>
            <w:r w:rsidRPr="00A26F0A">
              <w:rPr>
                <w:rFonts w:cs="宋体" w:hint="eastAsia"/>
                <w:color w:val="auto"/>
                <w:kern w:val="0"/>
                <w:sz w:val="20"/>
                <w:szCs w:val="20"/>
                <w:lang w:bidi="ar"/>
              </w:rPr>
              <w:t>GSA-01</w:t>
            </w:r>
            <w:r w:rsidRPr="00A26F0A">
              <w:rPr>
                <w:rFonts w:cs="宋体" w:hint="eastAsia"/>
                <w:color w:val="auto"/>
                <w:kern w:val="0"/>
                <w:sz w:val="20"/>
                <w:szCs w:val="20"/>
                <w:lang w:bidi="ar"/>
              </w:rPr>
              <w:t>艾</w:t>
            </w:r>
            <w:r w:rsidRPr="00A26F0A">
              <w:rPr>
                <w:rFonts w:cs="宋体" w:hint="eastAsia"/>
                <w:color w:val="auto"/>
                <w:kern w:val="0"/>
                <w:sz w:val="20"/>
                <w:szCs w:val="20"/>
                <w:lang w:bidi="ar"/>
              </w:rPr>
              <w:lastRenderedPageBreak/>
              <w:t>灸仪</w:t>
            </w:r>
          </w:p>
        </w:tc>
        <w:tc>
          <w:tcPr>
            <w:tcW w:w="708"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lastRenderedPageBreak/>
              <w:t>低值</w:t>
            </w:r>
          </w:p>
        </w:tc>
        <w:tc>
          <w:tcPr>
            <w:tcW w:w="665" w:type="dxa"/>
            <w:tcBorders>
              <w:top w:val="single" w:sz="4" w:space="0" w:color="auto"/>
              <w:left w:val="nil"/>
              <w:bottom w:val="single" w:sz="4" w:space="0" w:color="auto"/>
              <w:right w:val="nil"/>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377" w:rsidRPr="00A26F0A" w:rsidRDefault="00C517E3">
            <w:pPr>
              <w:widowControl/>
              <w:spacing w:line="240" w:lineRule="auto"/>
              <w:ind w:firstLineChars="0" w:firstLine="0"/>
              <w:jc w:val="center"/>
              <w:rPr>
                <w:rFonts w:cs="宋体"/>
                <w:color w:val="auto"/>
                <w:kern w:val="0"/>
              </w:rPr>
            </w:pPr>
            <w:r w:rsidRPr="00A26F0A">
              <w:rPr>
                <w:rFonts w:cs="宋体" w:hint="eastAsia"/>
                <w:color w:val="auto"/>
                <w:kern w:val="0"/>
              </w:rPr>
              <w:t>2</w:t>
            </w:r>
          </w:p>
        </w:tc>
      </w:tr>
      <w:tr w:rsidR="00FE1377" w:rsidRPr="00A26F0A">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E1377" w:rsidRPr="00A26F0A" w:rsidRDefault="00C517E3">
            <w:pPr>
              <w:widowControl/>
              <w:spacing w:line="240" w:lineRule="auto"/>
              <w:ind w:firstLineChars="0" w:firstLine="0"/>
              <w:jc w:val="center"/>
              <w:rPr>
                <w:rFonts w:cs="宋体"/>
                <w:color w:val="auto"/>
                <w:kern w:val="0"/>
                <w:sz w:val="20"/>
                <w:szCs w:val="20"/>
              </w:rPr>
            </w:pPr>
            <w:r w:rsidRPr="00A26F0A">
              <w:rPr>
                <w:rFonts w:cs="宋体" w:hint="eastAsia"/>
                <w:color w:val="auto"/>
                <w:kern w:val="0"/>
                <w:sz w:val="20"/>
                <w:szCs w:val="20"/>
              </w:rPr>
              <w:lastRenderedPageBreak/>
              <w:t>61</w:t>
            </w:r>
          </w:p>
        </w:tc>
        <w:tc>
          <w:tcPr>
            <w:tcW w:w="793"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监管中心门诊部</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血细胞分析溶血剂</w:t>
            </w:r>
          </w:p>
        </w:tc>
        <w:tc>
          <w:tcPr>
            <w:tcW w:w="1134"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500ml</w:t>
            </w:r>
          </w:p>
        </w:tc>
        <w:tc>
          <w:tcPr>
            <w:tcW w:w="70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瓶</w:t>
            </w:r>
          </w:p>
        </w:tc>
        <w:tc>
          <w:tcPr>
            <w:tcW w:w="9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917</w:t>
            </w:r>
          </w:p>
        </w:tc>
        <w:tc>
          <w:tcPr>
            <w:tcW w:w="269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监管中心门诊部体检血常规分析仪配套试剂</w:t>
            </w:r>
          </w:p>
        </w:tc>
        <w:tc>
          <w:tcPr>
            <w:tcW w:w="202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无</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8</w:t>
            </w:r>
            <w:r w:rsidRPr="00A26F0A">
              <w:rPr>
                <w:rFonts w:cs="宋体" w:hint="eastAsia"/>
                <w:color w:val="auto"/>
                <w:kern w:val="0"/>
                <w:sz w:val="20"/>
                <w:szCs w:val="20"/>
                <w:lang w:bidi="ar"/>
              </w:rPr>
              <w:t>瓶</w:t>
            </w:r>
          </w:p>
        </w:tc>
        <w:tc>
          <w:tcPr>
            <w:tcW w:w="1276"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不接触</w:t>
            </w:r>
          </w:p>
        </w:tc>
        <w:tc>
          <w:tcPr>
            <w:tcW w:w="992"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一类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适用于迈瑞品牌</w:t>
            </w:r>
            <w:r w:rsidRPr="00A26F0A">
              <w:rPr>
                <w:rFonts w:cs="宋体" w:hint="eastAsia"/>
                <w:color w:val="auto"/>
                <w:kern w:val="0"/>
                <w:sz w:val="20"/>
                <w:szCs w:val="20"/>
                <w:lang w:bidi="ar"/>
              </w:rPr>
              <w:t>BC-5130</w:t>
            </w:r>
            <w:r w:rsidRPr="00A26F0A">
              <w:rPr>
                <w:rFonts w:cs="宋体" w:hint="eastAsia"/>
                <w:color w:val="auto"/>
                <w:kern w:val="0"/>
                <w:sz w:val="20"/>
                <w:szCs w:val="20"/>
                <w:lang w:bidi="ar"/>
              </w:rPr>
              <w:t>血常规分析仪</w:t>
            </w:r>
          </w:p>
        </w:tc>
        <w:tc>
          <w:tcPr>
            <w:tcW w:w="708"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试剂</w:t>
            </w:r>
          </w:p>
        </w:tc>
        <w:tc>
          <w:tcPr>
            <w:tcW w:w="665" w:type="dxa"/>
            <w:tcBorders>
              <w:top w:val="single" w:sz="4" w:space="0" w:color="auto"/>
              <w:left w:val="nil"/>
              <w:bottom w:val="single" w:sz="4" w:space="0" w:color="auto"/>
              <w:right w:val="nil"/>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377" w:rsidRPr="00A26F0A" w:rsidRDefault="00C517E3">
            <w:pPr>
              <w:widowControl/>
              <w:spacing w:line="240" w:lineRule="auto"/>
              <w:ind w:firstLineChars="0" w:firstLine="0"/>
              <w:jc w:val="center"/>
              <w:rPr>
                <w:rFonts w:cs="宋体"/>
                <w:color w:val="auto"/>
                <w:kern w:val="0"/>
              </w:rPr>
            </w:pPr>
            <w:r w:rsidRPr="00A26F0A">
              <w:rPr>
                <w:rFonts w:cs="宋体" w:hint="eastAsia"/>
                <w:color w:val="auto"/>
                <w:kern w:val="0"/>
              </w:rPr>
              <w:t>2</w:t>
            </w:r>
          </w:p>
        </w:tc>
      </w:tr>
      <w:tr w:rsidR="00FE1377" w:rsidRPr="00A26F0A">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E1377" w:rsidRPr="00A26F0A" w:rsidRDefault="00C517E3">
            <w:pPr>
              <w:widowControl/>
              <w:spacing w:line="240" w:lineRule="auto"/>
              <w:ind w:firstLineChars="0" w:firstLine="0"/>
              <w:jc w:val="center"/>
              <w:rPr>
                <w:rFonts w:cs="宋体"/>
                <w:color w:val="auto"/>
                <w:kern w:val="0"/>
                <w:sz w:val="20"/>
                <w:szCs w:val="20"/>
              </w:rPr>
            </w:pPr>
            <w:r w:rsidRPr="00A26F0A">
              <w:rPr>
                <w:rFonts w:cs="宋体" w:hint="eastAsia"/>
                <w:color w:val="auto"/>
                <w:kern w:val="0"/>
                <w:sz w:val="20"/>
                <w:szCs w:val="20"/>
              </w:rPr>
              <w:t>62</w:t>
            </w:r>
          </w:p>
        </w:tc>
        <w:tc>
          <w:tcPr>
            <w:tcW w:w="793"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监管中心门诊部</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血细胞分析溶血剂</w:t>
            </w:r>
          </w:p>
        </w:tc>
        <w:tc>
          <w:tcPr>
            <w:tcW w:w="1134"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100ml</w:t>
            </w:r>
          </w:p>
        </w:tc>
        <w:tc>
          <w:tcPr>
            <w:tcW w:w="70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瓶</w:t>
            </w:r>
          </w:p>
        </w:tc>
        <w:tc>
          <w:tcPr>
            <w:tcW w:w="9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264</w:t>
            </w:r>
          </w:p>
        </w:tc>
        <w:tc>
          <w:tcPr>
            <w:tcW w:w="269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监管中心门诊部体检血常规分析仪配套试剂</w:t>
            </w:r>
          </w:p>
        </w:tc>
        <w:tc>
          <w:tcPr>
            <w:tcW w:w="202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无</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8</w:t>
            </w:r>
            <w:r w:rsidRPr="00A26F0A">
              <w:rPr>
                <w:rFonts w:cs="宋体" w:hint="eastAsia"/>
                <w:color w:val="auto"/>
                <w:kern w:val="0"/>
                <w:sz w:val="20"/>
                <w:szCs w:val="20"/>
                <w:lang w:bidi="ar"/>
              </w:rPr>
              <w:t>瓶</w:t>
            </w:r>
          </w:p>
        </w:tc>
        <w:tc>
          <w:tcPr>
            <w:tcW w:w="1276"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不接触</w:t>
            </w:r>
          </w:p>
        </w:tc>
        <w:tc>
          <w:tcPr>
            <w:tcW w:w="992"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一类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适用于迈瑞品牌</w:t>
            </w:r>
            <w:r w:rsidRPr="00A26F0A">
              <w:rPr>
                <w:rFonts w:cs="宋体" w:hint="eastAsia"/>
                <w:color w:val="auto"/>
                <w:kern w:val="0"/>
                <w:sz w:val="20"/>
                <w:szCs w:val="20"/>
                <w:lang w:bidi="ar"/>
              </w:rPr>
              <w:t>BC-5130</w:t>
            </w:r>
            <w:r w:rsidRPr="00A26F0A">
              <w:rPr>
                <w:rFonts w:cs="宋体" w:hint="eastAsia"/>
                <w:color w:val="auto"/>
                <w:kern w:val="0"/>
                <w:sz w:val="20"/>
                <w:szCs w:val="20"/>
                <w:lang w:bidi="ar"/>
              </w:rPr>
              <w:t>血常规分析仪</w:t>
            </w:r>
          </w:p>
        </w:tc>
        <w:tc>
          <w:tcPr>
            <w:tcW w:w="708"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试剂</w:t>
            </w:r>
          </w:p>
        </w:tc>
        <w:tc>
          <w:tcPr>
            <w:tcW w:w="665" w:type="dxa"/>
            <w:tcBorders>
              <w:top w:val="single" w:sz="4" w:space="0" w:color="auto"/>
              <w:left w:val="nil"/>
              <w:bottom w:val="single" w:sz="4" w:space="0" w:color="auto"/>
              <w:right w:val="nil"/>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377" w:rsidRPr="00A26F0A" w:rsidRDefault="00C517E3">
            <w:pPr>
              <w:widowControl/>
              <w:spacing w:line="240" w:lineRule="auto"/>
              <w:ind w:firstLineChars="0" w:firstLine="0"/>
              <w:jc w:val="center"/>
              <w:rPr>
                <w:rFonts w:cs="宋体"/>
                <w:color w:val="auto"/>
                <w:kern w:val="0"/>
              </w:rPr>
            </w:pPr>
            <w:r w:rsidRPr="00A26F0A">
              <w:rPr>
                <w:rFonts w:cs="宋体" w:hint="eastAsia"/>
                <w:color w:val="auto"/>
                <w:kern w:val="0"/>
              </w:rPr>
              <w:t>2</w:t>
            </w:r>
          </w:p>
        </w:tc>
      </w:tr>
      <w:tr w:rsidR="00FE1377" w:rsidRPr="00A26F0A">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377" w:rsidRPr="00A26F0A" w:rsidRDefault="00C517E3">
            <w:pPr>
              <w:widowControl/>
              <w:spacing w:line="240" w:lineRule="auto"/>
              <w:ind w:firstLineChars="0" w:firstLine="0"/>
              <w:jc w:val="center"/>
              <w:rPr>
                <w:rFonts w:ascii="Times New Roman" w:hAnsi="Times New Roman"/>
                <w:color w:val="000000"/>
                <w:kern w:val="0"/>
                <w:sz w:val="21"/>
                <w:szCs w:val="21"/>
              </w:rPr>
            </w:pPr>
            <w:r w:rsidRPr="00A26F0A">
              <w:rPr>
                <w:rFonts w:ascii="Times New Roman" w:hAnsi="Times New Roman"/>
                <w:color w:val="000000"/>
                <w:kern w:val="0"/>
                <w:sz w:val="21"/>
                <w:szCs w:val="21"/>
              </w:rPr>
              <w:lastRenderedPageBreak/>
              <w:t>6</w:t>
            </w:r>
            <w:r w:rsidRPr="00A26F0A">
              <w:rPr>
                <w:rFonts w:ascii="Times New Roman" w:hAnsi="Times New Roman" w:hint="eastAsia"/>
                <w:color w:val="000000"/>
                <w:kern w:val="0"/>
                <w:sz w:val="21"/>
                <w:szCs w:val="21"/>
              </w:rPr>
              <w:t>4</w:t>
            </w:r>
          </w:p>
        </w:tc>
        <w:tc>
          <w:tcPr>
            <w:tcW w:w="793"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麻醉科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一次性使用呼吸麻醉过滤器（人工鼻）</w:t>
            </w:r>
          </w:p>
        </w:tc>
        <w:tc>
          <w:tcPr>
            <w:tcW w:w="1134"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color w:val="auto"/>
                <w:kern w:val="0"/>
                <w:sz w:val="20"/>
                <w:szCs w:val="20"/>
                <w:lang w:bidi="ar"/>
              </w:rPr>
              <w:t>/</w:t>
            </w:r>
          </w:p>
        </w:tc>
        <w:tc>
          <w:tcPr>
            <w:tcW w:w="70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套</w:t>
            </w:r>
          </w:p>
        </w:tc>
        <w:tc>
          <w:tcPr>
            <w:tcW w:w="9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color w:val="auto"/>
                <w:kern w:val="0"/>
                <w:sz w:val="20"/>
                <w:szCs w:val="20"/>
                <w:lang w:bidi="ar"/>
              </w:rPr>
              <w:t>278</w:t>
            </w:r>
          </w:p>
        </w:tc>
        <w:tc>
          <w:tcPr>
            <w:tcW w:w="269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全身麻醉呼吸回路中吸附微生物和二氧化碳等，起到人工鼻的作用，避免交叉感染。</w:t>
            </w:r>
          </w:p>
        </w:tc>
        <w:tc>
          <w:tcPr>
            <w:tcW w:w="2029"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设备包括呼吸回路，二氧化碳吸附剂，回路气体过滤器，设备能够过滤呼出气中的细菌和病毒，滤除率达</w:t>
            </w:r>
            <w:r w:rsidRPr="00A26F0A">
              <w:rPr>
                <w:rFonts w:cs="宋体"/>
                <w:color w:val="auto"/>
                <w:kern w:val="0"/>
                <w:sz w:val="20"/>
                <w:szCs w:val="20"/>
                <w:lang w:bidi="ar"/>
              </w:rPr>
              <w:t>99.6%-99.9%</w:t>
            </w:r>
            <w:r w:rsidRPr="00A26F0A">
              <w:rPr>
                <w:rFonts w:cs="宋体" w:hint="eastAsia"/>
                <w:color w:val="auto"/>
                <w:kern w:val="0"/>
                <w:sz w:val="20"/>
                <w:szCs w:val="20"/>
                <w:lang w:bidi="ar"/>
              </w:rPr>
              <w:t>。可以保持管路气体温度湿度外</w:t>
            </w:r>
            <w:r w:rsidRPr="00A26F0A">
              <w:rPr>
                <w:rFonts w:cs="宋体"/>
                <w:color w:val="auto"/>
                <w:kern w:val="0"/>
                <w:sz w:val="20"/>
                <w:szCs w:val="20"/>
                <w:lang w:bidi="ar"/>
              </w:rPr>
              <w:t>,</w:t>
            </w:r>
            <w:r w:rsidRPr="00A26F0A">
              <w:rPr>
                <w:rFonts w:cs="宋体" w:hint="eastAsia"/>
                <w:color w:val="auto"/>
                <w:kern w:val="0"/>
                <w:sz w:val="20"/>
                <w:szCs w:val="20"/>
                <w:lang w:bidi="ar"/>
              </w:rPr>
              <w:t>同时能吸附呼吸管路气体中的二氧化碳。</w:t>
            </w:r>
          </w:p>
        </w:tc>
        <w:tc>
          <w:tcPr>
            <w:tcW w:w="85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color w:val="auto"/>
                <w:kern w:val="0"/>
                <w:sz w:val="20"/>
                <w:szCs w:val="20"/>
                <w:lang w:bidi="ar"/>
              </w:rPr>
              <w:t>500</w:t>
            </w:r>
            <w:r w:rsidRPr="00A26F0A">
              <w:rPr>
                <w:rFonts w:cs="宋体" w:hint="eastAsia"/>
                <w:color w:val="auto"/>
                <w:kern w:val="0"/>
                <w:sz w:val="20"/>
                <w:szCs w:val="20"/>
                <w:lang w:bidi="ar"/>
              </w:rPr>
              <w:t>套</w:t>
            </w:r>
          </w:p>
        </w:tc>
        <w:tc>
          <w:tcPr>
            <w:tcW w:w="1276"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color w:val="auto"/>
                <w:kern w:val="0"/>
                <w:sz w:val="20"/>
                <w:szCs w:val="20"/>
                <w:lang w:bidi="ar"/>
              </w:rPr>
              <w:t>二</w:t>
            </w:r>
            <w:r w:rsidRPr="00A26F0A">
              <w:rPr>
                <w:rFonts w:cs="宋体"/>
                <w:color w:val="auto"/>
                <w:kern w:val="0"/>
                <w:sz w:val="20"/>
                <w:szCs w:val="20"/>
                <w:lang w:bidi="ar"/>
              </w:rPr>
              <w:t>/</w:t>
            </w:r>
            <w:r w:rsidRPr="00A26F0A">
              <w:rPr>
                <w:rFonts w:cs="宋体"/>
                <w:color w:val="auto"/>
                <w:kern w:val="0"/>
                <w:sz w:val="20"/>
                <w:szCs w:val="20"/>
                <w:lang w:bidi="ar"/>
              </w:rPr>
              <w:t>三类医疗器械</w:t>
            </w:r>
          </w:p>
        </w:tc>
        <w:tc>
          <w:tcPr>
            <w:tcW w:w="992"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FE1377">
            <w:pPr>
              <w:widowControl/>
              <w:ind w:firstLineChars="0" w:firstLine="0"/>
              <w:jc w:val="both"/>
              <w:textAlignment w:val="center"/>
              <w:rPr>
                <w:rFonts w:cs="宋体"/>
                <w:color w:val="auto"/>
                <w:kern w:val="0"/>
                <w:sz w:val="20"/>
                <w:szCs w:val="20"/>
                <w:lang w:bidi="ar"/>
              </w:rPr>
            </w:pPr>
          </w:p>
        </w:tc>
        <w:tc>
          <w:tcPr>
            <w:tcW w:w="710" w:type="dxa"/>
            <w:tcBorders>
              <w:top w:val="single" w:sz="4" w:space="0" w:color="auto"/>
              <w:left w:val="nil"/>
              <w:bottom w:val="single" w:sz="4" w:space="0" w:color="auto"/>
              <w:right w:val="single" w:sz="4" w:space="0" w:color="auto"/>
            </w:tcBorders>
            <w:shd w:val="clear" w:color="auto" w:fill="auto"/>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color w:val="auto"/>
                <w:kern w:val="0"/>
                <w:sz w:val="20"/>
                <w:szCs w:val="20"/>
                <w:lang w:bidi="ar"/>
              </w:rPr>
              <w:t>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低值</w:t>
            </w:r>
          </w:p>
        </w:tc>
        <w:tc>
          <w:tcPr>
            <w:tcW w:w="665" w:type="dxa"/>
            <w:tcBorders>
              <w:top w:val="single" w:sz="4" w:space="0" w:color="auto"/>
              <w:left w:val="nil"/>
              <w:bottom w:val="single" w:sz="4" w:space="0" w:color="auto"/>
              <w:right w:val="nil"/>
            </w:tcBorders>
            <w:shd w:val="clear" w:color="auto" w:fill="auto"/>
            <w:noWrap/>
            <w:vAlign w:val="center"/>
          </w:tcPr>
          <w:p w:rsidR="00FE1377" w:rsidRPr="00A26F0A" w:rsidRDefault="00C517E3">
            <w:pPr>
              <w:widowControl/>
              <w:ind w:firstLineChars="0" w:firstLine="0"/>
              <w:jc w:val="both"/>
              <w:textAlignment w:val="center"/>
              <w:rPr>
                <w:rFonts w:cs="宋体"/>
                <w:color w:val="auto"/>
                <w:kern w:val="0"/>
                <w:sz w:val="20"/>
                <w:szCs w:val="20"/>
                <w:lang w:bidi="ar"/>
              </w:rPr>
            </w:pPr>
            <w:r w:rsidRPr="00A26F0A">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377" w:rsidRPr="00A26F0A" w:rsidRDefault="00C517E3">
            <w:pPr>
              <w:widowControl/>
              <w:spacing w:line="240" w:lineRule="auto"/>
              <w:ind w:firstLineChars="0" w:firstLine="0"/>
              <w:jc w:val="center"/>
              <w:rPr>
                <w:rFonts w:cs="宋体"/>
                <w:color w:val="auto"/>
                <w:kern w:val="0"/>
              </w:rPr>
            </w:pPr>
            <w:r w:rsidRPr="00A26F0A">
              <w:rPr>
                <w:rFonts w:cs="宋体" w:hint="eastAsia"/>
                <w:color w:val="auto"/>
                <w:kern w:val="0"/>
              </w:rPr>
              <w:t>2</w:t>
            </w:r>
          </w:p>
        </w:tc>
      </w:tr>
      <w:bookmarkEnd w:id="37"/>
      <w:bookmarkEnd w:id="38"/>
    </w:tbl>
    <w:p w:rsidR="00FE1377" w:rsidRPr="00A26F0A" w:rsidRDefault="00FE1377">
      <w:pPr>
        <w:rPr>
          <w:color w:val="000000" w:themeColor="text1"/>
        </w:rPr>
      </w:pPr>
    </w:p>
    <w:p w:rsidR="00FE1377" w:rsidRPr="00A26F0A" w:rsidRDefault="00C517E3">
      <w:pPr>
        <w:pStyle w:val="26"/>
        <w:ind w:leftChars="0" w:left="0" w:firstLineChars="100" w:firstLine="280"/>
        <w:rPr>
          <w:color w:val="000000"/>
          <w:sz w:val="28"/>
          <w:szCs w:val="28"/>
        </w:rPr>
      </w:pPr>
      <w:r w:rsidRPr="00A26F0A">
        <w:rPr>
          <w:rFonts w:hint="eastAsia"/>
          <w:color w:val="000000"/>
          <w:sz w:val="28"/>
          <w:szCs w:val="28"/>
        </w:rPr>
        <w:t>注明：</w:t>
      </w:r>
      <w:r w:rsidRPr="00A26F0A">
        <w:rPr>
          <w:color w:val="000000"/>
          <w:sz w:val="28"/>
          <w:szCs w:val="28"/>
        </w:rPr>
        <w:t xml:space="preserve"> 1.</w:t>
      </w:r>
      <w:r w:rsidRPr="00A26F0A">
        <w:rPr>
          <w:rFonts w:hint="eastAsia"/>
          <w:color w:val="000000"/>
          <w:sz w:val="28"/>
          <w:szCs w:val="28"/>
        </w:rPr>
        <w:t>须提供产品制造商针对本项目提供的售后服务承诺书。</w:t>
      </w:r>
    </w:p>
    <w:p w:rsidR="00FE1377" w:rsidRPr="00A26F0A" w:rsidRDefault="00C517E3">
      <w:pPr>
        <w:spacing w:after="120" w:line="240" w:lineRule="auto"/>
        <w:ind w:leftChars="200" w:left="480" w:firstLineChars="0" w:firstLine="0"/>
        <w:jc w:val="both"/>
        <w:rPr>
          <w:rFonts w:ascii="Times New Roman" w:hAnsi="Times New Roman"/>
          <w:color w:val="000000"/>
          <w:sz w:val="28"/>
          <w:szCs w:val="28"/>
        </w:rPr>
      </w:pPr>
      <w:r w:rsidRPr="00A26F0A">
        <w:rPr>
          <w:rFonts w:ascii="Times New Roman" w:hAnsi="Times New Roman"/>
          <w:color w:val="000000"/>
          <w:sz w:val="28"/>
          <w:szCs w:val="28"/>
        </w:rPr>
        <w:t>*</w:t>
      </w:r>
      <w:r w:rsidRPr="00A26F0A">
        <w:rPr>
          <w:rFonts w:ascii="Times New Roman" w:hAnsi="Times New Roman" w:hint="eastAsia"/>
          <w:color w:val="000000"/>
          <w:sz w:val="28"/>
          <w:szCs w:val="28"/>
        </w:rPr>
        <w:t>2</w:t>
      </w:r>
      <w:r w:rsidRPr="00A26F0A">
        <w:rPr>
          <w:rFonts w:ascii="Times New Roman" w:hAnsi="Times New Roman" w:hint="eastAsia"/>
          <w:color w:val="000000"/>
          <w:sz w:val="28"/>
          <w:szCs w:val="28"/>
        </w:rPr>
        <w:t>．所投子目须提供样品。</w:t>
      </w:r>
      <w:r w:rsidRPr="00A26F0A">
        <w:rPr>
          <w:rFonts w:ascii="Times New Roman" w:hAnsi="Times New Roman" w:hint="eastAsia"/>
          <w:color w:val="000000"/>
          <w:sz w:val="28"/>
          <w:szCs w:val="28"/>
        </w:rPr>
        <w:t>样品递交时间为</w:t>
      </w:r>
      <w:r w:rsidRPr="00A26F0A">
        <w:rPr>
          <w:rFonts w:ascii="Times New Roman" w:hAnsi="Times New Roman" w:hint="eastAsia"/>
          <w:color w:val="000000"/>
          <w:sz w:val="28"/>
          <w:szCs w:val="28"/>
        </w:rPr>
        <w:t>2026</w:t>
      </w:r>
      <w:r w:rsidRPr="00A26F0A">
        <w:rPr>
          <w:rFonts w:ascii="Times New Roman" w:hAnsi="Times New Roman" w:hint="eastAsia"/>
          <w:color w:val="000000"/>
          <w:sz w:val="28"/>
          <w:szCs w:val="28"/>
        </w:rPr>
        <w:t>年</w:t>
      </w:r>
      <w:r w:rsidRPr="00A26F0A">
        <w:rPr>
          <w:rFonts w:ascii="Times New Roman" w:hAnsi="Times New Roman" w:hint="eastAsia"/>
          <w:color w:val="000000"/>
          <w:sz w:val="28"/>
          <w:szCs w:val="28"/>
        </w:rPr>
        <w:t>2</w:t>
      </w:r>
      <w:r w:rsidRPr="00A26F0A">
        <w:rPr>
          <w:rFonts w:ascii="Times New Roman" w:hAnsi="Times New Roman" w:hint="eastAsia"/>
          <w:color w:val="000000"/>
          <w:sz w:val="28"/>
          <w:szCs w:val="28"/>
        </w:rPr>
        <w:t>月</w:t>
      </w:r>
      <w:r w:rsidRPr="00A26F0A">
        <w:rPr>
          <w:rFonts w:ascii="Times New Roman" w:hAnsi="Times New Roman" w:hint="eastAsia"/>
          <w:color w:val="000000"/>
          <w:sz w:val="28"/>
          <w:szCs w:val="28"/>
        </w:rPr>
        <w:t>5</w:t>
      </w:r>
      <w:r w:rsidRPr="00A26F0A">
        <w:rPr>
          <w:rFonts w:ascii="Times New Roman" w:hAnsi="Times New Roman" w:hint="eastAsia"/>
          <w:color w:val="000000"/>
          <w:sz w:val="28"/>
          <w:szCs w:val="28"/>
        </w:rPr>
        <w:t>日</w:t>
      </w:r>
      <w:r w:rsidRPr="00A26F0A">
        <w:rPr>
          <w:rFonts w:ascii="Times New Roman" w:hAnsi="Times New Roman" w:hint="eastAsia"/>
          <w:color w:val="000000"/>
          <w:sz w:val="28"/>
          <w:szCs w:val="28"/>
        </w:rPr>
        <w:t>17</w:t>
      </w:r>
      <w:r w:rsidRPr="00A26F0A">
        <w:rPr>
          <w:rFonts w:ascii="Times New Roman" w:hAnsi="Times New Roman" w:hint="eastAsia"/>
          <w:color w:val="000000"/>
          <w:sz w:val="28"/>
          <w:szCs w:val="28"/>
        </w:rPr>
        <w:t>时</w:t>
      </w:r>
      <w:r w:rsidRPr="00A26F0A">
        <w:rPr>
          <w:rFonts w:ascii="Times New Roman" w:hAnsi="Times New Roman" w:hint="eastAsia"/>
          <w:color w:val="000000"/>
          <w:sz w:val="28"/>
          <w:szCs w:val="28"/>
        </w:rPr>
        <w:t>00</w:t>
      </w:r>
      <w:r w:rsidRPr="00A26F0A">
        <w:rPr>
          <w:rFonts w:ascii="Times New Roman" w:hAnsi="Times New Roman" w:hint="eastAsia"/>
          <w:color w:val="000000"/>
          <w:sz w:val="28"/>
          <w:szCs w:val="28"/>
        </w:rPr>
        <w:t>分前，递交地点为：浏阳市人民医院采购办。</w:t>
      </w:r>
      <w:r w:rsidRPr="00A26F0A">
        <w:rPr>
          <w:rFonts w:ascii="Times New Roman" w:hAnsi="Times New Roman" w:hint="eastAsia"/>
          <w:color w:val="000000"/>
          <w:sz w:val="28"/>
          <w:szCs w:val="28"/>
        </w:rPr>
        <w:t>样品</w:t>
      </w:r>
      <w:r w:rsidRPr="00A26F0A">
        <w:rPr>
          <w:rFonts w:ascii="Times New Roman" w:hAnsi="Times New Roman" w:hint="eastAsia"/>
          <w:color w:val="000000"/>
          <w:sz w:val="28"/>
          <w:szCs w:val="28"/>
        </w:rPr>
        <w:t>须</w:t>
      </w:r>
      <w:r w:rsidRPr="00A26F0A">
        <w:rPr>
          <w:rFonts w:ascii="Times New Roman" w:hAnsi="Times New Roman" w:hint="eastAsia"/>
          <w:color w:val="000000"/>
          <w:sz w:val="28"/>
          <w:szCs w:val="28"/>
        </w:rPr>
        <w:t>按包号单独密封</w:t>
      </w:r>
      <w:r w:rsidRPr="00A26F0A">
        <w:rPr>
          <w:rFonts w:ascii="Times New Roman" w:hAnsi="Times New Roman" w:hint="eastAsia"/>
          <w:color w:val="000000"/>
          <w:sz w:val="28"/>
          <w:szCs w:val="28"/>
        </w:rPr>
        <w:t>完整并标注产品名称及联系人、联系电话，并加盖投标人公章。</w:t>
      </w:r>
    </w:p>
    <w:p w:rsidR="00FE1377" w:rsidRPr="00A26F0A" w:rsidRDefault="00C517E3">
      <w:pPr>
        <w:spacing w:after="120" w:line="240" w:lineRule="auto"/>
        <w:ind w:leftChars="200" w:left="480" w:firstLineChars="0" w:firstLine="0"/>
        <w:jc w:val="both"/>
        <w:rPr>
          <w:rFonts w:ascii="Times New Roman" w:hAnsi="Times New Roman"/>
          <w:color w:val="000000"/>
          <w:sz w:val="28"/>
          <w:szCs w:val="28"/>
        </w:rPr>
      </w:pPr>
      <w:r w:rsidRPr="00A26F0A">
        <w:rPr>
          <w:rFonts w:ascii="Times New Roman" w:hAnsi="Times New Roman" w:hint="eastAsia"/>
          <w:color w:val="000000"/>
          <w:sz w:val="28"/>
          <w:szCs w:val="28"/>
        </w:rPr>
        <w:t>3</w:t>
      </w:r>
      <w:r w:rsidRPr="00A26F0A">
        <w:rPr>
          <w:rFonts w:ascii="Times New Roman" w:hAnsi="Times New Roman"/>
          <w:color w:val="000000"/>
          <w:sz w:val="28"/>
          <w:szCs w:val="28"/>
        </w:rPr>
        <w:t xml:space="preserve">. </w:t>
      </w:r>
      <w:r w:rsidRPr="00A26F0A">
        <w:rPr>
          <w:rFonts w:ascii="Times New Roman" w:hAnsi="Times New Roman" w:hint="eastAsia"/>
          <w:color w:val="000000"/>
          <w:sz w:val="28"/>
          <w:szCs w:val="28"/>
        </w:rPr>
        <w:t>中选耗材的商家无条件配合院方</w:t>
      </w:r>
      <w:r w:rsidRPr="00A26F0A">
        <w:rPr>
          <w:rFonts w:ascii="Times New Roman" w:hAnsi="Times New Roman"/>
          <w:color w:val="000000"/>
          <w:sz w:val="28"/>
          <w:szCs w:val="28"/>
        </w:rPr>
        <w:t>SPD</w:t>
      </w:r>
      <w:r w:rsidRPr="00A26F0A">
        <w:rPr>
          <w:rFonts w:ascii="Times New Roman" w:hAnsi="Times New Roman" w:hint="eastAsia"/>
          <w:color w:val="000000"/>
          <w:sz w:val="28"/>
          <w:szCs w:val="28"/>
        </w:rPr>
        <w:t>等信息化管理工作，所有耗材由我院</w:t>
      </w:r>
      <w:r w:rsidRPr="00A26F0A">
        <w:rPr>
          <w:rFonts w:ascii="Times New Roman" w:hAnsi="Times New Roman"/>
          <w:color w:val="000000"/>
          <w:sz w:val="28"/>
          <w:szCs w:val="28"/>
        </w:rPr>
        <w:t>SPD</w:t>
      </w:r>
      <w:r w:rsidRPr="00A26F0A">
        <w:rPr>
          <w:rFonts w:ascii="Times New Roman" w:hAnsi="Times New Roman" w:hint="eastAsia"/>
          <w:color w:val="000000"/>
          <w:sz w:val="28"/>
          <w:szCs w:val="28"/>
        </w:rPr>
        <w:t>运营团队整体配送，需向运营团队缴纳销售金额的</w:t>
      </w:r>
      <w:r w:rsidRPr="00A26F0A">
        <w:rPr>
          <w:rFonts w:ascii="Times New Roman" w:hAnsi="Times New Roman"/>
          <w:color w:val="000000"/>
          <w:sz w:val="28"/>
          <w:szCs w:val="28"/>
        </w:rPr>
        <w:t>2.7%</w:t>
      </w:r>
      <w:r w:rsidRPr="00A26F0A">
        <w:rPr>
          <w:rFonts w:ascii="Times New Roman" w:hAnsi="Times New Roman" w:hint="eastAsia"/>
          <w:color w:val="000000"/>
          <w:sz w:val="28"/>
          <w:szCs w:val="28"/>
        </w:rPr>
        <w:t>（低值），</w:t>
      </w:r>
      <w:r w:rsidRPr="00A26F0A">
        <w:rPr>
          <w:rFonts w:ascii="Times New Roman" w:hAnsi="Times New Roman"/>
          <w:color w:val="000000"/>
          <w:sz w:val="28"/>
          <w:szCs w:val="28"/>
        </w:rPr>
        <w:t>1.5%</w:t>
      </w:r>
      <w:r w:rsidRPr="00A26F0A">
        <w:rPr>
          <w:rFonts w:ascii="Times New Roman" w:hAnsi="Times New Roman" w:hint="eastAsia"/>
          <w:color w:val="000000"/>
          <w:sz w:val="28"/>
          <w:szCs w:val="28"/>
        </w:rPr>
        <w:t>（高值）、</w:t>
      </w:r>
      <w:r w:rsidRPr="00A26F0A">
        <w:rPr>
          <w:rFonts w:ascii="Times New Roman" w:hAnsi="Times New Roman"/>
          <w:color w:val="000000"/>
          <w:sz w:val="28"/>
          <w:szCs w:val="28"/>
        </w:rPr>
        <w:t>2.8%</w:t>
      </w:r>
      <w:r w:rsidRPr="00A26F0A">
        <w:rPr>
          <w:rFonts w:ascii="Times New Roman" w:hAnsi="Times New Roman" w:hint="eastAsia"/>
          <w:color w:val="000000"/>
          <w:sz w:val="28"/>
          <w:szCs w:val="28"/>
        </w:rPr>
        <w:t>（试剂）的服务费，集中带量采购耗材不收取服务费。</w:t>
      </w:r>
    </w:p>
    <w:p w:rsidR="00FE1377" w:rsidRPr="00A26F0A" w:rsidRDefault="00C517E3">
      <w:pPr>
        <w:spacing w:after="120" w:line="240" w:lineRule="auto"/>
        <w:ind w:leftChars="200" w:left="480" w:firstLineChars="0" w:firstLine="0"/>
        <w:jc w:val="both"/>
        <w:rPr>
          <w:rFonts w:ascii="Times New Roman" w:hAnsi="Times New Roman"/>
          <w:color w:val="000000"/>
          <w:sz w:val="28"/>
          <w:szCs w:val="28"/>
        </w:rPr>
      </w:pPr>
      <w:r w:rsidRPr="00A26F0A">
        <w:rPr>
          <w:rFonts w:ascii="Times New Roman" w:hAnsi="Times New Roman" w:hint="eastAsia"/>
          <w:color w:val="000000"/>
          <w:sz w:val="28"/>
          <w:szCs w:val="28"/>
        </w:rPr>
        <w:t>4</w:t>
      </w:r>
      <w:r w:rsidRPr="00A26F0A">
        <w:rPr>
          <w:rFonts w:ascii="Times New Roman" w:hAnsi="Times New Roman"/>
          <w:color w:val="000000"/>
          <w:sz w:val="28"/>
          <w:szCs w:val="28"/>
        </w:rPr>
        <w:t xml:space="preserve">. </w:t>
      </w:r>
      <w:r w:rsidRPr="00A26F0A">
        <w:rPr>
          <w:rFonts w:ascii="Times New Roman" w:hAnsi="Times New Roman" w:hint="eastAsia"/>
          <w:color w:val="000000"/>
          <w:sz w:val="28"/>
          <w:szCs w:val="28"/>
        </w:rPr>
        <w:t>投标人所投产品，提供生产厂商（制造商）或经销商或代理商出具的针对本项目的授权书。</w:t>
      </w:r>
    </w:p>
    <w:p w:rsidR="00FE1377" w:rsidRPr="00A26F0A" w:rsidRDefault="00C517E3">
      <w:pPr>
        <w:spacing w:after="120" w:line="240" w:lineRule="auto"/>
        <w:ind w:leftChars="200" w:left="480" w:firstLineChars="0" w:firstLine="0"/>
        <w:jc w:val="both"/>
        <w:rPr>
          <w:rFonts w:ascii="Times New Roman" w:hAnsi="Times New Roman"/>
          <w:color w:val="000000"/>
          <w:sz w:val="28"/>
          <w:szCs w:val="28"/>
        </w:rPr>
      </w:pPr>
      <w:r w:rsidRPr="00A26F0A">
        <w:rPr>
          <w:rFonts w:ascii="Times New Roman" w:hAnsi="Times New Roman" w:hint="eastAsia"/>
          <w:color w:val="000000"/>
          <w:sz w:val="28"/>
          <w:szCs w:val="28"/>
        </w:rPr>
        <w:t>5</w:t>
      </w:r>
      <w:r w:rsidRPr="00A26F0A">
        <w:rPr>
          <w:rFonts w:ascii="Times New Roman" w:hAnsi="Times New Roman"/>
          <w:color w:val="000000"/>
          <w:sz w:val="28"/>
          <w:szCs w:val="28"/>
        </w:rPr>
        <w:t>.</w:t>
      </w:r>
      <w:r w:rsidRPr="00A26F0A">
        <w:rPr>
          <w:rFonts w:ascii="Times New Roman" w:hAnsi="Times New Roman" w:hint="eastAsia"/>
          <w:color w:val="000000"/>
          <w:sz w:val="28"/>
          <w:szCs w:val="28"/>
        </w:rPr>
        <w:t>发布入围通知单后十个工作日内到浏阳市人民医院设备器材部耗材办办理入围耗材的网上配送工作，合同签订前如无入围耗材的网上配送权则取消入围资格，此项需提供承诺函。</w:t>
      </w:r>
    </w:p>
    <w:p w:rsidR="00FE1377" w:rsidRPr="00A26F0A" w:rsidRDefault="00C517E3">
      <w:pPr>
        <w:spacing w:after="120" w:line="240" w:lineRule="auto"/>
        <w:ind w:leftChars="200" w:left="480" w:firstLineChars="0" w:firstLine="0"/>
        <w:jc w:val="both"/>
        <w:rPr>
          <w:rFonts w:ascii="Times New Roman" w:hAnsi="Times New Roman"/>
          <w:color w:val="000000"/>
          <w:sz w:val="28"/>
          <w:szCs w:val="28"/>
        </w:rPr>
      </w:pPr>
      <w:r w:rsidRPr="00A26F0A">
        <w:rPr>
          <w:rFonts w:ascii="Times New Roman" w:hAnsi="Times New Roman" w:hint="eastAsia"/>
          <w:color w:val="000000"/>
          <w:sz w:val="28"/>
          <w:szCs w:val="28"/>
        </w:rPr>
        <w:lastRenderedPageBreak/>
        <w:t>6</w:t>
      </w:r>
      <w:r w:rsidRPr="00A26F0A">
        <w:rPr>
          <w:rFonts w:ascii="Times New Roman" w:hAnsi="Times New Roman"/>
          <w:color w:val="000000"/>
          <w:sz w:val="28"/>
          <w:szCs w:val="28"/>
        </w:rPr>
        <w:t>.</w:t>
      </w:r>
      <w:r w:rsidRPr="00A26F0A">
        <w:rPr>
          <w:rFonts w:ascii="Times New Roman" w:hAnsi="Times New Roman" w:hint="eastAsia"/>
          <w:color w:val="000000"/>
          <w:sz w:val="28"/>
          <w:szCs w:val="28"/>
        </w:rPr>
        <w:t>日常采购中，优先采购使用第一顺位供应商提供的耗材，若第一顺位供应商出现缺货、无合法配送权、产品质量不达标、服务违约等无法正常供应的情况，直接启用第二顺位供应商，以保障临床需求无缝衔接，供货商</w:t>
      </w:r>
      <w:r w:rsidRPr="00A26F0A">
        <w:rPr>
          <w:rFonts w:ascii="Times New Roman" w:hAnsi="Times New Roman" w:hint="eastAsia"/>
          <w:color w:val="000000"/>
          <w:sz w:val="28"/>
          <w:szCs w:val="28"/>
        </w:rPr>
        <w:t>应配合医院做好医用耗材及试剂的网采工作，做到实际使用的医用耗材与网采平台的采购计划、采购订单、入库等信息一致。</w:t>
      </w:r>
    </w:p>
    <w:p w:rsidR="00FE1377" w:rsidRPr="00A26F0A" w:rsidRDefault="00C517E3">
      <w:pPr>
        <w:spacing w:after="120" w:line="240" w:lineRule="auto"/>
        <w:ind w:leftChars="200" w:left="480" w:firstLineChars="0" w:firstLine="0"/>
        <w:jc w:val="both"/>
        <w:rPr>
          <w:rFonts w:ascii="Times New Roman" w:hAnsi="Times New Roman"/>
          <w:color w:val="000000"/>
          <w:sz w:val="28"/>
          <w:szCs w:val="28"/>
        </w:rPr>
        <w:sectPr w:rsidR="00FE1377" w:rsidRPr="00A26F0A">
          <w:pgSz w:w="16838" w:h="11906" w:orient="landscape"/>
          <w:pgMar w:top="1259" w:right="1440" w:bottom="1259" w:left="1440" w:header="737" w:footer="737" w:gutter="0"/>
          <w:cols w:space="720"/>
        </w:sectPr>
      </w:pPr>
      <w:r w:rsidRPr="00A26F0A">
        <w:rPr>
          <w:rFonts w:ascii="Times New Roman" w:hAnsi="Times New Roman" w:hint="eastAsia"/>
          <w:color w:val="000000"/>
          <w:sz w:val="28"/>
          <w:szCs w:val="28"/>
        </w:rPr>
        <w:t>7</w:t>
      </w:r>
      <w:r w:rsidRPr="00A26F0A">
        <w:rPr>
          <w:rFonts w:ascii="Times New Roman" w:hAnsi="Times New Roman"/>
          <w:color w:val="000000"/>
          <w:sz w:val="28"/>
          <w:szCs w:val="28"/>
        </w:rPr>
        <w:t>.</w:t>
      </w:r>
      <w:r w:rsidRPr="00A26F0A">
        <w:rPr>
          <w:rFonts w:ascii="Times New Roman" w:hAnsi="Times New Roman" w:hint="eastAsia"/>
          <w:color w:val="000000"/>
          <w:sz w:val="28"/>
          <w:szCs w:val="28"/>
        </w:rPr>
        <w:t xml:space="preserve"> </w:t>
      </w:r>
      <w:r w:rsidRPr="00A26F0A">
        <w:rPr>
          <w:rFonts w:ascii="Times New Roman" w:hAnsi="Times New Roman" w:hint="eastAsia"/>
          <w:color w:val="000000"/>
          <w:sz w:val="28"/>
          <w:szCs w:val="28"/>
        </w:rPr>
        <w:t>乙方按中标价格向甲方提供产品，并保证该价格不高于全国医疗机构或当地同级别医院实际供货的最低价格，否则，甲方有权立即解除合同，且已供货的产品按全国或当地同级别医院最低价的</w:t>
      </w:r>
      <w:r w:rsidRPr="00A26F0A">
        <w:rPr>
          <w:rFonts w:ascii="Times New Roman" w:hAnsi="Times New Roman" w:hint="eastAsia"/>
          <w:color w:val="000000"/>
          <w:sz w:val="28"/>
          <w:szCs w:val="28"/>
        </w:rPr>
        <w:t>8</w:t>
      </w:r>
      <w:r w:rsidRPr="00A26F0A">
        <w:rPr>
          <w:rFonts w:ascii="Times New Roman" w:hAnsi="Times New Roman" w:hint="eastAsia"/>
          <w:color w:val="000000"/>
          <w:sz w:val="28"/>
          <w:szCs w:val="28"/>
        </w:rPr>
        <w:t>折结算。</w:t>
      </w:r>
    </w:p>
    <w:p w:rsidR="00FE1377" w:rsidRPr="00A26F0A" w:rsidRDefault="00C517E3">
      <w:pPr>
        <w:pStyle w:val="UserStyle57"/>
        <w:snapToGrid w:val="0"/>
        <w:spacing w:before="156" w:after="156"/>
        <w:ind w:firstLine="482"/>
        <w:rPr>
          <w:rStyle w:val="150"/>
          <w:rFonts w:ascii="宋体" w:hAnsi="宋体"/>
          <w:color w:val="000000"/>
          <w:szCs w:val="24"/>
        </w:rPr>
      </w:pPr>
      <w:r w:rsidRPr="00A26F0A">
        <w:rPr>
          <w:rStyle w:val="150"/>
          <w:rFonts w:ascii="宋体" w:hAnsi="宋体" w:hint="eastAsia"/>
          <w:b/>
          <w:color w:val="000000"/>
          <w:szCs w:val="24"/>
        </w:rPr>
        <w:lastRenderedPageBreak/>
        <w:t>二、项目实施要求</w:t>
      </w:r>
    </w:p>
    <w:p w:rsidR="00FE1377" w:rsidRPr="00A26F0A" w:rsidRDefault="00C517E3">
      <w:pPr>
        <w:ind w:firstLine="482"/>
        <w:rPr>
          <w:rStyle w:val="150"/>
          <w:rFonts w:ascii="宋体" w:hAnsi="宋体"/>
          <w:b/>
          <w:color w:val="000000"/>
        </w:rPr>
      </w:pPr>
      <w:r w:rsidRPr="00A26F0A">
        <w:rPr>
          <w:rStyle w:val="150"/>
          <w:rFonts w:ascii="宋体" w:hAnsi="宋体" w:hint="eastAsia"/>
          <w:b/>
          <w:color w:val="000000"/>
        </w:rPr>
        <w:t>1</w:t>
      </w:r>
      <w:r w:rsidRPr="00A26F0A">
        <w:rPr>
          <w:rStyle w:val="150"/>
          <w:rFonts w:ascii="宋体" w:hAnsi="宋体" w:hint="eastAsia"/>
          <w:b/>
          <w:color w:val="000000"/>
        </w:rPr>
        <w:t>、产品运输、保险及保管</w:t>
      </w:r>
    </w:p>
    <w:p w:rsidR="00FE1377" w:rsidRPr="00A26F0A" w:rsidRDefault="00C517E3">
      <w:pPr>
        <w:rPr>
          <w:rStyle w:val="150"/>
          <w:rFonts w:ascii="宋体" w:hAnsi="宋体"/>
          <w:color w:val="000000"/>
          <w:kern w:val="0"/>
        </w:rPr>
      </w:pPr>
      <w:r w:rsidRPr="00A26F0A">
        <w:rPr>
          <w:rStyle w:val="150"/>
          <w:rFonts w:ascii="宋体" w:hAnsi="宋体" w:hint="eastAsia"/>
          <w:color w:val="000000"/>
          <w:kern w:val="0"/>
        </w:rPr>
        <w:t>1.1</w:t>
      </w:r>
      <w:r w:rsidRPr="00A26F0A">
        <w:rPr>
          <w:rStyle w:val="150"/>
          <w:rFonts w:ascii="宋体" w:hAnsi="宋体" w:hint="eastAsia"/>
          <w:color w:val="000000"/>
          <w:kern w:val="0"/>
        </w:rPr>
        <w:t>中标人负责产品到采购人指定地点的全部运输，包括装卸及现场搬运等。</w:t>
      </w:r>
    </w:p>
    <w:p w:rsidR="00FE1377" w:rsidRPr="00A26F0A" w:rsidRDefault="00C517E3">
      <w:pPr>
        <w:rPr>
          <w:rStyle w:val="150"/>
          <w:rFonts w:ascii="宋体" w:hAnsi="宋体"/>
          <w:color w:val="000000"/>
          <w:kern w:val="0"/>
        </w:rPr>
      </w:pPr>
      <w:r w:rsidRPr="00A26F0A">
        <w:rPr>
          <w:rStyle w:val="150"/>
          <w:rFonts w:ascii="宋体" w:hAnsi="宋体" w:hint="eastAsia"/>
          <w:color w:val="000000"/>
          <w:kern w:val="0"/>
        </w:rPr>
        <w:t>1.2</w:t>
      </w:r>
      <w:r w:rsidRPr="00A26F0A">
        <w:rPr>
          <w:rStyle w:val="150"/>
          <w:rFonts w:ascii="宋体" w:hAnsi="宋体" w:hint="eastAsia"/>
          <w:color w:val="000000"/>
          <w:kern w:val="0"/>
        </w:rPr>
        <w:t>中标人负责产品在施工地点的保管，直至项目验收合格。</w:t>
      </w:r>
    </w:p>
    <w:p w:rsidR="00FE1377" w:rsidRPr="00A26F0A" w:rsidRDefault="00C517E3">
      <w:pPr>
        <w:rPr>
          <w:rStyle w:val="150"/>
          <w:rFonts w:ascii="宋体" w:hAnsi="宋体"/>
          <w:color w:val="000000"/>
          <w:kern w:val="0"/>
        </w:rPr>
      </w:pPr>
      <w:r w:rsidRPr="00A26F0A">
        <w:rPr>
          <w:rStyle w:val="150"/>
          <w:rFonts w:ascii="宋体" w:hAnsi="宋体" w:hint="eastAsia"/>
          <w:color w:val="000000"/>
          <w:kern w:val="0"/>
        </w:rPr>
        <w:t>1.3</w:t>
      </w:r>
      <w:r w:rsidRPr="00A26F0A">
        <w:rPr>
          <w:rStyle w:val="150"/>
          <w:rFonts w:ascii="宋体" w:hAnsi="宋体" w:hint="eastAsia"/>
          <w:color w:val="000000"/>
          <w:kern w:val="0"/>
        </w:rPr>
        <w:t>中标人负责其派出的运输人员的人身意外保险。</w:t>
      </w:r>
    </w:p>
    <w:p w:rsidR="00FE1377" w:rsidRPr="00A26F0A" w:rsidRDefault="00C517E3">
      <w:pPr>
        <w:rPr>
          <w:rStyle w:val="150"/>
          <w:rFonts w:ascii="宋体" w:hAnsi="宋体"/>
          <w:color w:val="000000"/>
          <w:kern w:val="0"/>
        </w:rPr>
      </w:pPr>
      <w:r w:rsidRPr="00A26F0A">
        <w:rPr>
          <w:rStyle w:val="150"/>
          <w:rFonts w:ascii="宋体" w:hAnsi="宋体" w:hint="eastAsia"/>
          <w:color w:val="000000"/>
          <w:kern w:val="0"/>
        </w:rPr>
        <w:t>1.4</w:t>
      </w:r>
      <w:r w:rsidRPr="00A26F0A">
        <w:rPr>
          <w:rStyle w:val="150"/>
          <w:rFonts w:ascii="宋体" w:hAnsi="宋体" w:hint="eastAsia"/>
          <w:color w:val="000000"/>
          <w:kern w:val="0"/>
        </w:rPr>
        <w:t>原厂原包装送货，货到买方指定地点，经买方指定人员验证后方可开箱。</w:t>
      </w:r>
    </w:p>
    <w:p w:rsidR="00FE1377" w:rsidRPr="00A26F0A" w:rsidRDefault="00C517E3">
      <w:pPr>
        <w:ind w:firstLine="482"/>
        <w:rPr>
          <w:rStyle w:val="150"/>
          <w:rFonts w:ascii="宋体" w:hAnsi="宋体"/>
          <w:b/>
          <w:color w:val="000000"/>
        </w:rPr>
      </w:pPr>
      <w:r w:rsidRPr="00A26F0A">
        <w:rPr>
          <w:rStyle w:val="150"/>
          <w:rFonts w:ascii="宋体" w:hAnsi="宋体" w:hint="eastAsia"/>
          <w:b/>
          <w:color w:val="000000"/>
        </w:rPr>
        <w:t>2</w:t>
      </w:r>
      <w:r w:rsidRPr="00A26F0A">
        <w:rPr>
          <w:rStyle w:val="150"/>
          <w:rFonts w:ascii="宋体" w:hAnsi="宋体" w:hint="eastAsia"/>
          <w:b/>
          <w:color w:val="000000"/>
        </w:rPr>
        <w:t>、验收方式及标准</w:t>
      </w:r>
    </w:p>
    <w:p w:rsidR="00FE1377" w:rsidRPr="00A26F0A" w:rsidRDefault="00C517E3">
      <w:pPr>
        <w:rPr>
          <w:rStyle w:val="150"/>
          <w:rFonts w:ascii="宋体" w:hAnsi="宋体"/>
          <w:color w:val="000000"/>
          <w:kern w:val="0"/>
        </w:rPr>
      </w:pPr>
      <w:r w:rsidRPr="00A26F0A">
        <w:rPr>
          <w:rStyle w:val="150"/>
          <w:rFonts w:ascii="宋体" w:hAnsi="宋体" w:hint="eastAsia"/>
          <w:color w:val="000000"/>
          <w:kern w:val="0"/>
        </w:rPr>
        <w:t>2.1</w:t>
      </w:r>
      <w:r w:rsidRPr="00A26F0A">
        <w:rPr>
          <w:rStyle w:val="150"/>
          <w:rFonts w:ascii="宋体" w:hAnsi="宋体" w:hint="eastAsia"/>
          <w:color w:val="000000"/>
          <w:kern w:val="0"/>
        </w:rPr>
        <w:t>本项目按照简易程序进行验收。</w:t>
      </w:r>
    </w:p>
    <w:p w:rsidR="00FE1377" w:rsidRPr="00A26F0A" w:rsidRDefault="00C517E3">
      <w:pPr>
        <w:rPr>
          <w:rStyle w:val="150"/>
          <w:rFonts w:ascii="宋体" w:hAnsi="宋体"/>
          <w:color w:val="000000"/>
          <w:kern w:val="0"/>
        </w:rPr>
      </w:pPr>
      <w:r w:rsidRPr="00A26F0A">
        <w:rPr>
          <w:rStyle w:val="150"/>
          <w:rFonts w:ascii="宋体" w:hAnsi="宋体" w:hint="eastAsia"/>
          <w:color w:val="000000"/>
          <w:kern w:val="0"/>
        </w:rPr>
        <w:t>2.2</w:t>
      </w:r>
      <w:r w:rsidRPr="00A26F0A">
        <w:rPr>
          <w:rStyle w:val="150"/>
          <w:rFonts w:ascii="宋体" w:hAnsi="宋体" w:hint="eastAsia"/>
          <w:color w:val="000000"/>
          <w:kern w:val="0"/>
        </w:rPr>
        <w:t>项目验收国家有强制性规定的，按国家规定执行，验收报告作为申请付款的凭证之一。</w:t>
      </w:r>
    </w:p>
    <w:p w:rsidR="00FE1377" w:rsidRPr="00A26F0A" w:rsidRDefault="00C517E3">
      <w:pPr>
        <w:rPr>
          <w:rStyle w:val="150"/>
          <w:rFonts w:ascii="宋体" w:hAnsi="宋体"/>
          <w:color w:val="000000"/>
          <w:kern w:val="0"/>
        </w:rPr>
      </w:pPr>
      <w:r w:rsidRPr="00A26F0A">
        <w:rPr>
          <w:rStyle w:val="150"/>
          <w:rFonts w:ascii="宋体" w:hAnsi="宋体" w:hint="eastAsia"/>
          <w:color w:val="000000"/>
          <w:kern w:val="0"/>
        </w:rPr>
        <w:t>2.3</w:t>
      </w:r>
      <w:r w:rsidRPr="00A26F0A">
        <w:rPr>
          <w:rStyle w:val="150"/>
          <w:rFonts w:ascii="宋体" w:hAnsi="宋体" w:hint="eastAsia"/>
          <w:color w:val="000000"/>
          <w:kern w:val="0"/>
        </w:rPr>
        <w:t>验收过程中产生纠纷的，由质量技术监督部门认定的检测机构检测</w:t>
      </w:r>
      <w:r w:rsidRPr="00A26F0A">
        <w:rPr>
          <w:rStyle w:val="150"/>
          <w:rFonts w:ascii="宋体" w:hAnsi="宋体" w:hint="eastAsia"/>
          <w:color w:val="000000"/>
          <w:kern w:val="0"/>
        </w:rPr>
        <w:t>,</w:t>
      </w:r>
      <w:r w:rsidRPr="00A26F0A">
        <w:rPr>
          <w:rStyle w:val="150"/>
          <w:rFonts w:ascii="宋体" w:hAnsi="宋体" w:hint="eastAsia"/>
          <w:color w:val="000000"/>
          <w:kern w:val="0"/>
        </w:rPr>
        <w:t>如为中标人原因造成的，由中标人承担检测费用；否则，由采购人承担。</w:t>
      </w:r>
    </w:p>
    <w:p w:rsidR="00FE1377" w:rsidRPr="00A26F0A" w:rsidRDefault="00C517E3">
      <w:pPr>
        <w:rPr>
          <w:rStyle w:val="150"/>
          <w:rFonts w:ascii="宋体" w:hAnsi="宋体"/>
          <w:color w:val="000000"/>
          <w:kern w:val="0"/>
        </w:rPr>
      </w:pPr>
      <w:r w:rsidRPr="00A26F0A">
        <w:rPr>
          <w:rStyle w:val="150"/>
          <w:rFonts w:ascii="宋体" w:hAnsi="宋体" w:hint="eastAsia"/>
          <w:color w:val="000000"/>
          <w:kern w:val="0"/>
        </w:rPr>
        <w:t>2.4</w:t>
      </w:r>
      <w:r w:rsidRPr="00A26F0A">
        <w:rPr>
          <w:rStyle w:val="150"/>
          <w:rFonts w:ascii="宋体" w:hAnsi="宋体" w:hint="eastAsia"/>
          <w:color w:val="000000"/>
          <w:kern w:val="0"/>
        </w:rPr>
        <w:t>项目验收不合格，由中标人返工直至合格，有关返工、再行验收，以及给采购人造成的损失等费用由中标人承担。连续两次项目</w:t>
      </w:r>
      <w:r w:rsidRPr="00A26F0A">
        <w:rPr>
          <w:rStyle w:val="150"/>
          <w:rFonts w:ascii="宋体" w:hAnsi="宋体" w:hint="eastAsia"/>
          <w:color w:val="000000"/>
          <w:kern w:val="0"/>
        </w:rPr>
        <w:t>验收不合格的，采购人可终止合同，另行按规定选择其他投标人采购，由此带来的一切损失由中标人承担。</w:t>
      </w:r>
    </w:p>
    <w:p w:rsidR="00FE1377" w:rsidRPr="00A26F0A" w:rsidRDefault="00C517E3">
      <w:pPr>
        <w:rPr>
          <w:rStyle w:val="150"/>
          <w:rFonts w:ascii="宋体" w:hAnsi="宋体"/>
          <w:color w:val="000000"/>
          <w:kern w:val="0"/>
        </w:rPr>
      </w:pPr>
      <w:r w:rsidRPr="00A26F0A">
        <w:rPr>
          <w:rStyle w:val="150"/>
          <w:rFonts w:ascii="宋体" w:hAnsi="宋体" w:hint="eastAsia"/>
          <w:color w:val="000000"/>
          <w:kern w:val="0"/>
        </w:rPr>
        <w:t>2.5</w:t>
      </w:r>
      <w:r w:rsidRPr="00A26F0A">
        <w:rPr>
          <w:rStyle w:val="150"/>
          <w:rFonts w:ascii="宋体" w:hAnsi="宋体" w:hint="eastAsia"/>
          <w:color w:val="000000"/>
          <w:kern w:val="0"/>
        </w:rPr>
        <w:t>货物运抵采购人指定地点后，由采购人对到货产品的名称、数量、规格、浓度、外观质量、技术资料等进行检查，中标方需确保提供的所有产品均来自正规进货渠道，根据招标人验收方案，要求中标方在验收前向采购人提供完整的技术资料、具有法律效力的质量保证文件，以及测试资料等。</w:t>
      </w:r>
    </w:p>
    <w:p w:rsidR="00FE1377" w:rsidRPr="00A26F0A" w:rsidRDefault="00C517E3">
      <w:pPr>
        <w:rPr>
          <w:rStyle w:val="150"/>
          <w:rFonts w:ascii="宋体" w:hAnsi="宋体"/>
          <w:color w:val="000000"/>
          <w:kern w:val="0"/>
        </w:rPr>
      </w:pPr>
      <w:r w:rsidRPr="00A26F0A">
        <w:rPr>
          <w:rStyle w:val="150"/>
          <w:rFonts w:ascii="宋体" w:hAnsi="宋体" w:hint="eastAsia"/>
          <w:color w:val="000000"/>
          <w:kern w:val="0"/>
        </w:rPr>
        <w:t>2.6</w:t>
      </w:r>
      <w:r w:rsidRPr="00A26F0A">
        <w:rPr>
          <w:rStyle w:val="150"/>
          <w:rFonts w:ascii="宋体" w:hAnsi="宋体" w:hint="eastAsia"/>
          <w:color w:val="000000"/>
          <w:kern w:val="0"/>
        </w:rPr>
        <w:t>严格按照国家及行业相关标准进行验收，投标产品均需由获得相关生产资质的厂家生产。对未达到技术要求的不合格产品，一律拒收，采购人有权拒付不合格产品的费</w:t>
      </w:r>
      <w:r w:rsidRPr="00A26F0A">
        <w:rPr>
          <w:rStyle w:val="150"/>
          <w:rFonts w:ascii="宋体" w:hAnsi="宋体" w:hint="eastAsia"/>
          <w:color w:val="000000"/>
          <w:kern w:val="0"/>
        </w:rPr>
        <w:t>用，并可终止合同执行。</w:t>
      </w:r>
    </w:p>
    <w:p w:rsidR="00FE1377" w:rsidRPr="00A26F0A" w:rsidRDefault="00C517E3">
      <w:pPr>
        <w:rPr>
          <w:rStyle w:val="150"/>
          <w:rFonts w:ascii="宋体" w:hAnsi="宋体"/>
          <w:color w:val="000000"/>
          <w:kern w:val="0"/>
        </w:rPr>
      </w:pPr>
      <w:r w:rsidRPr="00A26F0A">
        <w:rPr>
          <w:rStyle w:val="150"/>
          <w:rFonts w:ascii="宋体" w:hAnsi="宋体" w:hint="eastAsia"/>
          <w:color w:val="000000"/>
          <w:kern w:val="0"/>
        </w:rPr>
        <w:t>2.7</w:t>
      </w:r>
      <w:r w:rsidRPr="00A26F0A">
        <w:rPr>
          <w:rStyle w:val="150"/>
          <w:rFonts w:ascii="宋体" w:hAnsi="宋体" w:hint="eastAsia"/>
          <w:color w:val="000000"/>
          <w:kern w:val="0"/>
        </w:rPr>
        <w:t>关于进口产品应提供相关产品的完整的报关资料。</w:t>
      </w:r>
    </w:p>
    <w:p w:rsidR="00FE1377" w:rsidRPr="00A26F0A" w:rsidRDefault="00C517E3">
      <w:pPr>
        <w:ind w:firstLine="482"/>
        <w:rPr>
          <w:rStyle w:val="150"/>
          <w:rFonts w:ascii="宋体" w:hAnsi="宋体"/>
          <w:b/>
          <w:color w:val="000000"/>
        </w:rPr>
      </w:pPr>
      <w:r w:rsidRPr="00A26F0A">
        <w:rPr>
          <w:rStyle w:val="150"/>
          <w:rFonts w:ascii="宋体" w:hAnsi="宋体" w:hint="eastAsia"/>
          <w:b/>
          <w:color w:val="000000"/>
        </w:rPr>
        <w:t>3</w:t>
      </w:r>
      <w:r w:rsidRPr="00A26F0A">
        <w:rPr>
          <w:rStyle w:val="150"/>
          <w:rFonts w:ascii="宋体" w:hAnsi="宋体" w:hint="eastAsia"/>
          <w:b/>
          <w:color w:val="000000"/>
        </w:rPr>
        <w:t>、质量保证</w:t>
      </w:r>
    </w:p>
    <w:p w:rsidR="00FE1377" w:rsidRPr="00A26F0A" w:rsidRDefault="00C517E3">
      <w:pPr>
        <w:rPr>
          <w:rStyle w:val="150"/>
          <w:rFonts w:ascii="宋体" w:hAnsi="宋体"/>
          <w:color w:val="000000"/>
          <w:kern w:val="0"/>
        </w:rPr>
      </w:pPr>
      <w:r w:rsidRPr="00A26F0A">
        <w:rPr>
          <w:rStyle w:val="150"/>
          <w:rFonts w:ascii="宋体" w:hAnsi="宋体" w:hint="eastAsia"/>
          <w:color w:val="000000"/>
          <w:kern w:val="0"/>
        </w:rPr>
        <w:t>3.1</w:t>
      </w:r>
      <w:r w:rsidRPr="00A26F0A">
        <w:rPr>
          <w:rStyle w:val="150"/>
          <w:rFonts w:ascii="宋体" w:hAnsi="宋体" w:hint="eastAsia"/>
          <w:color w:val="000000"/>
          <w:kern w:val="0"/>
        </w:rPr>
        <w:t>中标人提供的产品应是原装正品，符合国家质量检验标准，具有出厂合格证或国家鉴定合格证。如因产品质量纠纷等原因造成的一切法律和经济等责任概由中标人负责。</w:t>
      </w:r>
    </w:p>
    <w:p w:rsidR="00FE1377" w:rsidRPr="00A26F0A" w:rsidRDefault="00C517E3">
      <w:pPr>
        <w:rPr>
          <w:rStyle w:val="150"/>
          <w:rFonts w:ascii="宋体" w:hAnsi="宋体"/>
          <w:color w:val="000000"/>
          <w:kern w:val="0"/>
        </w:rPr>
      </w:pPr>
      <w:r w:rsidRPr="00A26F0A">
        <w:rPr>
          <w:rStyle w:val="150"/>
          <w:rFonts w:ascii="宋体" w:hAnsi="宋体" w:hint="eastAsia"/>
          <w:color w:val="000000"/>
          <w:kern w:val="0"/>
        </w:rPr>
        <w:t>3.2</w:t>
      </w:r>
      <w:bookmarkStart w:id="39" w:name="OLE_LINK1"/>
      <w:r w:rsidRPr="00A26F0A">
        <w:rPr>
          <w:rStyle w:val="150"/>
          <w:rFonts w:ascii="宋体" w:hAnsi="宋体" w:hint="eastAsia"/>
          <w:color w:val="000000"/>
          <w:kern w:val="0"/>
        </w:rPr>
        <w:t>中标方提供的产品质保期原则上不得少于一年，质保期短于一年的产品，供货前需提前征得采购人同意方可供货。</w:t>
      </w:r>
      <w:bookmarkEnd w:id="39"/>
      <w:r w:rsidRPr="00A26F0A">
        <w:rPr>
          <w:rStyle w:val="150"/>
          <w:rFonts w:ascii="宋体" w:hAnsi="宋体" w:hint="eastAsia"/>
          <w:color w:val="000000"/>
          <w:kern w:val="0"/>
        </w:rPr>
        <w:t>按照产品明示的保质期执行，如遇特殊情况，经双方沟</w:t>
      </w:r>
      <w:r w:rsidRPr="00A26F0A">
        <w:rPr>
          <w:rStyle w:val="150"/>
          <w:rFonts w:ascii="宋体" w:hAnsi="宋体" w:hint="eastAsia"/>
          <w:color w:val="000000"/>
          <w:kern w:val="0"/>
        </w:rPr>
        <w:lastRenderedPageBreak/>
        <w:t>通后另行规定。</w:t>
      </w:r>
    </w:p>
    <w:p w:rsidR="00FE1377" w:rsidRPr="00A26F0A" w:rsidRDefault="00C517E3">
      <w:pPr>
        <w:ind w:firstLine="482"/>
        <w:rPr>
          <w:rStyle w:val="150"/>
          <w:rFonts w:ascii="宋体" w:hAnsi="宋体"/>
          <w:b/>
          <w:color w:val="000000"/>
        </w:rPr>
      </w:pPr>
      <w:r w:rsidRPr="00A26F0A">
        <w:rPr>
          <w:rStyle w:val="150"/>
          <w:rFonts w:ascii="宋体" w:hAnsi="宋体" w:hint="eastAsia"/>
          <w:b/>
          <w:color w:val="000000"/>
        </w:rPr>
        <w:t>4</w:t>
      </w:r>
      <w:r w:rsidRPr="00A26F0A">
        <w:rPr>
          <w:rStyle w:val="150"/>
          <w:rFonts w:ascii="宋体" w:hAnsi="宋体" w:hint="eastAsia"/>
          <w:b/>
          <w:color w:val="000000"/>
        </w:rPr>
        <w:t>、售后服务</w:t>
      </w:r>
    </w:p>
    <w:p w:rsidR="00FE1377" w:rsidRPr="00A26F0A" w:rsidRDefault="00C517E3">
      <w:pPr>
        <w:rPr>
          <w:rStyle w:val="150"/>
          <w:rFonts w:ascii="宋体" w:hAnsi="宋体"/>
          <w:color w:val="000000"/>
          <w:kern w:val="0"/>
        </w:rPr>
      </w:pPr>
      <w:r w:rsidRPr="00A26F0A">
        <w:rPr>
          <w:rStyle w:val="150"/>
          <w:rFonts w:ascii="宋体" w:hAnsi="宋体" w:hint="eastAsia"/>
          <w:color w:val="000000"/>
          <w:kern w:val="0"/>
        </w:rPr>
        <w:t>4.1</w:t>
      </w:r>
      <w:r w:rsidRPr="00A26F0A">
        <w:rPr>
          <w:rStyle w:val="150"/>
          <w:rFonts w:ascii="宋体" w:hAnsi="宋体" w:hint="eastAsia"/>
          <w:color w:val="000000"/>
          <w:kern w:val="0"/>
        </w:rPr>
        <w:t>在保质期内的产品出现任何质量问题，均由中标方免费提供退换货服务，承担因此造成的所有损失，并及时响应。</w:t>
      </w:r>
    </w:p>
    <w:p w:rsidR="00FE1377" w:rsidRPr="00A26F0A" w:rsidRDefault="00C517E3">
      <w:pPr>
        <w:rPr>
          <w:rStyle w:val="150"/>
          <w:rFonts w:ascii="宋体" w:hAnsi="宋体"/>
          <w:color w:val="000000"/>
          <w:kern w:val="0"/>
        </w:rPr>
      </w:pPr>
      <w:r w:rsidRPr="00A26F0A">
        <w:rPr>
          <w:rStyle w:val="150"/>
          <w:rFonts w:ascii="宋体" w:hAnsi="宋体" w:hint="eastAsia"/>
          <w:color w:val="000000"/>
          <w:kern w:val="0"/>
        </w:rPr>
        <w:t>4.2</w:t>
      </w:r>
      <w:r w:rsidRPr="00A26F0A">
        <w:rPr>
          <w:rStyle w:val="150"/>
          <w:rFonts w:ascii="宋体" w:hAnsi="宋体" w:hint="eastAsia"/>
          <w:color w:val="000000"/>
          <w:kern w:val="0"/>
        </w:rPr>
        <w:t>中标方不能因为停产等原因拒绝提供货物，应提供相应的解决方案和同类档次规格的产品，由此造成的产品差价均由中标方承担。</w:t>
      </w:r>
    </w:p>
    <w:p w:rsidR="00FE1377" w:rsidRPr="00A26F0A" w:rsidRDefault="00C517E3">
      <w:pPr>
        <w:rPr>
          <w:rStyle w:val="150"/>
          <w:rFonts w:ascii="宋体" w:hAnsi="宋体"/>
          <w:color w:val="000000"/>
        </w:rPr>
      </w:pPr>
      <w:r w:rsidRPr="00A26F0A">
        <w:rPr>
          <w:rStyle w:val="150"/>
          <w:rFonts w:ascii="宋体" w:hAnsi="宋体" w:hint="eastAsia"/>
          <w:color w:val="000000"/>
          <w:kern w:val="0"/>
        </w:rPr>
        <w:t>4.3</w:t>
      </w:r>
      <w:bookmarkStart w:id="40" w:name="OLE_LINK3"/>
      <w:r w:rsidRPr="00A26F0A">
        <w:rPr>
          <w:rStyle w:val="150"/>
          <w:rFonts w:ascii="宋体" w:hAnsi="宋体" w:hint="eastAsia"/>
          <w:color w:val="000000"/>
          <w:kern w:val="0"/>
        </w:rPr>
        <w:t>该项目由中标方提供售后服务，不得将售后责任转交给其他机构实施。中标方人不履行本合同质量和售后服务有关规定的，由其承担一切责任</w:t>
      </w:r>
      <w:r w:rsidRPr="00A26F0A">
        <w:rPr>
          <w:rStyle w:val="150"/>
          <w:rFonts w:ascii="宋体" w:hAnsi="宋体" w:hint="eastAsia"/>
          <w:color w:val="000000"/>
        </w:rPr>
        <w:t>。</w:t>
      </w:r>
      <w:bookmarkEnd w:id="40"/>
    </w:p>
    <w:p w:rsidR="00FE1377" w:rsidRPr="00A26F0A" w:rsidRDefault="00C517E3">
      <w:pPr>
        <w:rPr>
          <w:color w:val="000000"/>
          <w:kern w:val="0"/>
        </w:rPr>
      </w:pPr>
      <w:r w:rsidRPr="00A26F0A">
        <w:rPr>
          <w:rStyle w:val="150"/>
          <w:rFonts w:ascii="宋体" w:hAnsi="宋体" w:hint="eastAsia"/>
          <w:color w:val="000000"/>
          <w:kern w:val="0"/>
        </w:rPr>
        <w:t>4.4</w:t>
      </w:r>
      <w:r w:rsidRPr="00A26F0A">
        <w:rPr>
          <w:rStyle w:val="150"/>
          <w:rFonts w:ascii="宋体" w:hAnsi="宋体" w:hint="eastAsia"/>
          <w:color w:val="000000"/>
          <w:kern w:val="0"/>
        </w:rPr>
        <w:t>乙方必须遵守商业道德及国家的相关法规，依照投标时的承诺和本合同约定，按质按量按时提供产品并提供良好的售后服务。凡因乙方产品质量和服务质量等原因</w:t>
      </w:r>
      <w:r w:rsidRPr="00A26F0A">
        <w:rPr>
          <w:rStyle w:val="150"/>
          <w:rFonts w:ascii="宋体" w:hAnsi="宋体" w:hint="eastAsia"/>
          <w:color w:val="000000"/>
          <w:kern w:val="0"/>
        </w:rPr>
        <w:t>引起的医疗纠纷，由乙方负全部法律责任和经济责任（首先乙方应无条件协助医院解决患者提出的合理要求及问题），同时甲方有权解除本合同。因使用本合同约定耗材或试剂的设备发生故障等原因造成的产品损耗由乙方承担，甲方可直接以损耗冲减乙方供货量；因使用本合同约定</w:t>
      </w:r>
      <w:r w:rsidRPr="00A26F0A">
        <w:rPr>
          <w:rStyle w:val="150"/>
          <w:rFonts w:ascii="宋体" w:hAnsi="宋体"/>
          <w:color w:val="000000"/>
          <w:kern w:val="0"/>
        </w:rPr>
        <w:t>耗材</w:t>
      </w:r>
      <w:r w:rsidRPr="00A26F0A">
        <w:rPr>
          <w:rStyle w:val="150"/>
          <w:rFonts w:ascii="宋体" w:hAnsi="宋体"/>
          <w:color w:val="000000"/>
          <w:kern w:val="0"/>
        </w:rPr>
        <w:t>/</w:t>
      </w:r>
      <w:r w:rsidRPr="00A26F0A">
        <w:rPr>
          <w:rStyle w:val="150"/>
          <w:rFonts w:ascii="宋体" w:hAnsi="宋体"/>
          <w:color w:val="000000"/>
          <w:kern w:val="0"/>
        </w:rPr>
        <w:t>试剂</w:t>
      </w:r>
      <w:r w:rsidRPr="00A26F0A">
        <w:rPr>
          <w:rStyle w:val="150"/>
          <w:rFonts w:ascii="宋体" w:hAnsi="宋体" w:hint="eastAsia"/>
          <w:color w:val="000000"/>
          <w:kern w:val="0"/>
        </w:rPr>
        <w:t>或设备本身原因产生的医疗损害责任和安全事故责任等由乙方负责。</w:t>
      </w:r>
    </w:p>
    <w:p w:rsidR="00FE1377" w:rsidRPr="00A26F0A" w:rsidRDefault="00C517E3">
      <w:pPr>
        <w:pStyle w:val="UserStyle79"/>
        <w:snapToGrid w:val="0"/>
        <w:spacing w:before="156" w:after="156"/>
        <w:ind w:firstLine="482"/>
        <w:rPr>
          <w:rStyle w:val="150"/>
          <w:rFonts w:ascii="宋体"/>
          <w:b/>
          <w:color w:val="000000"/>
          <w:szCs w:val="24"/>
        </w:rPr>
      </w:pPr>
      <w:r w:rsidRPr="00A26F0A">
        <w:rPr>
          <w:rStyle w:val="150"/>
          <w:rFonts w:ascii="宋体" w:hAnsi="宋体" w:hint="eastAsia"/>
          <w:b/>
          <w:color w:val="000000"/>
          <w:szCs w:val="24"/>
        </w:rPr>
        <w:t>三、</w:t>
      </w:r>
      <w:r w:rsidRPr="00A26F0A">
        <w:rPr>
          <w:rStyle w:val="150"/>
          <w:rFonts w:ascii="宋体" w:hint="eastAsia"/>
          <w:b/>
          <w:color w:val="000000"/>
          <w:szCs w:val="24"/>
        </w:rPr>
        <w:t xml:space="preserve"> </w:t>
      </w:r>
      <w:r w:rsidRPr="00A26F0A">
        <w:rPr>
          <w:rStyle w:val="150"/>
          <w:rFonts w:ascii="宋体" w:hint="eastAsia"/>
          <w:b/>
          <w:color w:val="000000"/>
          <w:szCs w:val="24"/>
        </w:rPr>
        <w:t>其他要求及说明</w:t>
      </w:r>
    </w:p>
    <w:p w:rsidR="00FE1377" w:rsidRPr="00A26F0A" w:rsidRDefault="00C517E3">
      <w:pPr>
        <w:pStyle w:val="UserStyle80"/>
        <w:ind w:firstLine="482"/>
        <w:rPr>
          <w:rStyle w:val="150"/>
          <w:rFonts w:ascii="宋体"/>
          <w:b/>
          <w:color w:val="000000"/>
          <w:szCs w:val="24"/>
        </w:rPr>
      </w:pPr>
      <w:r w:rsidRPr="00A26F0A">
        <w:rPr>
          <w:rStyle w:val="150"/>
          <w:rFonts w:ascii="宋体" w:hint="eastAsia"/>
          <w:b/>
          <w:color w:val="000000"/>
          <w:szCs w:val="24"/>
        </w:rPr>
        <w:t xml:space="preserve">1. </w:t>
      </w:r>
      <w:r w:rsidRPr="00A26F0A">
        <w:rPr>
          <w:rStyle w:val="150"/>
          <w:rFonts w:ascii="宋体" w:hint="eastAsia"/>
          <w:b/>
          <w:color w:val="000000"/>
          <w:szCs w:val="24"/>
        </w:rPr>
        <w:t>交付时间及地点</w:t>
      </w:r>
    </w:p>
    <w:p w:rsidR="00FE1377" w:rsidRPr="00A26F0A" w:rsidRDefault="00C517E3">
      <w:pPr>
        <w:rPr>
          <w:rStyle w:val="150"/>
          <w:rFonts w:ascii="宋体" w:hAnsi="宋体"/>
          <w:color w:val="000000"/>
          <w:kern w:val="0"/>
        </w:rPr>
      </w:pPr>
      <w:r w:rsidRPr="00A26F0A">
        <w:rPr>
          <w:rStyle w:val="150"/>
          <w:rFonts w:ascii="宋体" w:hAnsi="宋体" w:hint="eastAsia"/>
          <w:color w:val="000000"/>
          <w:kern w:val="0"/>
        </w:rPr>
        <w:t>1.1</w:t>
      </w:r>
      <w:r w:rsidRPr="00A26F0A">
        <w:rPr>
          <w:rStyle w:val="150"/>
          <w:rFonts w:ascii="宋体" w:hAnsi="宋体" w:hint="eastAsia"/>
          <w:color w:val="000000"/>
          <w:kern w:val="0"/>
        </w:rPr>
        <w:t>交付时间：自订单送达之日起</w:t>
      </w:r>
      <w:r w:rsidRPr="00A26F0A">
        <w:rPr>
          <w:rStyle w:val="150"/>
          <w:rFonts w:ascii="宋体" w:hAnsi="宋体" w:hint="eastAsia"/>
          <w:color w:val="000000"/>
          <w:kern w:val="0"/>
        </w:rPr>
        <w:t>3</w:t>
      </w:r>
      <w:r w:rsidRPr="00A26F0A">
        <w:rPr>
          <w:rStyle w:val="150"/>
          <w:rFonts w:ascii="宋体" w:hAnsi="宋体" w:hint="eastAsia"/>
          <w:color w:val="000000"/>
          <w:kern w:val="0"/>
        </w:rPr>
        <w:t>个工作日内。</w:t>
      </w:r>
    </w:p>
    <w:p w:rsidR="00FE1377" w:rsidRPr="00A26F0A" w:rsidRDefault="00C517E3">
      <w:pPr>
        <w:rPr>
          <w:rFonts w:ascii="仿宋_GB2312" w:eastAsia="仿宋_GB2312"/>
          <w:sz w:val="28"/>
          <w:szCs w:val="28"/>
        </w:rPr>
      </w:pPr>
      <w:r w:rsidRPr="00A26F0A">
        <w:rPr>
          <w:rStyle w:val="150"/>
          <w:rFonts w:ascii="宋体" w:hAnsi="宋体" w:hint="eastAsia"/>
          <w:color w:val="000000"/>
          <w:kern w:val="0"/>
        </w:rPr>
        <w:t xml:space="preserve">1.2 </w:t>
      </w:r>
      <w:r w:rsidRPr="00A26F0A">
        <w:rPr>
          <w:rStyle w:val="150"/>
          <w:rFonts w:ascii="宋体" w:hAnsi="宋体" w:hint="eastAsia"/>
          <w:color w:val="000000"/>
          <w:kern w:val="0"/>
        </w:rPr>
        <w:t>项目实施地点：浏阳市人民医院设备器材部</w:t>
      </w:r>
      <w:r w:rsidRPr="00A26F0A">
        <w:rPr>
          <w:rStyle w:val="150"/>
          <w:rFonts w:ascii="宋体" w:hAnsi="宋体" w:hint="eastAsia"/>
          <w:color w:val="000000"/>
          <w:kern w:val="0"/>
        </w:rPr>
        <w:t xml:space="preserve"> </w:t>
      </w:r>
      <w:r w:rsidRPr="00A26F0A">
        <w:rPr>
          <w:rStyle w:val="150"/>
          <w:rFonts w:ascii="宋体" w:hAnsi="宋体" w:hint="eastAsia"/>
          <w:color w:val="000000"/>
          <w:kern w:val="0"/>
        </w:rPr>
        <w:t>（甲方指定仓库）。</w:t>
      </w:r>
    </w:p>
    <w:p w:rsidR="00FE1377" w:rsidRPr="00A26F0A" w:rsidRDefault="00C517E3">
      <w:pPr>
        <w:rPr>
          <w:rStyle w:val="150"/>
          <w:rFonts w:ascii="宋体" w:hAnsi="宋体"/>
          <w:color w:val="000000"/>
          <w:kern w:val="0"/>
        </w:rPr>
      </w:pPr>
      <w:r w:rsidRPr="00A26F0A">
        <w:rPr>
          <w:rStyle w:val="150"/>
          <w:rFonts w:ascii="宋体" w:hAnsi="宋体" w:hint="eastAsia"/>
          <w:color w:val="000000"/>
          <w:kern w:val="0"/>
        </w:rPr>
        <w:t xml:space="preserve">1.3 </w:t>
      </w:r>
      <w:r w:rsidRPr="00A26F0A">
        <w:rPr>
          <w:rStyle w:val="150"/>
          <w:rFonts w:ascii="宋体" w:hAnsi="宋体" w:hint="eastAsia"/>
          <w:color w:val="000000"/>
          <w:kern w:val="0"/>
        </w:rPr>
        <w:t>交货方式：如乙方未按合同规定时间将产品运到甲方指定地点或未按约定时间送到全部产品（经甲方书面同意允许延期交货的产品除外），即视为违约，乙方应向甲方支付本合同总货款</w:t>
      </w:r>
      <w:r w:rsidRPr="00A26F0A">
        <w:rPr>
          <w:rStyle w:val="150"/>
          <w:rFonts w:ascii="宋体" w:hAnsi="宋体" w:hint="eastAsia"/>
          <w:color w:val="000000"/>
          <w:kern w:val="0"/>
        </w:rPr>
        <w:t xml:space="preserve"> 20%</w:t>
      </w:r>
      <w:r w:rsidRPr="00A26F0A">
        <w:rPr>
          <w:rStyle w:val="150"/>
          <w:rFonts w:ascii="宋体" w:hAnsi="宋体" w:hint="eastAsia"/>
          <w:color w:val="000000"/>
          <w:kern w:val="0"/>
        </w:rPr>
        <w:t>的违约金。</w:t>
      </w:r>
    </w:p>
    <w:p w:rsidR="00FE1377" w:rsidRPr="00A26F0A" w:rsidRDefault="00C517E3">
      <w:pPr>
        <w:pStyle w:val="UserStyle80"/>
        <w:ind w:firstLine="482"/>
        <w:rPr>
          <w:rStyle w:val="150"/>
          <w:rFonts w:ascii="宋体"/>
          <w:b/>
          <w:color w:val="000000"/>
          <w:szCs w:val="24"/>
        </w:rPr>
      </w:pPr>
      <w:r w:rsidRPr="00A26F0A">
        <w:rPr>
          <w:rStyle w:val="150"/>
          <w:rFonts w:ascii="宋体" w:hint="eastAsia"/>
          <w:b/>
          <w:color w:val="000000"/>
          <w:szCs w:val="24"/>
        </w:rPr>
        <w:t>2</w:t>
      </w:r>
      <w:r w:rsidRPr="00A26F0A">
        <w:rPr>
          <w:rStyle w:val="150"/>
          <w:rFonts w:ascii="宋体" w:hint="eastAsia"/>
          <w:b/>
          <w:color w:val="000000"/>
          <w:szCs w:val="24"/>
        </w:rPr>
        <w:t>．</w:t>
      </w:r>
      <w:r w:rsidRPr="00A26F0A">
        <w:rPr>
          <w:rStyle w:val="150"/>
          <w:rFonts w:ascii="宋体" w:hint="eastAsia"/>
          <w:b/>
          <w:color w:val="000000"/>
          <w:szCs w:val="24"/>
        </w:rPr>
        <w:t xml:space="preserve"> </w:t>
      </w:r>
      <w:r w:rsidRPr="00A26F0A">
        <w:rPr>
          <w:rStyle w:val="150"/>
          <w:rFonts w:ascii="宋体" w:hint="eastAsia"/>
          <w:b/>
          <w:color w:val="000000"/>
          <w:szCs w:val="24"/>
        </w:rPr>
        <w:t>结算方法</w:t>
      </w:r>
      <w:r w:rsidRPr="00A26F0A">
        <w:rPr>
          <w:rStyle w:val="150"/>
          <w:rFonts w:ascii="宋体" w:hint="eastAsia"/>
          <w:b/>
          <w:color w:val="000000"/>
          <w:szCs w:val="24"/>
        </w:rPr>
        <w:t xml:space="preserve"> </w:t>
      </w:r>
    </w:p>
    <w:p w:rsidR="00FE1377" w:rsidRPr="00A26F0A" w:rsidRDefault="00C517E3">
      <w:pPr>
        <w:rPr>
          <w:rStyle w:val="150"/>
          <w:rFonts w:ascii="宋体" w:hAnsi="宋体"/>
          <w:color w:val="000000"/>
          <w:kern w:val="0"/>
        </w:rPr>
      </w:pPr>
      <w:r w:rsidRPr="00A26F0A">
        <w:rPr>
          <w:rStyle w:val="150"/>
          <w:rFonts w:ascii="宋体" w:hAnsi="宋体" w:hint="eastAsia"/>
          <w:color w:val="000000"/>
          <w:kern w:val="0"/>
        </w:rPr>
        <w:t xml:space="preserve">2.1 </w:t>
      </w:r>
      <w:r w:rsidRPr="00A26F0A">
        <w:rPr>
          <w:rStyle w:val="150"/>
          <w:rFonts w:ascii="宋体" w:hAnsi="宋体" w:hint="eastAsia"/>
          <w:color w:val="000000"/>
          <w:kern w:val="0"/>
        </w:rPr>
        <w:t>付款人：浏阳市人民医院。</w:t>
      </w:r>
    </w:p>
    <w:p w:rsidR="00FE1377" w:rsidRPr="00A26F0A" w:rsidRDefault="00C517E3">
      <w:pPr>
        <w:rPr>
          <w:rStyle w:val="150"/>
          <w:rFonts w:ascii="宋体" w:hAnsi="宋体"/>
          <w:color w:val="000000"/>
          <w:kern w:val="0"/>
        </w:rPr>
      </w:pPr>
      <w:r w:rsidRPr="00A26F0A">
        <w:rPr>
          <w:rStyle w:val="150"/>
          <w:rFonts w:ascii="宋体" w:hAnsi="宋体" w:hint="eastAsia"/>
          <w:color w:val="000000"/>
          <w:kern w:val="0"/>
        </w:rPr>
        <w:t>2.2</w:t>
      </w:r>
      <w:r w:rsidRPr="00A26F0A">
        <w:rPr>
          <w:rStyle w:val="150"/>
          <w:rFonts w:ascii="宋体" w:hAnsi="宋体" w:hint="eastAsia"/>
          <w:color w:val="000000"/>
          <w:kern w:val="0"/>
        </w:rPr>
        <w:t>付款方式：（</w:t>
      </w:r>
      <w:r w:rsidRPr="00A26F0A">
        <w:rPr>
          <w:rStyle w:val="150"/>
          <w:rFonts w:ascii="宋体" w:hAnsi="宋体" w:hint="eastAsia"/>
          <w:color w:val="000000"/>
          <w:kern w:val="0"/>
        </w:rPr>
        <w:t>1</w:t>
      </w:r>
      <w:r w:rsidRPr="00A26F0A">
        <w:rPr>
          <w:rStyle w:val="150"/>
          <w:rFonts w:ascii="宋体" w:hAnsi="宋体" w:hint="eastAsia"/>
          <w:color w:val="000000"/>
          <w:kern w:val="0"/>
        </w:rPr>
        <w:t>）货到甲方指定地点，甲乙双方共同对产品进行验收，乙方每月需向甲方提供符合甲方要求的发票，经甲方核对</w:t>
      </w:r>
      <w:r w:rsidRPr="00A26F0A">
        <w:rPr>
          <w:rStyle w:val="150"/>
          <w:rFonts w:ascii="宋体" w:hAnsi="宋体" w:hint="eastAsia"/>
          <w:color w:val="000000"/>
          <w:kern w:val="0"/>
        </w:rPr>
        <w:t>SPD</w:t>
      </w:r>
      <w:r w:rsidRPr="00A26F0A">
        <w:rPr>
          <w:rStyle w:val="150"/>
          <w:rFonts w:ascii="宋体" w:hAnsi="宋体" w:hint="eastAsia"/>
          <w:color w:val="000000"/>
          <w:kern w:val="0"/>
        </w:rPr>
        <w:t>系统内耗材结算数据与所开具发票一致，甲方在完成内部付款流程后，根据医院财务制度付款。</w:t>
      </w:r>
      <w:r w:rsidRPr="00A26F0A">
        <w:rPr>
          <w:rStyle w:val="150"/>
          <w:rFonts w:ascii="宋体" w:hAnsi="宋体" w:hint="eastAsia"/>
          <w:color w:val="000000"/>
          <w:kern w:val="0"/>
        </w:rPr>
        <w:t xml:space="preserve"> </w:t>
      </w:r>
    </w:p>
    <w:p w:rsidR="00FE1377" w:rsidRPr="00A26F0A" w:rsidRDefault="00C517E3">
      <w:pPr>
        <w:rPr>
          <w:rStyle w:val="150"/>
          <w:rFonts w:ascii="宋体" w:hAnsi="宋体"/>
          <w:color w:val="000000"/>
          <w:kern w:val="0"/>
        </w:rPr>
      </w:pPr>
      <w:r w:rsidRPr="00A26F0A">
        <w:rPr>
          <w:rStyle w:val="150"/>
          <w:rFonts w:ascii="宋体" w:hAnsi="宋体" w:hint="eastAsia"/>
          <w:color w:val="000000"/>
          <w:kern w:val="0"/>
        </w:rPr>
        <w:t>（</w:t>
      </w:r>
      <w:r w:rsidRPr="00A26F0A">
        <w:rPr>
          <w:rStyle w:val="150"/>
          <w:rFonts w:ascii="宋体" w:hAnsi="宋体" w:hint="eastAsia"/>
          <w:color w:val="000000"/>
          <w:kern w:val="0"/>
        </w:rPr>
        <w:t>2</w:t>
      </w:r>
      <w:r w:rsidRPr="00A26F0A">
        <w:rPr>
          <w:rStyle w:val="150"/>
          <w:rFonts w:ascii="宋体" w:hAnsi="宋体" w:hint="eastAsia"/>
          <w:color w:val="000000"/>
          <w:kern w:val="0"/>
        </w:rPr>
        <w:t>）应付款项甲方支付至本合同约定的账号，合同期内乙方不得更改收款</w:t>
      </w:r>
      <w:r w:rsidRPr="00A26F0A">
        <w:rPr>
          <w:rStyle w:val="150"/>
          <w:rFonts w:ascii="宋体" w:hAnsi="宋体" w:hint="eastAsia"/>
          <w:color w:val="000000"/>
          <w:kern w:val="0"/>
        </w:rPr>
        <w:t>账户，甲方仅进行一次支付，如支付失败，甲方有权暂停支付至乙方提供新的符合要求的收款账户及</w:t>
      </w:r>
      <w:r w:rsidRPr="00A26F0A">
        <w:rPr>
          <w:rStyle w:val="150"/>
          <w:rFonts w:ascii="宋体" w:hAnsi="宋体" w:hint="eastAsia"/>
          <w:color w:val="000000"/>
          <w:kern w:val="0"/>
        </w:rPr>
        <w:lastRenderedPageBreak/>
        <w:t>相关证明文件之日。乙方变更工商信息时应及时以书面的形式告知甲方，未及时告知而导致乙方损失则由乙方自行负责，甲方不承担责任。</w:t>
      </w:r>
    </w:p>
    <w:p w:rsidR="00FE1377" w:rsidRPr="00A26F0A" w:rsidRDefault="00C517E3">
      <w:pPr>
        <w:rPr>
          <w:rStyle w:val="150"/>
          <w:rFonts w:ascii="宋体" w:hAnsi="宋体"/>
          <w:color w:val="000000"/>
          <w:kern w:val="0"/>
        </w:rPr>
      </w:pPr>
      <w:r w:rsidRPr="00A26F0A">
        <w:rPr>
          <w:rStyle w:val="150"/>
          <w:rFonts w:ascii="宋体" w:hAnsi="宋体" w:hint="eastAsia"/>
          <w:color w:val="000000"/>
          <w:kern w:val="0"/>
        </w:rPr>
        <w:t>（</w:t>
      </w:r>
      <w:r w:rsidRPr="00A26F0A">
        <w:rPr>
          <w:rStyle w:val="150"/>
          <w:rFonts w:ascii="宋体" w:hAnsi="宋体" w:hint="eastAsia"/>
          <w:color w:val="000000"/>
          <w:kern w:val="0"/>
        </w:rPr>
        <w:t>3</w:t>
      </w:r>
      <w:r w:rsidRPr="00A26F0A">
        <w:rPr>
          <w:rStyle w:val="150"/>
          <w:rFonts w:ascii="宋体" w:hAnsi="宋体" w:hint="eastAsia"/>
          <w:color w:val="000000"/>
          <w:kern w:val="0"/>
        </w:rPr>
        <w:t>）货款结算方式：签发</w:t>
      </w:r>
      <w:r w:rsidRPr="00A26F0A">
        <w:rPr>
          <w:rStyle w:val="150"/>
          <w:rFonts w:ascii="宋体" w:hAnsi="宋体" w:hint="eastAsia"/>
          <w:color w:val="000000"/>
          <w:kern w:val="0"/>
        </w:rPr>
        <w:t>6</w:t>
      </w:r>
      <w:r w:rsidRPr="00A26F0A">
        <w:rPr>
          <w:rStyle w:val="150"/>
          <w:rFonts w:ascii="宋体" w:hAnsi="宋体" w:hint="eastAsia"/>
          <w:color w:val="000000"/>
          <w:kern w:val="0"/>
        </w:rPr>
        <w:t>个月银行承兑汇</w:t>
      </w:r>
      <w:r w:rsidRPr="00073D38">
        <w:rPr>
          <w:rStyle w:val="150"/>
          <w:rFonts w:ascii="宋体" w:hAnsi="宋体" w:hint="eastAsia"/>
          <w:color w:val="auto"/>
          <w:kern w:val="0"/>
        </w:rPr>
        <w:t>票，</w:t>
      </w:r>
      <w:r w:rsidRPr="00073D38">
        <w:rPr>
          <w:rStyle w:val="150"/>
          <w:rFonts w:ascii="宋体" w:hAnsi="宋体"/>
          <w:color w:val="auto"/>
          <w:kern w:val="0"/>
        </w:rPr>
        <w:t>集采</w:t>
      </w:r>
      <w:r w:rsidRPr="00073D38">
        <w:rPr>
          <w:rStyle w:val="150"/>
          <w:rFonts w:ascii="宋体" w:hAnsi="宋体" w:hint="eastAsia"/>
          <w:color w:val="auto"/>
          <w:kern w:val="0"/>
        </w:rPr>
        <w:t>带量采购</w:t>
      </w:r>
      <w:r w:rsidRPr="00073D38">
        <w:rPr>
          <w:rStyle w:val="150"/>
          <w:rFonts w:ascii="宋体" w:hAnsi="宋体"/>
          <w:color w:val="auto"/>
          <w:kern w:val="0"/>
        </w:rPr>
        <w:t>产品按政策执行</w:t>
      </w:r>
      <w:r w:rsidRPr="00073D38">
        <w:rPr>
          <w:rStyle w:val="150"/>
          <w:rFonts w:ascii="宋体" w:hAnsi="宋体" w:hint="eastAsia"/>
          <w:color w:val="auto"/>
          <w:kern w:val="0"/>
        </w:rPr>
        <w:t>。</w:t>
      </w:r>
    </w:p>
    <w:p w:rsidR="00FE1377" w:rsidRPr="00A26F0A" w:rsidRDefault="00C517E3">
      <w:pPr>
        <w:rPr>
          <w:rStyle w:val="150"/>
          <w:rFonts w:ascii="宋体" w:hAnsi="宋体"/>
          <w:color w:val="000000"/>
          <w:kern w:val="0"/>
        </w:rPr>
      </w:pPr>
      <w:r w:rsidRPr="00A26F0A">
        <w:rPr>
          <w:rStyle w:val="150"/>
          <w:rFonts w:ascii="宋体" w:hAnsi="宋体" w:hint="eastAsia"/>
          <w:color w:val="000000"/>
          <w:kern w:val="0"/>
        </w:rPr>
        <w:t xml:space="preserve">3. </w:t>
      </w:r>
      <w:r w:rsidRPr="00A26F0A">
        <w:rPr>
          <w:rStyle w:val="150"/>
          <w:rFonts w:ascii="宋体" w:hAnsi="宋体" w:hint="eastAsia"/>
          <w:color w:val="000000"/>
          <w:kern w:val="0"/>
        </w:rPr>
        <w:t>本项目采用费用包干方式建设，投标人应根据项目要求和现场情况，详细列明项目所需的设备、材料、配件、辅材，以及运输、安装、调试、验收等人工、管理等所有费用，如一旦中标，在项目实施中出现任何遗漏，均由中标人免费提供，采购人不再</w:t>
      </w:r>
      <w:r w:rsidRPr="00A26F0A">
        <w:rPr>
          <w:rStyle w:val="150"/>
          <w:rFonts w:ascii="宋体" w:hAnsi="宋体" w:hint="eastAsia"/>
          <w:color w:val="000000"/>
          <w:kern w:val="0"/>
        </w:rPr>
        <w:t>支付任何费用。</w:t>
      </w:r>
    </w:p>
    <w:p w:rsidR="00FE1377" w:rsidRPr="00A26F0A" w:rsidRDefault="00C517E3">
      <w:pPr>
        <w:rPr>
          <w:rStyle w:val="150"/>
          <w:rFonts w:ascii="宋体" w:hAnsi="宋体"/>
          <w:color w:val="000000"/>
          <w:kern w:val="0"/>
        </w:rPr>
      </w:pPr>
      <w:r w:rsidRPr="00A26F0A">
        <w:rPr>
          <w:rStyle w:val="150"/>
          <w:rFonts w:ascii="宋体" w:hAnsi="宋体" w:hint="eastAsia"/>
          <w:color w:val="000000"/>
          <w:kern w:val="0"/>
        </w:rPr>
        <w:t xml:space="preserve">4. </w:t>
      </w:r>
      <w:r w:rsidRPr="00A26F0A">
        <w:rPr>
          <w:rStyle w:val="150"/>
          <w:rFonts w:ascii="宋体" w:hAnsi="宋体" w:hint="eastAsia"/>
          <w:color w:val="000000"/>
          <w:kern w:val="0"/>
        </w:rPr>
        <w:t>投标人在投标前，如需踏勘现场，有关费用自理，踏勘期间发生的意外自负。</w:t>
      </w:r>
    </w:p>
    <w:p w:rsidR="00FE1377" w:rsidRPr="00A26F0A" w:rsidRDefault="00C517E3">
      <w:pPr>
        <w:ind w:firstLine="482"/>
        <w:rPr>
          <w:rStyle w:val="150"/>
          <w:rFonts w:ascii="宋体" w:hAnsi="宋体"/>
          <w:b/>
          <w:color w:val="000000"/>
          <w:kern w:val="0"/>
        </w:rPr>
      </w:pPr>
      <w:r w:rsidRPr="00A26F0A">
        <w:rPr>
          <w:rStyle w:val="150"/>
          <w:rFonts w:ascii="宋体" w:hAnsi="宋体" w:hint="eastAsia"/>
          <w:b/>
          <w:color w:val="000000"/>
          <w:kern w:val="0"/>
        </w:rPr>
        <w:t>5.</w:t>
      </w:r>
      <w:r w:rsidRPr="00A26F0A">
        <w:rPr>
          <w:rStyle w:val="150"/>
          <w:rFonts w:ascii="宋体" w:hAnsi="宋体" w:hint="eastAsia"/>
          <w:b/>
          <w:color w:val="000000"/>
          <w:kern w:val="0"/>
        </w:rPr>
        <w:t>对中标配送企业的要求</w:t>
      </w:r>
    </w:p>
    <w:p w:rsidR="00FE1377" w:rsidRPr="00A26F0A" w:rsidRDefault="00C517E3">
      <w:pPr>
        <w:rPr>
          <w:rStyle w:val="150"/>
          <w:rFonts w:ascii="宋体" w:hAnsi="宋体"/>
          <w:color w:val="000000"/>
          <w:kern w:val="0"/>
        </w:rPr>
      </w:pPr>
      <w:r w:rsidRPr="00A26F0A">
        <w:rPr>
          <w:rStyle w:val="150"/>
          <w:rFonts w:ascii="宋体" w:hAnsi="宋体" w:hint="eastAsia"/>
          <w:color w:val="000000"/>
          <w:kern w:val="0"/>
        </w:rPr>
        <w:t>5.1</w:t>
      </w:r>
      <w:r w:rsidRPr="00A26F0A">
        <w:rPr>
          <w:rStyle w:val="150"/>
          <w:rFonts w:ascii="宋体" w:hAnsi="宋体" w:hint="eastAsia"/>
          <w:color w:val="000000"/>
          <w:kern w:val="0"/>
        </w:rPr>
        <w:t>乙方耗材由负责甲方耗材集中配送公司进行配送，配送公司收取的配送服务费</w:t>
      </w:r>
      <w:r w:rsidRPr="00A26F0A">
        <w:rPr>
          <w:rStyle w:val="150"/>
          <w:rFonts w:ascii="宋体" w:hAnsi="宋体" w:hint="eastAsia"/>
          <w:color w:val="000000"/>
          <w:kern w:val="0"/>
        </w:rPr>
        <w:t>,</w:t>
      </w:r>
      <w:r w:rsidRPr="00A26F0A">
        <w:rPr>
          <w:rStyle w:val="150"/>
          <w:rFonts w:ascii="宋体" w:hAnsi="宋体" w:hint="eastAsia"/>
          <w:color w:val="000000"/>
          <w:kern w:val="0"/>
        </w:rPr>
        <w:t>由乙方承担。低值耗材收取销售金额的</w:t>
      </w:r>
      <w:r w:rsidRPr="00A26F0A">
        <w:rPr>
          <w:rStyle w:val="150"/>
          <w:rFonts w:ascii="宋体" w:hAnsi="宋体" w:hint="eastAsia"/>
          <w:color w:val="000000"/>
          <w:kern w:val="0"/>
        </w:rPr>
        <w:t>2.7%</w:t>
      </w:r>
      <w:r w:rsidRPr="00A26F0A">
        <w:rPr>
          <w:rStyle w:val="150"/>
          <w:rFonts w:ascii="宋体" w:hAnsi="宋体" w:hint="eastAsia"/>
          <w:color w:val="000000"/>
          <w:kern w:val="0"/>
        </w:rPr>
        <w:t>，高值耗材收取销售金额的</w:t>
      </w:r>
      <w:r w:rsidRPr="00A26F0A">
        <w:rPr>
          <w:rStyle w:val="150"/>
          <w:rFonts w:ascii="宋体" w:hAnsi="宋体" w:hint="eastAsia"/>
          <w:color w:val="000000"/>
          <w:kern w:val="0"/>
        </w:rPr>
        <w:t>1.5%,</w:t>
      </w:r>
      <w:r w:rsidRPr="00A26F0A">
        <w:rPr>
          <w:rStyle w:val="150"/>
          <w:rFonts w:ascii="宋体" w:hAnsi="宋体" w:hint="eastAsia"/>
          <w:color w:val="000000"/>
          <w:kern w:val="0"/>
        </w:rPr>
        <w:t>集中带量采购产品除外。</w:t>
      </w:r>
    </w:p>
    <w:p w:rsidR="00FE1377" w:rsidRPr="00A26F0A" w:rsidRDefault="00C517E3">
      <w:pPr>
        <w:rPr>
          <w:rStyle w:val="150"/>
          <w:rFonts w:ascii="宋体" w:hAnsi="宋体"/>
          <w:color w:val="000000"/>
          <w:kern w:val="0"/>
        </w:rPr>
      </w:pPr>
      <w:r w:rsidRPr="00A26F0A">
        <w:rPr>
          <w:rStyle w:val="150"/>
          <w:rFonts w:ascii="宋体" w:hAnsi="宋体" w:hint="eastAsia"/>
          <w:color w:val="000000"/>
          <w:kern w:val="0"/>
        </w:rPr>
        <w:t>5.2</w:t>
      </w:r>
      <w:r w:rsidRPr="00A26F0A">
        <w:rPr>
          <w:rStyle w:val="150"/>
          <w:rFonts w:ascii="宋体" w:hAnsi="宋体" w:hint="eastAsia"/>
          <w:color w:val="000000"/>
          <w:kern w:val="0"/>
        </w:rPr>
        <w:t>乙方提供的品种出现质量事故，造成不良后果，一切损失费用及赔偿由乙方负责。</w:t>
      </w:r>
    </w:p>
    <w:p w:rsidR="00FE1377" w:rsidRPr="00A26F0A" w:rsidRDefault="00C517E3">
      <w:pPr>
        <w:rPr>
          <w:rStyle w:val="150"/>
          <w:rFonts w:ascii="宋体" w:hAnsi="宋体"/>
          <w:color w:val="000000"/>
          <w:kern w:val="0"/>
        </w:rPr>
      </w:pPr>
      <w:r w:rsidRPr="00A26F0A">
        <w:rPr>
          <w:rStyle w:val="150"/>
          <w:rFonts w:ascii="宋体" w:hAnsi="宋体" w:hint="eastAsia"/>
          <w:color w:val="000000"/>
          <w:kern w:val="0"/>
        </w:rPr>
        <w:t>5.3</w:t>
      </w:r>
      <w:r w:rsidRPr="00A26F0A">
        <w:rPr>
          <w:rStyle w:val="150"/>
          <w:rFonts w:ascii="宋体" w:hAnsi="宋体" w:hint="eastAsia"/>
          <w:color w:val="000000"/>
          <w:kern w:val="0"/>
        </w:rPr>
        <w:t>为保障医疗业务的正常开展和患者的临时需要，当甲方通知乙方需要目录内耗材不能及时按要求提供，或出现推诿等情况，甲方有权随时解除合同。</w:t>
      </w:r>
    </w:p>
    <w:p w:rsidR="00FE1377" w:rsidRPr="00A26F0A" w:rsidRDefault="00C517E3">
      <w:pPr>
        <w:rPr>
          <w:rStyle w:val="150"/>
          <w:rFonts w:ascii="宋体" w:hAnsi="宋体"/>
          <w:color w:val="000000"/>
          <w:kern w:val="0"/>
        </w:rPr>
      </w:pPr>
      <w:r w:rsidRPr="00A26F0A">
        <w:rPr>
          <w:rStyle w:val="150"/>
          <w:rFonts w:ascii="宋体" w:hAnsi="宋体" w:hint="eastAsia"/>
          <w:color w:val="000000"/>
          <w:kern w:val="0"/>
        </w:rPr>
        <w:t>5.4</w:t>
      </w:r>
      <w:r w:rsidRPr="00A26F0A">
        <w:rPr>
          <w:rStyle w:val="150"/>
          <w:rFonts w:ascii="宋体" w:hAnsi="宋体" w:hint="eastAsia"/>
          <w:color w:val="000000"/>
          <w:kern w:val="0"/>
        </w:rPr>
        <w:t>新产品中标后试运行</w:t>
      </w:r>
      <w:r w:rsidRPr="00A26F0A">
        <w:rPr>
          <w:rStyle w:val="150"/>
          <w:rFonts w:ascii="宋体" w:hAnsi="宋体" w:hint="eastAsia"/>
          <w:color w:val="000000"/>
          <w:kern w:val="0"/>
        </w:rPr>
        <w:t>1</w:t>
      </w:r>
      <w:r w:rsidRPr="00A26F0A">
        <w:rPr>
          <w:rStyle w:val="150"/>
          <w:rFonts w:ascii="宋体" w:hAnsi="宋体" w:hint="eastAsia"/>
          <w:color w:val="000000"/>
          <w:kern w:val="0"/>
        </w:rPr>
        <w:t>个月，如果试运行期间，产品不适应临床需要，甲方有权终止使用。</w:t>
      </w:r>
    </w:p>
    <w:p w:rsidR="00FE1377" w:rsidRPr="00A26F0A" w:rsidRDefault="00C517E3">
      <w:pPr>
        <w:rPr>
          <w:rStyle w:val="150"/>
          <w:rFonts w:ascii="宋体" w:hAnsi="宋体"/>
          <w:color w:val="000000"/>
          <w:kern w:val="0"/>
        </w:rPr>
      </w:pPr>
      <w:r w:rsidRPr="00A26F0A">
        <w:rPr>
          <w:rStyle w:val="150"/>
          <w:rFonts w:ascii="宋体" w:hAnsi="宋体" w:hint="eastAsia"/>
          <w:color w:val="000000"/>
          <w:kern w:val="0"/>
        </w:rPr>
        <w:t>5.5</w:t>
      </w:r>
      <w:r w:rsidRPr="00A26F0A">
        <w:rPr>
          <w:rStyle w:val="150"/>
          <w:rFonts w:ascii="宋体" w:hAnsi="宋体" w:hint="eastAsia"/>
          <w:color w:val="000000"/>
          <w:kern w:val="0"/>
        </w:rPr>
        <w:t>乙方需参与耗材的效期管理，订单计划内的耗材，配送时如失效期在</w:t>
      </w:r>
      <w:r w:rsidRPr="00A26F0A">
        <w:rPr>
          <w:rStyle w:val="150"/>
          <w:rFonts w:ascii="宋体" w:hAnsi="宋体" w:hint="eastAsia"/>
          <w:color w:val="000000"/>
          <w:kern w:val="0"/>
        </w:rPr>
        <w:t>1</w:t>
      </w:r>
      <w:r w:rsidRPr="00A26F0A">
        <w:rPr>
          <w:rStyle w:val="150"/>
          <w:rFonts w:ascii="宋体" w:hAnsi="宋体" w:hint="eastAsia"/>
          <w:color w:val="000000"/>
          <w:kern w:val="0"/>
        </w:rPr>
        <w:t>年以内的，甲方拒绝付款（产品本身效期短的除外）。</w:t>
      </w:r>
    </w:p>
    <w:p w:rsidR="00FE1377" w:rsidRPr="00A26F0A" w:rsidRDefault="00C517E3">
      <w:pPr>
        <w:rPr>
          <w:rStyle w:val="150"/>
          <w:rFonts w:ascii="宋体" w:hAnsi="宋体"/>
          <w:color w:val="000000"/>
          <w:kern w:val="0"/>
        </w:rPr>
      </w:pPr>
      <w:r w:rsidRPr="00A26F0A">
        <w:rPr>
          <w:rStyle w:val="150"/>
          <w:rFonts w:ascii="宋体" w:hAnsi="宋体" w:hint="eastAsia"/>
          <w:color w:val="000000"/>
          <w:kern w:val="0"/>
        </w:rPr>
        <w:t>6</w:t>
      </w:r>
      <w:r w:rsidRPr="00A26F0A">
        <w:rPr>
          <w:rStyle w:val="150"/>
          <w:rFonts w:ascii="宋体" w:hAnsi="宋体" w:hint="eastAsia"/>
          <w:color w:val="000000"/>
          <w:kern w:val="0"/>
        </w:rPr>
        <w:t>、国家的谈判品种、带量采购品种按国家、省市相应政策执行。采购期内如因国家、省、市相关政策发生变化致使合同不能正常履行，双方共同协商解决。</w:t>
      </w:r>
    </w:p>
    <w:p w:rsidR="00FE1377" w:rsidRPr="00A26F0A" w:rsidRDefault="00C517E3">
      <w:pPr>
        <w:rPr>
          <w:rStyle w:val="150"/>
          <w:rFonts w:ascii="宋体" w:hAnsi="宋体"/>
          <w:color w:val="000000"/>
          <w:kern w:val="0"/>
        </w:rPr>
      </w:pPr>
      <w:r w:rsidRPr="00A26F0A">
        <w:rPr>
          <w:rStyle w:val="150"/>
          <w:rFonts w:ascii="宋体" w:hAnsi="宋体" w:hint="eastAsia"/>
          <w:color w:val="000000"/>
          <w:kern w:val="0"/>
        </w:rPr>
        <w:t>7</w:t>
      </w:r>
      <w:r w:rsidRPr="00A26F0A">
        <w:rPr>
          <w:rStyle w:val="150"/>
          <w:rFonts w:ascii="宋体" w:hAnsi="宋体" w:hint="eastAsia"/>
          <w:color w:val="000000"/>
          <w:kern w:val="0"/>
        </w:rPr>
        <w:t>、如医院从整体业务发展全局考虑，需要优化或改变医用耗材管理模式，强化医院医用耗材管理的全程监管，则中标配送企业应无条件服从医院统筹管理，并承担相关费用。</w:t>
      </w:r>
    </w:p>
    <w:p w:rsidR="00FE1377" w:rsidRPr="00A26F0A" w:rsidRDefault="00C517E3">
      <w:pPr>
        <w:rPr>
          <w:rStyle w:val="150"/>
          <w:rFonts w:ascii="宋体" w:hAnsi="宋体"/>
          <w:color w:val="000000"/>
          <w:kern w:val="0"/>
        </w:rPr>
      </w:pPr>
      <w:r w:rsidRPr="00A26F0A">
        <w:rPr>
          <w:rStyle w:val="150"/>
          <w:rFonts w:ascii="宋体" w:hAnsi="宋体" w:hint="eastAsia"/>
          <w:color w:val="000000"/>
          <w:kern w:val="0"/>
        </w:rPr>
        <w:t>8</w:t>
      </w:r>
      <w:r w:rsidRPr="00A26F0A">
        <w:rPr>
          <w:rStyle w:val="150"/>
          <w:rFonts w:ascii="宋体" w:hAnsi="宋体" w:hint="eastAsia"/>
          <w:color w:val="000000"/>
          <w:kern w:val="0"/>
        </w:rPr>
        <w:t>、如遇疫</w:t>
      </w:r>
      <w:r w:rsidRPr="00A26F0A">
        <w:rPr>
          <w:rStyle w:val="150"/>
          <w:rFonts w:ascii="宋体" w:hAnsi="宋体" w:hint="eastAsia"/>
          <w:color w:val="000000"/>
          <w:kern w:val="0"/>
        </w:rPr>
        <w:t>情等公共卫生突发事件，中标配送企业应无条件服从医院统筹安排，并优先给予技术、物资等支持。</w:t>
      </w:r>
    </w:p>
    <w:p w:rsidR="00FE1377" w:rsidRPr="00A26F0A" w:rsidRDefault="00C517E3">
      <w:pPr>
        <w:rPr>
          <w:rStyle w:val="150"/>
          <w:rFonts w:ascii="宋体" w:hAnsi="宋体"/>
          <w:color w:val="000000"/>
          <w:kern w:val="0"/>
        </w:rPr>
      </w:pPr>
      <w:r w:rsidRPr="00A26F0A">
        <w:rPr>
          <w:rStyle w:val="150"/>
          <w:rFonts w:ascii="宋体" w:hAnsi="宋体" w:hint="eastAsia"/>
          <w:color w:val="000000"/>
          <w:kern w:val="0"/>
        </w:rPr>
        <w:t>9</w:t>
      </w:r>
      <w:r w:rsidRPr="00A26F0A">
        <w:rPr>
          <w:rStyle w:val="150"/>
          <w:rFonts w:ascii="宋体" w:hAnsi="宋体" w:hint="eastAsia"/>
          <w:color w:val="000000"/>
          <w:kern w:val="0"/>
        </w:rPr>
        <w:t>、医院与中标配送企业采购合同里应约定：</w:t>
      </w:r>
      <w:r w:rsidRPr="00A26F0A">
        <w:rPr>
          <w:rStyle w:val="150"/>
          <w:rFonts w:ascii="宋体" w:hAnsi="宋体" w:hint="eastAsia"/>
          <w:color w:val="000000"/>
          <w:kern w:val="0"/>
        </w:rPr>
        <w:t>1</w:t>
      </w:r>
      <w:r w:rsidRPr="00A26F0A">
        <w:rPr>
          <w:rStyle w:val="150"/>
          <w:rFonts w:ascii="宋体" w:hAnsi="宋体" w:hint="eastAsia"/>
          <w:color w:val="000000"/>
          <w:kern w:val="0"/>
        </w:rPr>
        <w:t>、中标配送企业应根据医院的需要配置专职人员进行日常工作和售后服务；</w:t>
      </w:r>
      <w:r w:rsidRPr="00A26F0A">
        <w:rPr>
          <w:rStyle w:val="150"/>
          <w:rFonts w:ascii="宋体" w:hAnsi="宋体" w:hint="eastAsia"/>
          <w:color w:val="000000"/>
          <w:kern w:val="0"/>
        </w:rPr>
        <w:t>2</w:t>
      </w:r>
      <w:r w:rsidRPr="00A26F0A">
        <w:rPr>
          <w:rStyle w:val="150"/>
          <w:rFonts w:ascii="宋体" w:hAnsi="宋体" w:hint="eastAsia"/>
          <w:color w:val="000000"/>
          <w:kern w:val="0"/>
        </w:rPr>
        <w:t>、中标配送企业应保证在合同期内配送产品的生产标准达到产品执行标准，并承担全部质量责任；保证授权品牌提供充足货源并及时供货。如有违反，依法承担违约责任。</w:t>
      </w:r>
    </w:p>
    <w:p w:rsidR="00FE1377" w:rsidRPr="00A26F0A" w:rsidRDefault="00C517E3">
      <w:pPr>
        <w:rPr>
          <w:color w:val="000000"/>
          <w:kern w:val="0"/>
        </w:rPr>
      </w:pPr>
      <w:r w:rsidRPr="00A26F0A">
        <w:rPr>
          <w:rStyle w:val="150"/>
          <w:rFonts w:ascii="宋体" w:hAnsi="宋体" w:hint="eastAsia"/>
          <w:color w:val="000000"/>
          <w:kern w:val="0"/>
        </w:rPr>
        <w:lastRenderedPageBreak/>
        <w:t>10</w:t>
      </w:r>
      <w:r w:rsidRPr="00A26F0A">
        <w:rPr>
          <w:rStyle w:val="150"/>
          <w:rFonts w:ascii="宋体" w:hAnsi="宋体" w:hint="eastAsia"/>
          <w:color w:val="000000"/>
          <w:kern w:val="0"/>
        </w:rPr>
        <w:t>、中标候选人不能履行合同的，可从本项目未中标的择优增补符合医院采购要求的配送企业。</w:t>
      </w:r>
    </w:p>
    <w:p w:rsidR="00FE1377" w:rsidRPr="00A26F0A" w:rsidRDefault="00C517E3">
      <w:pPr>
        <w:ind w:firstLine="482"/>
        <w:rPr>
          <w:color w:val="000000"/>
        </w:rPr>
        <w:sectPr w:rsidR="00FE1377" w:rsidRPr="00A26F0A">
          <w:pgSz w:w="11906" w:h="16838"/>
          <w:pgMar w:top="1440" w:right="1259" w:bottom="1440" w:left="1259" w:header="737" w:footer="737" w:gutter="0"/>
          <w:cols w:space="720"/>
          <w:docGrid w:linePitch="312"/>
        </w:sectPr>
      </w:pPr>
      <w:r w:rsidRPr="00A26F0A">
        <w:rPr>
          <w:rStyle w:val="150"/>
          <w:rFonts w:ascii="宋体" w:hAnsi="宋体" w:hint="eastAsia"/>
          <w:b/>
          <w:bCs/>
          <w:color w:val="000000"/>
          <w:kern w:val="0"/>
        </w:rPr>
        <w:t>11.</w:t>
      </w:r>
      <w:r w:rsidRPr="00A26F0A">
        <w:rPr>
          <w:rStyle w:val="150"/>
          <w:rFonts w:ascii="宋体" w:hAnsi="宋体" w:hint="eastAsia"/>
          <w:b/>
          <w:bCs/>
          <w:color w:val="000000"/>
          <w:kern w:val="0"/>
        </w:rPr>
        <w:t>于上述项目要求，投标人应在投标文件中进行回应，作出承诺及说明。</w:t>
      </w:r>
    </w:p>
    <w:p w:rsidR="00FE1377" w:rsidRPr="00A26F0A" w:rsidRDefault="00FE1377">
      <w:pPr>
        <w:pStyle w:val="a0"/>
        <w:ind w:firstLineChars="0" w:firstLine="0"/>
        <w:sectPr w:rsidR="00FE1377" w:rsidRPr="00A26F0A">
          <w:pgSz w:w="16838" w:h="11906" w:orient="landscape"/>
          <w:pgMar w:top="1259" w:right="1440" w:bottom="1259" w:left="1440" w:header="737" w:footer="737" w:gutter="0"/>
          <w:cols w:space="720"/>
        </w:sectPr>
      </w:pPr>
    </w:p>
    <w:p w:rsidR="00FE1377" w:rsidRPr="00A26F0A" w:rsidRDefault="00FE1377">
      <w:pPr>
        <w:pStyle w:val="a0"/>
        <w:ind w:firstLineChars="0" w:firstLine="0"/>
      </w:pPr>
    </w:p>
    <w:p w:rsidR="00FE1377" w:rsidRPr="00A26F0A" w:rsidRDefault="00C517E3">
      <w:pPr>
        <w:ind w:firstLineChars="900" w:firstLine="3240"/>
        <w:rPr>
          <w:color w:val="000000" w:themeColor="text1"/>
          <w:sz w:val="36"/>
          <w:szCs w:val="36"/>
        </w:rPr>
      </w:pPr>
      <w:bookmarkStart w:id="41" w:name="_Toc97834855"/>
      <w:bookmarkEnd w:id="36"/>
      <w:r w:rsidRPr="00A26F0A">
        <w:rPr>
          <w:rFonts w:hint="eastAsia"/>
          <w:color w:val="000000" w:themeColor="text1"/>
          <w:sz w:val="36"/>
          <w:szCs w:val="36"/>
        </w:rPr>
        <w:t>第四章</w:t>
      </w:r>
      <w:r w:rsidRPr="00A26F0A">
        <w:rPr>
          <w:rFonts w:hint="eastAsia"/>
          <w:color w:val="000000" w:themeColor="text1"/>
          <w:sz w:val="36"/>
          <w:szCs w:val="36"/>
        </w:rPr>
        <w:t xml:space="preserve"> </w:t>
      </w:r>
      <w:r w:rsidRPr="00A26F0A">
        <w:rPr>
          <w:rFonts w:hint="eastAsia"/>
          <w:color w:val="000000" w:themeColor="text1"/>
          <w:sz w:val="36"/>
          <w:szCs w:val="36"/>
        </w:rPr>
        <w:t>供应商须知</w:t>
      </w:r>
      <w:bookmarkStart w:id="42" w:name="_Toc270281767"/>
      <w:bookmarkEnd w:id="16"/>
      <w:bookmarkEnd w:id="41"/>
    </w:p>
    <w:p w:rsidR="00FE1377" w:rsidRPr="00A26F0A" w:rsidRDefault="00C517E3">
      <w:pPr>
        <w:pStyle w:val="2"/>
        <w:ind w:firstLine="643"/>
        <w:rPr>
          <w:color w:val="000000" w:themeColor="text1"/>
        </w:rPr>
      </w:pPr>
      <w:bookmarkStart w:id="43" w:name="_Toc97834856"/>
      <w:r w:rsidRPr="00A26F0A">
        <w:rPr>
          <w:rFonts w:hint="eastAsia"/>
          <w:color w:val="000000" w:themeColor="text1"/>
        </w:rPr>
        <w:t>供应商须知前附表</w:t>
      </w:r>
      <w:bookmarkEnd w:id="42"/>
      <w:bookmarkEnd w:id="43"/>
    </w:p>
    <w:tbl>
      <w:tblPr>
        <w:tblW w:w="10260" w:type="dxa"/>
        <w:jc w:val="center"/>
        <w:tblLayout w:type="fixed"/>
        <w:tblCellMar>
          <w:left w:w="0" w:type="dxa"/>
          <w:right w:w="0" w:type="dxa"/>
        </w:tblCellMar>
        <w:tblLook w:val="04A0" w:firstRow="1" w:lastRow="0" w:firstColumn="1" w:lastColumn="0" w:noHBand="0" w:noVBand="1"/>
      </w:tblPr>
      <w:tblGrid>
        <w:gridCol w:w="841"/>
        <w:gridCol w:w="2032"/>
        <w:gridCol w:w="7387"/>
      </w:tblGrid>
      <w:tr w:rsidR="00FE1377" w:rsidRPr="00A26F0A">
        <w:trPr>
          <w:trHeight w:val="567"/>
          <w:tblHeader/>
          <w:jc w:val="center"/>
        </w:trPr>
        <w:tc>
          <w:tcPr>
            <w:tcW w:w="841" w:type="dxa"/>
            <w:tcBorders>
              <w:top w:val="single" w:sz="8" w:space="0" w:color="auto"/>
              <w:left w:val="single" w:sz="8" w:space="0" w:color="auto"/>
              <w:bottom w:val="single" w:sz="8" w:space="0" w:color="auto"/>
              <w:right w:val="single" w:sz="8" w:space="0" w:color="auto"/>
            </w:tcBorders>
            <w:vAlign w:val="center"/>
          </w:tcPr>
          <w:p w:rsidR="00FE1377" w:rsidRPr="00A26F0A" w:rsidRDefault="00C517E3">
            <w:pPr>
              <w:ind w:firstLineChars="0" w:firstLine="0"/>
              <w:rPr>
                <w:color w:val="000000" w:themeColor="text1"/>
              </w:rPr>
            </w:pPr>
            <w:r w:rsidRPr="00A26F0A">
              <w:rPr>
                <w:rFonts w:hint="eastAsia"/>
                <w:color w:val="000000" w:themeColor="text1"/>
              </w:rPr>
              <w:t>序号</w:t>
            </w:r>
          </w:p>
        </w:tc>
        <w:tc>
          <w:tcPr>
            <w:tcW w:w="2032" w:type="dxa"/>
            <w:tcBorders>
              <w:top w:val="single" w:sz="8" w:space="0" w:color="auto"/>
              <w:left w:val="single" w:sz="4" w:space="0" w:color="auto"/>
              <w:bottom w:val="single" w:sz="8" w:space="0" w:color="auto"/>
              <w:right w:val="single" w:sz="4" w:space="0" w:color="auto"/>
            </w:tcBorders>
            <w:vAlign w:val="center"/>
          </w:tcPr>
          <w:p w:rsidR="00FE1377" w:rsidRPr="00A26F0A" w:rsidRDefault="00C517E3">
            <w:pPr>
              <w:rPr>
                <w:color w:val="000000" w:themeColor="text1"/>
              </w:rPr>
            </w:pPr>
            <w:r w:rsidRPr="00A26F0A">
              <w:rPr>
                <w:rFonts w:hint="eastAsia"/>
                <w:color w:val="000000" w:themeColor="text1"/>
              </w:rPr>
              <w:t>内容</w:t>
            </w:r>
          </w:p>
        </w:tc>
        <w:tc>
          <w:tcPr>
            <w:tcW w:w="7387" w:type="dxa"/>
            <w:tcBorders>
              <w:top w:val="single" w:sz="8" w:space="0" w:color="auto"/>
              <w:left w:val="single" w:sz="4" w:space="0" w:color="auto"/>
              <w:bottom w:val="single" w:sz="8" w:space="0" w:color="auto"/>
              <w:right w:val="single" w:sz="8" w:space="0" w:color="auto"/>
            </w:tcBorders>
            <w:vAlign w:val="center"/>
          </w:tcPr>
          <w:p w:rsidR="00FE1377" w:rsidRPr="00A26F0A" w:rsidRDefault="00C517E3">
            <w:pPr>
              <w:rPr>
                <w:color w:val="000000" w:themeColor="text1"/>
              </w:rPr>
            </w:pPr>
            <w:r w:rsidRPr="00A26F0A">
              <w:rPr>
                <w:rFonts w:hint="eastAsia"/>
                <w:color w:val="000000" w:themeColor="text1"/>
              </w:rPr>
              <w:t>说明与要求</w:t>
            </w:r>
          </w:p>
        </w:tc>
      </w:tr>
      <w:tr w:rsidR="00FE1377" w:rsidRPr="00A26F0A">
        <w:trPr>
          <w:trHeight w:val="567"/>
          <w:jc w:val="center"/>
        </w:trPr>
        <w:tc>
          <w:tcPr>
            <w:tcW w:w="841" w:type="dxa"/>
            <w:tcBorders>
              <w:top w:val="single" w:sz="8" w:space="0" w:color="auto"/>
              <w:left w:val="single" w:sz="8" w:space="0" w:color="auto"/>
              <w:bottom w:val="single" w:sz="8" w:space="0" w:color="auto"/>
              <w:right w:val="single" w:sz="8" w:space="0" w:color="auto"/>
            </w:tcBorders>
            <w:vAlign w:val="center"/>
          </w:tcPr>
          <w:p w:rsidR="00FE1377" w:rsidRPr="00A26F0A" w:rsidRDefault="00C517E3">
            <w:pPr>
              <w:rPr>
                <w:color w:val="000000" w:themeColor="text1"/>
              </w:rPr>
            </w:pPr>
            <w:r w:rsidRPr="00A26F0A">
              <w:rPr>
                <w:color w:val="000000" w:themeColor="text1"/>
              </w:rPr>
              <w:t>1</w:t>
            </w:r>
          </w:p>
        </w:tc>
        <w:tc>
          <w:tcPr>
            <w:tcW w:w="2032" w:type="dxa"/>
            <w:tcBorders>
              <w:top w:val="single" w:sz="8" w:space="0" w:color="auto"/>
              <w:left w:val="single" w:sz="4" w:space="0" w:color="auto"/>
              <w:bottom w:val="single" w:sz="8" w:space="0" w:color="auto"/>
              <w:right w:val="single" w:sz="4" w:space="0" w:color="auto"/>
            </w:tcBorders>
            <w:vAlign w:val="center"/>
          </w:tcPr>
          <w:p w:rsidR="00FE1377" w:rsidRPr="00A26F0A" w:rsidRDefault="00C517E3">
            <w:pPr>
              <w:rPr>
                <w:color w:val="000000" w:themeColor="text1"/>
              </w:rPr>
            </w:pPr>
            <w:r w:rsidRPr="00A26F0A">
              <w:rPr>
                <w:rFonts w:hint="eastAsia"/>
                <w:color w:val="000000" w:themeColor="text1"/>
              </w:rPr>
              <w:t>项目名称</w:t>
            </w:r>
          </w:p>
        </w:tc>
        <w:tc>
          <w:tcPr>
            <w:tcW w:w="7387" w:type="dxa"/>
            <w:tcBorders>
              <w:top w:val="single" w:sz="8" w:space="0" w:color="auto"/>
              <w:left w:val="single" w:sz="4" w:space="0" w:color="auto"/>
              <w:bottom w:val="single" w:sz="8" w:space="0" w:color="auto"/>
              <w:right w:val="single" w:sz="8" w:space="0" w:color="auto"/>
            </w:tcBorders>
            <w:vAlign w:val="center"/>
          </w:tcPr>
          <w:p w:rsidR="00FE1377" w:rsidRPr="00A26F0A" w:rsidRDefault="00C517E3">
            <w:pPr>
              <w:ind w:firstLineChars="0" w:firstLine="0"/>
              <w:rPr>
                <w:color w:val="000000" w:themeColor="text1"/>
              </w:rPr>
            </w:pPr>
            <w:r w:rsidRPr="00A26F0A">
              <w:rPr>
                <w:rFonts w:hint="eastAsia"/>
                <w:color w:val="000000" w:themeColor="text1"/>
              </w:rPr>
              <w:t>浏阳市人民医院</w:t>
            </w:r>
            <w:r w:rsidRPr="00A26F0A">
              <w:rPr>
                <w:rFonts w:hint="eastAsia"/>
                <w:color w:val="000000" w:themeColor="text1"/>
              </w:rPr>
              <w:t>2025</w:t>
            </w:r>
            <w:r w:rsidRPr="00A26F0A">
              <w:rPr>
                <w:rFonts w:hint="eastAsia"/>
                <w:color w:val="000000" w:themeColor="text1"/>
              </w:rPr>
              <w:t>年下半年新增耗材遴选项目（第二次）</w:t>
            </w:r>
          </w:p>
        </w:tc>
      </w:tr>
      <w:tr w:rsidR="00FE1377" w:rsidRPr="00A26F0A">
        <w:trPr>
          <w:trHeight w:val="567"/>
          <w:jc w:val="center"/>
        </w:trPr>
        <w:tc>
          <w:tcPr>
            <w:tcW w:w="841" w:type="dxa"/>
            <w:tcBorders>
              <w:top w:val="single" w:sz="8" w:space="0" w:color="auto"/>
              <w:left w:val="single" w:sz="8" w:space="0" w:color="auto"/>
              <w:bottom w:val="single" w:sz="8" w:space="0" w:color="auto"/>
              <w:right w:val="single" w:sz="8" w:space="0" w:color="auto"/>
            </w:tcBorders>
            <w:vAlign w:val="center"/>
          </w:tcPr>
          <w:p w:rsidR="00FE1377" w:rsidRPr="00A26F0A" w:rsidRDefault="00C517E3">
            <w:pPr>
              <w:rPr>
                <w:color w:val="000000" w:themeColor="text1"/>
              </w:rPr>
            </w:pPr>
            <w:r w:rsidRPr="00A26F0A">
              <w:rPr>
                <w:color w:val="000000" w:themeColor="text1"/>
              </w:rPr>
              <w:t>2</w:t>
            </w:r>
          </w:p>
        </w:tc>
        <w:tc>
          <w:tcPr>
            <w:tcW w:w="2032" w:type="dxa"/>
            <w:tcBorders>
              <w:top w:val="single" w:sz="8" w:space="0" w:color="auto"/>
              <w:left w:val="single" w:sz="4" w:space="0" w:color="auto"/>
              <w:bottom w:val="single" w:sz="8" w:space="0" w:color="auto"/>
              <w:right w:val="single" w:sz="4" w:space="0" w:color="auto"/>
            </w:tcBorders>
            <w:vAlign w:val="center"/>
          </w:tcPr>
          <w:p w:rsidR="00FE1377" w:rsidRPr="00A26F0A" w:rsidRDefault="00C517E3">
            <w:pPr>
              <w:rPr>
                <w:color w:val="000000" w:themeColor="text1"/>
              </w:rPr>
            </w:pPr>
            <w:r w:rsidRPr="00A26F0A">
              <w:rPr>
                <w:rFonts w:hint="eastAsia"/>
                <w:color w:val="000000" w:themeColor="text1"/>
              </w:rPr>
              <w:t>项目编号</w:t>
            </w:r>
          </w:p>
        </w:tc>
        <w:tc>
          <w:tcPr>
            <w:tcW w:w="7387" w:type="dxa"/>
            <w:tcBorders>
              <w:top w:val="single" w:sz="8" w:space="0" w:color="auto"/>
              <w:left w:val="single" w:sz="4" w:space="0" w:color="auto"/>
              <w:bottom w:val="single" w:sz="8" w:space="0" w:color="auto"/>
              <w:right w:val="single" w:sz="8" w:space="0" w:color="auto"/>
            </w:tcBorders>
            <w:vAlign w:val="center"/>
          </w:tcPr>
          <w:p w:rsidR="00FE1377" w:rsidRPr="00A26F0A" w:rsidRDefault="00C517E3">
            <w:pPr>
              <w:rPr>
                <w:color w:val="000000" w:themeColor="text1"/>
                <w:kern w:val="0"/>
              </w:rPr>
            </w:pPr>
            <w:r w:rsidRPr="00A26F0A">
              <w:rPr>
                <w:rFonts w:hint="eastAsia"/>
                <w:color w:val="000000" w:themeColor="text1"/>
              </w:rPr>
              <w:t>HNZX-2025-034</w:t>
            </w:r>
          </w:p>
        </w:tc>
      </w:tr>
      <w:tr w:rsidR="00FE1377" w:rsidRPr="00A26F0A">
        <w:trPr>
          <w:trHeight w:val="1213"/>
          <w:jc w:val="center"/>
        </w:trPr>
        <w:tc>
          <w:tcPr>
            <w:tcW w:w="841" w:type="dxa"/>
            <w:tcBorders>
              <w:top w:val="single" w:sz="8" w:space="0" w:color="auto"/>
              <w:left w:val="single" w:sz="8" w:space="0" w:color="auto"/>
              <w:bottom w:val="single" w:sz="8" w:space="0" w:color="auto"/>
              <w:right w:val="single" w:sz="8" w:space="0" w:color="auto"/>
            </w:tcBorders>
            <w:vAlign w:val="center"/>
          </w:tcPr>
          <w:p w:rsidR="00FE1377" w:rsidRPr="00A26F0A" w:rsidRDefault="00C517E3">
            <w:pPr>
              <w:rPr>
                <w:color w:val="000000" w:themeColor="text1"/>
              </w:rPr>
            </w:pPr>
            <w:r w:rsidRPr="00A26F0A">
              <w:rPr>
                <w:color w:val="000000" w:themeColor="text1"/>
              </w:rPr>
              <w:t>3</w:t>
            </w:r>
          </w:p>
        </w:tc>
        <w:tc>
          <w:tcPr>
            <w:tcW w:w="2032" w:type="dxa"/>
            <w:tcBorders>
              <w:top w:val="single" w:sz="8" w:space="0" w:color="auto"/>
              <w:left w:val="single" w:sz="4" w:space="0" w:color="auto"/>
              <w:bottom w:val="single" w:sz="8" w:space="0" w:color="auto"/>
              <w:right w:val="single" w:sz="4" w:space="0" w:color="auto"/>
            </w:tcBorders>
            <w:vAlign w:val="center"/>
          </w:tcPr>
          <w:p w:rsidR="00FE1377" w:rsidRPr="00A26F0A" w:rsidRDefault="00C517E3">
            <w:pPr>
              <w:rPr>
                <w:color w:val="000000" w:themeColor="text1"/>
              </w:rPr>
            </w:pPr>
            <w:r w:rsidRPr="00A26F0A">
              <w:rPr>
                <w:rFonts w:hint="eastAsia"/>
                <w:color w:val="000000" w:themeColor="text1"/>
              </w:rPr>
              <w:t>采购人名称</w:t>
            </w:r>
          </w:p>
          <w:p w:rsidR="00FE1377" w:rsidRPr="00A26F0A" w:rsidRDefault="00C517E3">
            <w:pPr>
              <w:rPr>
                <w:color w:val="000000" w:themeColor="text1"/>
              </w:rPr>
            </w:pPr>
            <w:r w:rsidRPr="00A26F0A">
              <w:rPr>
                <w:rFonts w:hint="eastAsia"/>
                <w:color w:val="000000" w:themeColor="text1"/>
              </w:rPr>
              <w:t>及联系方式</w:t>
            </w:r>
          </w:p>
        </w:tc>
        <w:tc>
          <w:tcPr>
            <w:tcW w:w="7387" w:type="dxa"/>
            <w:tcBorders>
              <w:top w:val="single" w:sz="8" w:space="0" w:color="auto"/>
              <w:left w:val="single" w:sz="4" w:space="0" w:color="auto"/>
              <w:bottom w:val="single" w:sz="8" w:space="0" w:color="auto"/>
              <w:right w:val="single" w:sz="8" w:space="0" w:color="auto"/>
            </w:tcBorders>
            <w:vAlign w:val="center"/>
          </w:tcPr>
          <w:p w:rsidR="00FE1377" w:rsidRPr="00A26F0A" w:rsidRDefault="00C517E3">
            <w:pPr>
              <w:rPr>
                <w:color w:val="000000"/>
              </w:rPr>
            </w:pPr>
            <w:r w:rsidRPr="00A26F0A">
              <w:rPr>
                <w:rFonts w:hint="eastAsia"/>
                <w:color w:val="000000"/>
              </w:rPr>
              <w:t>采</w:t>
            </w:r>
            <w:r w:rsidRPr="00A26F0A">
              <w:rPr>
                <w:rFonts w:hint="eastAsia"/>
                <w:color w:val="000000"/>
              </w:rPr>
              <w:t> </w:t>
            </w:r>
            <w:r w:rsidRPr="00A26F0A">
              <w:rPr>
                <w:rFonts w:hint="eastAsia"/>
                <w:color w:val="000000"/>
              </w:rPr>
              <w:t>购</w:t>
            </w:r>
            <w:r w:rsidRPr="00A26F0A">
              <w:rPr>
                <w:rFonts w:hint="eastAsia"/>
                <w:color w:val="000000"/>
              </w:rPr>
              <w:t> </w:t>
            </w:r>
            <w:r w:rsidRPr="00A26F0A">
              <w:rPr>
                <w:rFonts w:hint="eastAsia"/>
                <w:color w:val="000000"/>
              </w:rPr>
              <w:t>人：浏阳市人民医院</w:t>
            </w:r>
          </w:p>
          <w:p w:rsidR="00FE1377" w:rsidRPr="00A26F0A" w:rsidRDefault="00C517E3">
            <w:pPr>
              <w:rPr>
                <w:color w:val="000000"/>
              </w:rPr>
            </w:pPr>
            <w:r w:rsidRPr="00A26F0A">
              <w:rPr>
                <w:rFonts w:hint="eastAsia"/>
                <w:color w:val="000000"/>
              </w:rPr>
              <w:t>联</w:t>
            </w:r>
            <w:r w:rsidRPr="00A26F0A">
              <w:rPr>
                <w:rFonts w:hint="eastAsia"/>
                <w:color w:val="000000"/>
              </w:rPr>
              <w:t> </w:t>
            </w:r>
            <w:r w:rsidRPr="00A26F0A">
              <w:rPr>
                <w:rFonts w:hint="eastAsia"/>
                <w:color w:val="000000"/>
              </w:rPr>
              <w:t>系</w:t>
            </w:r>
            <w:r w:rsidRPr="00A26F0A">
              <w:rPr>
                <w:rFonts w:hint="eastAsia"/>
                <w:color w:val="000000"/>
              </w:rPr>
              <w:t> </w:t>
            </w:r>
            <w:r w:rsidRPr="00A26F0A">
              <w:rPr>
                <w:rFonts w:hint="eastAsia"/>
                <w:color w:val="000000"/>
              </w:rPr>
              <w:t>人：张女士</w:t>
            </w:r>
          </w:p>
          <w:p w:rsidR="00FE1377" w:rsidRPr="00A26F0A" w:rsidRDefault="00C517E3">
            <w:pPr>
              <w:rPr>
                <w:color w:val="000000"/>
              </w:rPr>
            </w:pPr>
            <w:r w:rsidRPr="00A26F0A">
              <w:rPr>
                <w:rFonts w:hint="eastAsia"/>
                <w:color w:val="000000"/>
              </w:rPr>
              <w:t>电</w:t>
            </w:r>
            <w:r w:rsidRPr="00A26F0A">
              <w:rPr>
                <w:rFonts w:hint="eastAsia"/>
                <w:color w:val="000000"/>
              </w:rPr>
              <w:t>    </w:t>
            </w:r>
            <w:r w:rsidRPr="00A26F0A">
              <w:rPr>
                <w:rFonts w:hint="eastAsia"/>
                <w:color w:val="000000"/>
              </w:rPr>
              <w:t>话：</w:t>
            </w:r>
            <w:r w:rsidRPr="00A26F0A">
              <w:rPr>
                <w:rFonts w:hint="eastAsia"/>
                <w:color w:val="000000"/>
              </w:rPr>
              <w:t>13907313914</w:t>
            </w:r>
          </w:p>
          <w:p w:rsidR="00FE1377" w:rsidRPr="00A26F0A" w:rsidRDefault="00C517E3">
            <w:pPr>
              <w:rPr>
                <w:color w:val="000000"/>
              </w:rPr>
            </w:pPr>
            <w:r w:rsidRPr="00A26F0A">
              <w:rPr>
                <w:rFonts w:hint="eastAsia"/>
                <w:color w:val="000000"/>
              </w:rPr>
              <w:t>地</w:t>
            </w:r>
            <w:r w:rsidRPr="00A26F0A">
              <w:rPr>
                <w:rFonts w:hint="eastAsia"/>
                <w:color w:val="000000"/>
              </w:rPr>
              <w:t>    </w:t>
            </w:r>
            <w:r w:rsidRPr="00A26F0A">
              <w:rPr>
                <w:rFonts w:hint="eastAsia"/>
                <w:color w:val="000000"/>
              </w:rPr>
              <w:t>址：湖南省浏阳市道吾山西路</w:t>
            </w:r>
            <w:r w:rsidRPr="00A26F0A">
              <w:rPr>
                <w:rFonts w:hint="eastAsia"/>
                <w:color w:val="000000"/>
              </w:rPr>
              <w:t>452</w:t>
            </w:r>
            <w:r w:rsidRPr="00A26F0A">
              <w:rPr>
                <w:rFonts w:hint="eastAsia"/>
                <w:color w:val="000000"/>
              </w:rPr>
              <w:t>号</w:t>
            </w:r>
          </w:p>
        </w:tc>
      </w:tr>
      <w:tr w:rsidR="00FE1377" w:rsidRPr="00A26F0A">
        <w:trPr>
          <w:trHeight w:val="945"/>
          <w:jc w:val="center"/>
        </w:trPr>
        <w:tc>
          <w:tcPr>
            <w:tcW w:w="841" w:type="dxa"/>
            <w:tcBorders>
              <w:top w:val="single" w:sz="8" w:space="0" w:color="auto"/>
              <w:left w:val="single" w:sz="8" w:space="0" w:color="auto"/>
              <w:bottom w:val="single" w:sz="8" w:space="0" w:color="auto"/>
              <w:right w:val="single" w:sz="8" w:space="0" w:color="auto"/>
            </w:tcBorders>
            <w:vAlign w:val="center"/>
          </w:tcPr>
          <w:p w:rsidR="00FE1377" w:rsidRPr="00A26F0A" w:rsidRDefault="00C517E3">
            <w:pPr>
              <w:rPr>
                <w:color w:val="000000" w:themeColor="text1"/>
              </w:rPr>
            </w:pPr>
            <w:r w:rsidRPr="00A26F0A">
              <w:rPr>
                <w:color w:val="000000" w:themeColor="text1"/>
              </w:rPr>
              <w:t>4</w:t>
            </w:r>
          </w:p>
        </w:tc>
        <w:tc>
          <w:tcPr>
            <w:tcW w:w="2032" w:type="dxa"/>
            <w:tcBorders>
              <w:top w:val="single" w:sz="8" w:space="0" w:color="auto"/>
              <w:left w:val="single" w:sz="4" w:space="0" w:color="auto"/>
              <w:bottom w:val="single" w:sz="8" w:space="0" w:color="auto"/>
              <w:right w:val="single" w:sz="4" w:space="0" w:color="auto"/>
            </w:tcBorders>
            <w:vAlign w:val="center"/>
          </w:tcPr>
          <w:p w:rsidR="00FE1377" w:rsidRPr="00A26F0A" w:rsidRDefault="00C517E3">
            <w:pPr>
              <w:rPr>
                <w:color w:val="000000" w:themeColor="text1"/>
              </w:rPr>
            </w:pPr>
            <w:r w:rsidRPr="00A26F0A">
              <w:rPr>
                <w:rFonts w:hint="eastAsia"/>
                <w:color w:val="000000" w:themeColor="text1"/>
              </w:rPr>
              <w:t>代理机构名称</w:t>
            </w:r>
          </w:p>
          <w:p w:rsidR="00FE1377" w:rsidRPr="00A26F0A" w:rsidRDefault="00C517E3">
            <w:pPr>
              <w:rPr>
                <w:color w:val="000000" w:themeColor="text1"/>
              </w:rPr>
            </w:pPr>
            <w:r w:rsidRPr="00A26F0A">
              <w:rPr>
                <w:rFonts w:hint="eastAsia"/>
                <w:color w:val="000000" w:themeColor="text1"/>
              </w:rPr>
              <w:t>及联系方式</w:t>
            </w:r>
          </w:p>
        </w:tc>
        <w:tc>
          <w:tcPr>
            <w:tcW w:w="7387" w:type="dxa"/>
            <w:tcBorders>
              <w:top w:val="single" w:sz="8" w:space="0" w:color="auto"/>
              <w:left w:val="single" w:sz="4" w:space="0" w:color="auto"/>
              <w:bottom w:val="single" w:sz="8" w:space="0" w:color="auto"/>
              <w:right w:val="single" w:sz="8" w:space="0" w:color="auto"/>
            </w:tcBorders>
            <w:vAlign w:val="center"/>
          </w:tcPr>
          <w:p w:rsidR="00FE1377" w:rsidRPr="00A26F0A" w:rsidRDefault="00C517E3">
            <w:pPr>
              <w:rPr>
                <w:color w:val="000000" w:themeColor="text1"/>
              </w:rPr>
            </w:pPr>
            <w:r w:rsidRPr="00A26F0A">
              <w:rPr>
                <w:rFonts w:hint="eastAsia"/>
                <w:color w:val="000000" w:themeColor="text1"/>
              </w:rPr>
              <w:t>代理机构：湖南中询项目管理有限公司</w:t>
            </w:r>
          </w:p>
          <w:p w:rsidR="00FE1377" w:rsidRPr="00A26F0A" w:rsidRDefault="00C517E3">
            <w:pPr>
              <w:rPr>
                <w:color w:val="000000" w:themeColor="text1"/>
              </w:rPr>
            </w:pPr>
            <w:r w:rsidRPr="00A26F0A">
              <w:rPr>
                <w:rFonts w:hint="eastAsia"/>
                <w:color w:val="000000" w:themeColor="text1"/>
              </w:rPr>
              <w:t>联</w:t>
            </w:r>
            <w:r w:rsidRPr="00A26F0A">
              <w:rPr>
                <w:rFonts w:hint="eastAsia"/>
                <w:color w:val="000000" w:themeColor="text1"/>
              </w:rPr>
              <w:t> </w:t>
            </w:r>
            <w:r w:rsidRPr="00A26F0A">
              <w:rPr>
                <w:rFonts w:hint="eastAsia"/>
                <w:color w:val="000000" w:themeColor="text1"/>
              </w:rPr>
              <w:t>系</w:t>
            </w:r>
            <w:r w:rsidRPr="00A26F0A">
              <w:rPr>
                <w:rFonts w:hint="eastAsia"/>
                <w:color w:val="000000" w:themeColor="text1"/>
              </w:rPr>
              <w:t> </w:t>
            </w:r>
            <w:r w:rsidRPr="00A26F0A">
              <w:rPr>
                <w:rFonts w:hint="eastAsia"/>
                <w:color w:val="000000" w:themeColor="text1"/>
              </w:rPr>
              <w:t>人：罗薇薇、李灵芝</w:t>
            </w:r>
          </w:p>
          <w:p w:rsidR="00FE1377" w:rsidRPr="00A26F0A" w:rsidRDefault="00C517E3">
            <w:pPr>
              <w:rPr>
                <w:color w:val="000000" w:themeColor="text1"/>
              </w:rPr>
            </w:pPr>
            <w:r w:rsidRPr="00A26F0A">
              <w:rPr>
                <w:rFonts w:hint="eastAsia"/>
                <w:color w:val="000000" w:themeColor="text1"/>
              </w:rPr>
              <w:t>电</w:t>
            </w:r>
            <w:r w:rsidRPr="00A26F0A">
              <w:rPr>
                <w:rFonts w:hint="eastAsia"/>
                <w:color w:val="000000" w:themeColor="text1"/>
              </w:rPr>
              <w:t>   </w:t>
            </w:r>
            <w:r w:rsidRPr="00A26F0A">
              <w:rPr>
                <w:rFonts w:hint="eastAsia"/>
                <w:color w:val="000000" w:themeColor="text1"/>
              </w:rPr>
              <w:t>话：</w:t>
            </w:r>
            <w:r w:rsidRPr="00A26F0A">
              <w:rPr>
                <w:rFonts w:hint="eastAsia"/>
                <w:color w:val="000000" w:themeColor="text1"/>
              </w:rPr>
              <w:t>13667356383</w:t>
            </w:r>
            <w:r w:rsidRPr="00A26F0A">
              <w:rPr>
                <w:rFonts w:hint="eastAsia"/>
                <w:color w:val="000000" w:themeColor="text1"/>
              </w:rPr>
              <w:t>、</w:t>
            </w:r>
            <w:r w:rsidRPr="00A26F0A">
              <w:rPr>
                <w:rFonts w:hint="eastAsia"/>
                <w:color w:val="000000" w:themeColor="text1"/>
              </w:rPr>
              <w:t>15388090797</w:t>
            </w:r>
          </w:p>
        </w:tc>
      </w:tr>
      <w:tr w:rsidR="00FE1377" w:rsidRPr="00A26F0A">
        <w:trPr>
          <w:trHeight w:val="565"/>
          <w:jc w:val="center"/>
        </w:trPr>
        <w:tc>
          <w:tcPr>
            <w:tcW w:w="841" w:type="dxa"/>
            <w:tcBorders>
              <w:top w:val="single" w:sz="8" w:space="0" w:color="auto"/>
              <w:left w:val="single" w:sz="8" w:space="0" w:color="auto"/>
              <w:bottom w:val="single" w:sz="8" w:space="0" w:color="auto"/>
              <w:right w:val="single" w:sz="8" w:space="0" w:color="auto"/>
            </w:tcBorders>
            <w:vAlign w:val="center"/>
          </w:tcPr>
          <w:p w:rsidR="00FE1377" w:rsidRPr="00A26F0A" w:rsidRDefault="00C517E3">
            <w:pPr>
              <w:rPr>
                <w:color w:val="000000" w:themeColor="text1"/>
              </w:rPr>
            </w:pPr>
            <w:r w:rsidRPr="00A26F0A">
              <w:rPr>
                <w:color w:val="000000" w:themeColor="text1"/>
              </w:rPr>
              <w:t>5</w:t>
            </w:r>
          </w:p>
        </w:tc>
        <w:tc>
          <w:tcPr>
            <w:tcW w:w="2032" w:type="dxa"/>
            <w:tcBorders>
              <w:top w:val="single" w:sz="8" w:space="0" w:color="auto"/>
              <w:left w:val="single" w:sz="4" w:space="0" w:color="auto"/>
              <w:bottom w:val="single" w:sz="8" w:space="0" w:color="auto"/>
              <w:right w:val="single" w:sz="4" w:space="0" w:color="auto"/>
            </w:tcBorders>
            <w:vAlign w:val="center"/>
          </w:tcPr>
          <w:p w:rsidR="00FE1377" w:rsidRPr="00A26F0A" w:rsidRDefault="00C517E3">
            <w:pPr>
              <w:rPr>
                <w:color w:val="000000" w:themeColor="text1"/>
              </w:rPr>
            </w:pPr>
            <w:r w:rsidRPr="00A26F0A">
              <w:rPr>
                <w:rFonts w:hint="eastAsia"/>
                <w:color w:val="000000" w:themeColor="text1"/>
              </w:rPr>
              <w:t>遴选方式</w:t>
            </w:r>
          </w:p>
        </w:tc>
        <w:tc>
          <w:tcPr>
            <w:tcW w:w="7387" w:type="dxa"/>
            <w:tcBorders>
              <w:top w:val="single" w:sz="8" w:space="0" w:color="auto"/>
              <w:left w:val="single" w:sz="4" w:space="0" w:color="auto"/>
              <w:bottom w:val="single" w:sz="8" w:space="0" w:color="auto"/>
              <w:right w:val="single" w:sz="8" w:space="0" w:color="auto"/>
            </w:tcBorders>
            <w:vAlign w:val="center"/>
          </w:tcPr>
          <w:p w:rsidR="00FE1377" w:rsidRPr="00A26F0A" w:rsidRDefault="00C517E3">
            <w:pPr>
              <w:rPr>
                <w:color w:val="000000" w:themeColor="text1"/>
              </w:rPr>
            </w:pPr>
            <w:r w:rsidRPr="00A26F0A">
              <w:rPr>
                <w:rFonts w:hint="eastAsia"/>
                <w:color w:val="000000" w:themeColor="text1"/>
              </w:rPr>
              <w:t>公开遴选</w:t>
            </w:r>
          </w:p>
        </w:tc>
      </w:tr>
      <w:tr w:rsidR="00FE1377" w:rsidRPr="00A26F0A">
        <w:trPr>
          <w:trHeight w:val="545"/>
          <w:jc w:val="center"/>
        </w:trPr>
        <w:tc>
          <w:tcPr>
            <w:tcW w:w="841" w:type="dxa"/>
            <w:tcBorders>
              <w:top w:val="single" w:sz="8" w:space="0" w:color="auto"/>
              <w:left w:val="single" w:sz="8" w:space="0" w:color="auto"/>
              <w:bottom w:val="single" w:sz="8" w:space="0" w:color="auto"/>
              <w:right w:val="single" w:sz="8" w:space="0" w:color="auto"/>
            </w:tcBorders>
            <w:vAlign w:val="center"/>
          </w:tcPr>
          <w:p w:rsidR="00FE1377" w:rsidRPr="00A26F0A" w:rsidRDefault="00C517E3">
            <w:pPr>
              <w:rPr>
                <w:color w:val="000000" w:themeColor="text1"/>
              </w:rPr>
            </w:pPr>
            <w:r w:rsidRPr="00A26F0A">
              <w:rPr>
                <w:color w:val="000000" w:themeColor="text1"/>
              </w:rPr>
              <w:t>6</w:t>
            </w:r>
          </w:p>
        </w:tc>
        <w:tc>
          <w:tcPr>
            <w:tcW w:w="2032" w:type="dxa"/>
            <w:tcBorders>
              <w:top w:val="single" w:sz="8" w:space="0" w:color="auto"/>
              <w:left w:val="single" w:sz="4" w:space="0" w:color="auto"/>
              <w:bottom w:val="single" w:sz="8" w:space="0" w:color="auto"/>
              <w:right w:val="single" w:sz="4" w:space="0" w:color="auto"/>
            </w:tcBorders>
            <w:vAlign w:val="center"/>
          </w:tcPr>
          <w:p w:rsidR="00FE1377" w:rsidRPr="00A26F0A" w:rsidRDefault="00C517E3">
            <w:pPr>
              <w:rPr>
                <w:color w:val="000000" w:themeColor="text1"/>
              </w:rPr>
            </w:pPr>
            <w:r w:rsidRPr="00A26F0A">
              <w:rPr>
                <w:rFonts w:hint="eastAsia"/>
                <w:color w:val="000000" w:themeColor="text1"/>
              </w:rPr>
              <w:t>评审办法</w:t>
            </w:r>
          </w:p>
        </w:tc>
        <w:tc>
          <w:tcPr>
            <w:tcW w:w="7387" w:type="dxa"/>
            <w:tcBorders>
              <w:top w:val="single" w:sz="8" w:space="0" w:color="auto"/>
              <w:left w:val="single" w:sz="4" w:space="0" w:color="auto"/>
              <w:bottom w:val="single" w:sz="8" w:space="0" w:color="auto"/>
              <w:right w:val="single" w:sz="8" w:space="0" w:color="auto"/>
            </w:tcBorders>
            <w:vAlign w:val="center"/>
          </w:tcPr>
          <w:p w:rsidR="00FE1377" w:rsidRPr="00A26F0A" w:rsidRDefault="00C517E3">
            <w:pPr>
              <w:rPr>
                <w:color w:val="000000" w:themeColor="text1"/>
              </w:rPr>
            </w:pPr>
            <w:r w:rsidRPr="00A26F0A">
              <w:rPr>
                <w:rFonts w:hint="eastAsia"/>
                <w:color w:val="000000" w:themeColor="text1"/>
              </w:rPr>
              <w:t>综合评分法</w:t>
            </w:r>
          </w:p>
        </w:tc>
      </w:tr>
      <w:tr w:rsidR="00FE1377" w:rsidRPr="00A26F0A">
        <w:trPr>
          <w:trHeight w:val="655"/>
          <w:jc w:val="center"/>
        </w:trPr>
        <w:tc>
          <w:tcPr>
            <w:tcW w:w="841" w:type="dxa"/>
            <w:tcBorders>
              <w:top w:val="single" w:sz="8" w:space="0" w:color="auto"/>
              <w:left w:val="single" w:sz="8" w:space="0" w:color="auto"/>
              <w:bottom w:val="single" w:sz="8" w:space="0" w:color="auto"/>
              <w:right w:val="single" w:sz="8" w:space="0" w:color="auto"/>
            </w:tcBorders>
            <w:vAlign w:val="center"/>
          </w:tcPr>
          <w:p w:rsidR="00FE1377" w:rsidRPr="00A26F0A" w:rsidRDefault="00C517E3">
            <w:pPr>
              <w:rPr>
                <w:color w:val="000000" w:themeColor="text1"/>
              </w:rPr>
            </w:pPr>
            <w:r w:rsidRPr="00A26F0A">
              <w:rPr>
                <w:color w:val="000000" w:themeColor="text1"/>
              </w:rPr>
              <w:t>7</w:t>
            </w:r>
          </w:p>
        </w:tc>
        <w:tc>
          <w:tcPr>
            <w:tcW w:w="2032" w:type="dxa"/>
            <w:tcBorders>
              <w:top w:val="single" w:sz="8" w:space="0" w:color="auto"/>
              <w:left w:val="single" w:sz="4" w:space="0" w:color="auto"/>
              <w:bottom w:val="single" w:sz="8" w:space="0" w:color="auto"/>
              <w:right w:val="single" w:sz="4" w:space="0" w:color="auto"/>
            </w:tcBorders>
            <w:vAlign w:val="center"/>
          </w:tcPr>
          <w:p w:rsidR="00FE1377" w:rsidRPr="00A26F0A" w:rsidRDefault="00C517E3">
            <w:pPr>
              <w:rPr>
                <w:color w:val="000000" w:themeColor="text1"/>
              </w:rPr>
            </w:pPr>
            <w:r w:rsidRPr="00A26F0A">
              <w:rPr>
                <w:rFonts w:hint="eastAsia"/>
                <w:color w:val="000000" w:themeColor="text1"/>
              </w:rPr>
              <w:t>评审委员会</w:t>
            </w:r>
          </w:p>
        </w:tc>
        <w:tc>
          <w:tcPr>
            <w:tcW w:w="7387" w:type="dxa"/>
            <w:tcBorders>
              <w:top w:val="single" w:sz="8" w:space="0" w:color="auto"/>
              <w:left w:val="single" w:sz="4" w:space="0" w:color="auto"/>
              <w:bottom w:val="single" w:sz="8" w:space="0" w:color="auto"/>
              <w:right w:val="single" w:sz="8" w:space="0" w:color="auto"/>
            </w:tcBorders>
            <w:vAlign w:val="center"/>
          </w:tcPr>
          <w:p w:rsidR="00FE1377" w:rsidRPr="00A26F0A" w:rsidRDefault="00C517E3">
            <w:pPr>
              <w:rPr>
                <w:color w:val="000000" w:themeColor="text1"/>
              </w:rPr>
            </w:pPr>
            <w:r w:rsidRPr="00A26F0A">
              <w:rPr>
                <w:rFonts w:hint="eastAsia"/>
                <w:color w:val="000000" w:themeColor="text1"/>
              </w:rPr>
              <w:t>本项目评审委员会</w:t>
            </w:r>
            <w:r w:rsidRPr="00A26F0A">
              <w:rPr>
                <w:rFonts w:hint="eastAsia"/>
                <w:color w:val="000000" w:themeColor="text1"/>
              </w:rPr>
              <w:t>由</w:t>
            </w:r>
            <w:r w:rsidRPr="00A26F0A">
              <w:rPr>
                <w:color w:val="000000" w:themeColor="text1"/>
              </w:rPr>
              <w:t>3</w:t>
            </w:r>
            <w:r w:rsidRPr="00A26F0A">
              <w:rPr>
                <w:rFonts w:hint="eastAsia"/>
                <w:color w:val="000000" w:themeColor="text1"/>
              </w:rPr>
              <w:t>人及</w:t>
            </w:r>
            <w:r w:rsidRPr="00A26F0A">
              <w:rPr>
                <w:rFonts w:hint="eastAsia"/>
                <w:color w:val="000000" w:themeColor="text1"/>
              </w:rPr>
              <w:t>以上单数专家组成：从专家库中随机抽取专家和采购人委派专家共同组成。</w:t>
            </w:r>
          </w:p>
        </w:tc>
      </w:tr>
      <w:tr w:rsidR="00FE1377" w:rsidRPr="00A26F0A">
        <w:trPr>
          <w:trHeight w:val="1208"/>
          <w:jc w:val="center"/>
        </w:trPr>
        <w:tc>
          <w:tcPr>
            <w:tcW w:w="841" w:type="dxa"/>
            <w:tcBorders>
              <w:top w:val="single" w:sz="8" w:space="0" w:color="auto"/>
              <w:left w:val="single" w:sz="8" w:space="0" w:color="auto"/>
              <w:bottom w:val="single" w:sz="8" w:space="0" w:color="auto"/>
              <w:right w:val="single" w:sz="8" w:space="0" w:color="auto"/>
            </w:tcBorders>
            <w:vAlign w:val="center"/>
          </w:tcPr>
          <w:p w:rsidR="00FE1377" w:rsidRPr="00A26F0A" w:rsidRDefault="00C517E3">
            <w:pPr>
              <w:rPr>
                <w:color w:val="000000" w:themeColor="text1"/>
              </w:rPr>
            </w:pPr>
            <w:r w:rsidRPr="00A26F0A">
              <w:rPr>
                <w:color w:val="000000" w:themeColor="text1"/>
              </w:rPr>
              <w:t>8</w:t>
            </w:r>
          </w:p>
        </w:tc>
        <w:tc>
          <w:tcPr>
            <w:tcW w:w="2032" w:type="dxa"/>
            <w:tcBorders>
              <w:top w:val="single" w:sz="8" w:space="0" w:color="auto"/>
              <w:left w:val="single" w:sz="4" w:space="0" w:color="auto"/>
              <w:bottom w:val="single" w:sz="8" w:space="0" w:color="auto"/>
              <w:right w:val="single" w:sz="4" w:space="0" w:color="auto"/>
            </w:tcBorders>
            <w:vAlign w:val="center"/>
          </w:tcPr>
          <w:p w:rsidR="00FE1377" w:rsidRPr="00A26F0A" w:rsidRDefault="00C517E3">
            <w:pPr>
              <w:rPr>
                <w:color w:val="000000" w:themeColor="text1"/>
              </w:rPr>
            </w:pPr>
            <w:r w:rsidRPr="00A26F0A">
              <w:rPr>
                <w:rFonts w:hint="eastAsia"/>
                <w:color w:val="000000" w:themeColor="text1"/>
              </w:rPr>
              <w:t>响应文件组成</w:t>
            </w:r>
          </w:p>
        </w:tc>
        <w:tc>
          <w:tcPr>
            <w:tcW w:w="7387" w:type="dxa"/>
            <w:tcBorders>
              <w:top w:val="single" w:sz="8" w:space="0" w:color="auto"/>
              <w:left w:val="single" w:sz="4" w:space="0" w:color="auto"/>
              <w:bottom w:val="single" w:sz="8" w:space="0" w:color="auto"/>
              <w:right w:val="single" w:sz="8" w:space="0" w:color="auto"/>
            </w:tcBorders>
            <w:vAlign w:val="center"/>
          </w:tcPr>
          <w:p w:rsidR="00FE1377" w:rsidRPr="00A26F0A" w:rsidRDefault="00C517E3">
            <w:pPr>
              <w:rPr>
                <w:color w:val="000000" w:themeColor="text1"/>
              </w:rPr>
            </w:pPr>
            <w:bookmarkStart w:id="44" w:name="_Hlk61636599"/>
            <w:bookmarkStart w:id="45" w:name="_Hlk61632369"/>
            <w:r w:rsidRPr="00A26F0A">
              <w:rPr>
                <w:rFonts w:hint="eastAsia"/>
                <w:color w:val="000000" w:themeColor="text1"/>
              </w:rPr>
              <w:t>纸质响应文件叁份（正本壹份，副本贰份）、电子投标文件一份（</w:t>
            </w:r>
            <w:r w:rsidRPr="00A26F0A">
              <w:rPr>
                <w:rFonts w:hint="eastAsia"/>
                <w:color w:val="000000" w:themeColor="text1"/>
              </w:rPr>
              <w:t>U</w:t>
            </w:r>
            <w:r w:rsidRPr="00A26F0A">
              <w:rPr>
                <w:rFonts w:hint="eastAsia"/>
                <w:color w:val="000000" w:themeColor="text1"/>
              </w:rPr>
              <w:t>盘）</w:t>
            </w:r>
            <w:bookmarkEnd w:id="44"/>
            <w:bookmarkEnd w:id="45"/>
          </w:p>
        </w:tc>
      </w:tr>
      <w:tr w:rsidR="00FE1377" w:rsidRPr="00A26F0A">
        <w:trPr>
          <w:trHeight w:val="557"/>
          <w:jc w:val="center"/>
        </w:trPr>
        <w:tc>
          <w:tcPr>
            <w:tcW w:w="841" w:type="dxa"/>
            <w:tcBorders>
              <w:top w:val="single" w:sz="8" w:space="0" w:color="auto"/>
              <w:left w:val="single" w:sz="8" w:space="0" w:color="auto"/>
              <w:bottom w:val="single" w:sz="8" w:space="0" w:color="auto"/>
              <w:right w:val="single" w:sz="8" w:space="0" w:color="auto"/>
            </w:tcBorders>
            <w:vAlign w:val="center"/>
          </w:tcPr>
          <w:p w:rsidR="00FE1377" w:rsidRPr="00A26F0A" w:rsidRDefault="00C517E3">
            <w:pPr>
              <w:rPr>
                <w:color w:val="000000" w:themeColor="text1"/>
              </w:rPr>
            </w:pPr>
            <w:r w:rsidRPr="00A26F0A">
              <w:rPr>
                <w:color w:val="000000" w:themeColor="text1"/>
              </w:rPr>
              <w:t>9</w:t>
            </w:r>
          </w:p>
        </w:tc>
        <w:tc>
          <w:tcPr>
            <w:tcW w:w="2032" w:type="dxa"/>
            <w:tcBorders>
              <w:top w:val="single" w:sz="8" w:space="0" w:color="auto"/>
              <w:left w:val="single" w:sz="4" w:space="0" w:color="auto"/>
              <w:bottom w:val="single" w:sz="8" w:space="0" w:color="auto"/>
              <w:right w:val="single" w:sz="4" w:space="0" w:color="auto"/>
            </w:tcBorders>
            <w:vAlign w:val="center"/>
          </w:tcPr>
          <w:p w:rsidR="00FE1377" w:rsidRPr="00A26F0A" w:rsidRDefault="00C517E3">
            <w:pPr>
              <w:rPr>
                <w:color w:val="000000" w:themeColor="text1"/>
                <w:kern w:val="0"/>
              </w:rPr>
            </w:pPr>
            <w:r w:rsidRPr="00A26F0A">
              <w:rPr>
                <w:rFonts w:hint="eastAsia"/>
                <w:color w:val="000000" w:themeColor="text1"/>
              </w:rPr>
              <w:t>报价规定</w:t>
            </w:r>
          </w:p>
        </w:tc>
        <w:tc>
          <w:tcPr>
            <w:tcW w:w="7387" w:type="dxa"/>
            <w:tcBorders>
              <w:top w:val="single" w:sz="8" w:space="0" w:color="auto"/>
              <w:left w:val="single" w:sz="4" w:space="0" w:color="auto"/>
              <w:bottom w:val="single" w:sz="8" w:space="0" w:color="auto"/>
              <w:right w:val="single" w:sz="8" w:space="0" w:color="auto"/>
            </w:tcBorders>
            <w:vAlign w:val="center"/>
          </w:tcPr>
          <w:p w:rsidR="00FE1377" w:rsidRPr="00A26F0A" w:rsidRDefault="00C517E3">
            <w:pPr>
              <w:rPr>
                <w:color w:val="000000" w:themeColor="text1"/>
              </w:rPr>
            </w:pPr>
            <w:r w:rsidRPr="00A26F0A">
              <w:rPr>
                <w:rFonts w:hint="eastAsia"/>
                <w:color w:val="000000" w:themeColor="text1"/>
              </w:rPr>
              <w:t>是否设最高报价限价：是</w:t>
            </w:r>
          </w:p>
          <w:p w:rsidR="00FE1377" w:rsidRPr="00A26F0A" w:rsidRDefault="00C517E3">
            <w:pPr>
              <w:rPr>
                <w:color w:val="000000" w:themeColor="text1"/>
              </w:rPr>
            </w:pPr>
            <w:r w:rsidRPr="00A26F0A">
              <w:rPr>
                <w:rFonts w:hint="eastAsia"/>
                <w:color w:val="000000" w:themeColor="text1"/>
              </w:rPr>
              <w:t>申报阶段报价方式：</w:t>
            </w:r>
          </w:p>
          <w:p w:rsidR="00FE1377" w:rsidRPr="00A26F0A" w:rsidRDefault="00C517E3">
            <w:pPr>
              <w:rPr>
                <w:color w:val="000000" w:themeColor="text1"/>
              </w:rPr>
            </w:pPr>
            <w:r w:rsidRPr="00A26F0A">
              <w:rPr>
                <w:rFonts w:hint="eastAsia"/>
                <w:color w:val="000000" w:themeColor="text1"/>
              </w:rPr>
              <w:t>所投产品在采购需求中有采购限价的，则响应报价不得高于</w:t>
            </w:r>
            <w:bookmarkStart w:id="46" w:name="OLE_LINK35"/>
            <w:bookmarkStart w:id="47" w:name="OLE_LINK34"/>
            <w:r w:rsidRPr="00A26F0A">
              <w:rPr>
                <w:rFonts w:hint="eastAsia"/>
                <w:color w:val="000000" w:themeColor="text1"/>
              </w:rPr>
              <w:t>湖南省药品和医用耗材招采管理子系统或湖南省医用耗材集中采购平台挂网价格</w:t>
            </w:r>
            <w:bookmarkEnd w:id="46"/>
            <w:bookmarkEnd w:id="47"/>
            <w:r w:rsidRPr="00A26F0A">
              <w:rPr>
                <w:rFonts w:hint="eastAsia"/>
                <w:color w:val="000000" w:themeColor="text1"/>
              </w:rPr>
              <w:t>与采购限价两者的最低值，否则响应无效。</w:t>
            </w:r>
          </w:p>
          <w:p w:rsidR="00FE1377" w:rsidRPr="00A26F0A" w:rsidRDefault="00C517E3">
            <w:pPr>
              <w:rPr>
                <w:color w:val="000000" w:themeColor="text1"/>
              </w:rPr>
            </w:pPr>
            <w:r w:rsidRPr="00A26F0A">
              <w:rPr>
                <w:rFonts w:hint="eastAsia"/>
                <w:color w:val="000000" w:themeColor="text1"/>
              </w:rPr>
              <w:t>入围供应商如违反以上报价原则，一经查实，即取消其入围资格。</w:t>
            </w:r>
          </w:p>
          <w:p w:rsidR="00FE1377" w:rsidRPr="00A26F0A" w:rsidRDefault="00C517E3">
            <w:pPr>
              <w:rPr>
                <w:color w:val="000000" w:themeColor="text1"/>
              </w:rPr>
            </w:pPr>
            <w:r w:rsidRPr="00A26F0A">
              <w:rPr>
                <w:rFonts w:hint="eastAsia"/>
                <w:color w:val="000000" w:themeColor="text1"/>
              </w:rPr>
              <w:lastRenderedPageBreak/>
              <w:t>谈判阶段报价方式：按具体要求填报。</w:t>
            </w:r>
          </w:p>
          <w:p w:rsidR="00FE1377" w:rsidRPr="00A26F0A" w:rsidRDefault="00C517E3">
            <w:pPr>
              <w:rPr>
                <w:rFonts w:cs="宋体"/>
                <w:color w:val="000000" w:themeColor="text1"/>
              </w:rPr>
            </w:pPr>
            <w:r w:rsidRPr="00A26F0A">
              <w:rPr>
                <w:rFonts w:hint="eastAsia"/>
                <w:color w:val="000000" w:themeColor="text1"/>
              </w:rPr>
              <w:t>供应商对所申报的产品不得恶意低价申报，并承诺申报的所有规格型号产品在供货期内预留充足备货，按采购人的要求及时供货。遴选不以最低报价作为入围的唯一标准。</w:t>
            </w:r>
          </w:p>
        </w:tc>
      </w:tr>
      <w:tr w:rsidR="00FE1377" w:rsidRPr="00A26F0A">
        <w:trPr>
          <w:trHeight w:val="685"/>
          <w:jc w:val="center"/>
        </w:trPr>
        <w:tc>
          <w:tcPr>
            <w:tcW w:w="841" w:type="dxa"/>
            <w:tcBorders>
              <w:top w:val="single" w:sz="8" w:space="0" w:color="auto"/>
              <w:left w:val="single" w:sz="8" w:space="0" w:color="auto"/>
              <w:bottom w:val="single" w:sz="8" w:space="0" w:color="auto"/>
              <w:right w:val="single" w:sz="8" w:space="0" w:color="auto"/>
            </w:tcBorders>
            <w:vAlign w:val="center"/>
          </w:tcPr>
          <w:p w:rsidR="00FE1377" w:rsidRPr="00A26F0A" w:rsidRDefault="00C517E3">
            <w:pPr>
              <w:rPr>
                <w:color w:val="000000" w:themeColor="text1"/>
              </w:rPr>
            </w:pPr>
            <w:r w:rsidRPr="00A26F0A">
              <w:rPr>
                <w:color w:val="000000" w:themeColor="text1"/>
              </w:rPr>
              <w:lastRenderedPageBreak/>
              <w:t>10</w:t>
            </w:r>
          </w:p>
        </w:tc>
        <w:tc>
          <w:tcPr>
            <w:tcW w:w="2032" w:type="dxa"/>
            <w:tcBorders>
              <w:top w:val="single" w:sz="8" w:space="0" w:color="auto"/>
              <w:left w:val="single" w:sz="4" w:space="0" w:color="auto"/>
              <w:bottom w:val="single" w:sz="8" w:space="0" w:color="auto"/>
              <w:right w:val="single" w:sz="4" w:space="0" w:color="auto"/>
            </w:tcBorders>
            <w:vAlign w:val="center"/>
          </w:tcPr>
          <w:p w:rsidR="00FE1377" w:rsidRPr="00A26F0A" w:rsidRDefault="00C517E3">
            <w:pPr>
              <w:rPr>
                <w:color w:val="000000" w:themeColor="text1"/>
              </w:rPr>
            </w:pPr>
            <w:r w:rsidRPr="00A26F0A">
              <w:rPr>
                <w:rFonts w:hint="eastAsia"/>
                <w:color w:val="000000" w:themeColor="text1"/>
              </w:rPr>
              <w:t>响应有效期</w:t>
            </w:r>
          </w:p>
        </w:tc>
        <w:tc>
          <w:tcPr>
            <w:tcW w:w="7387" w:type="dxa"/>
            <w:tcBorders>
              <w:top w:val="single" w:sz="8" w:space="0" w:color="auto"/>
              <w:left w:val="single" w:sz="4" w:space="0" w:color="auto"/>
              <w:bottom w:val="single" w:sz="8" w:space="0" w:color="auto"/>
              <w:right w:val="single" w:sz="8" w:space="0" w:color="auto"/>
            </w:tcBorders>
            <w:vAlign w:val="center"/>
          </w:tcPr>
          <w:p w:rsidR="00FE1377" w:rsidRPr="00A26F0A" w:rsidRDefault="00C517E3">
            <w:pPr>
              <w:rPr>
                <w:color w:val="000000" w:themeColor="text1"/>
              </w:rPr>
            </w:pPr>
            <w:r w:rsidRPr="00A26F0A">
              <w:rPr>
                <w:rFonts w:hint="eastAsia"/>
                <w:color w:val="000000" w:themeColor="text1"/>
              </w:rPr>
              <w:t>响应截止日期后</w:t>
            </w:r>
            <w:r w:rsidRPr="00A26F0A">
              <w:rPr>
                <w:color w:val="000000" w:themeColor="text1"/>
              </w:rPr>
              <w:t xml:space="preserve"> 90 </w:t>
            </w:r>
            <w:r w:rsidRPr="00A26F0A">
              <w:rPr>
                <w:rFonts w:hint="eastAsia"/>
                <w:color w:val="000000" w:themeColor="text1"/>
              </w:rPr>
              <w:t>个日历天</w:t>
            </w:r>
          </w:p>
        </w:tc>
      </w:tr>
      <w:tr w:rsidR="00FE1377" w:rsidRPr="00A26F0A">
        <w:trPr>
          <w:trHeight w:val="685"/>
          <w:jc w:val="center"/>
        </w:trPr>
        <w:tc>
          <w:tcPr>
            <w:tcW w:w="841" w:type="dxa"/>
            <w:tcBorders>
              <w:top w:val="single" w:sz="8" w:space="0" w:color="auto"/>
              <w:left w:val="single" w:sz="8" w:space="0" w:color="auto"/>
              <w:bottom w:val="single" w:sz="8" w:space="0" w:color="auto"/>
              <w:right w:val="single" w:sz="8" w:space="0" w:color="auto"/>
            </w:tcBorders>
            <w:vAlign w:val="center"/>
          </w:tcPr>
          <w:p w:rsidR="00FE1377" w:rsidRPr="00A26F0A" w:rsidRDefault="00C517E3">
            <w:pPr>
              <w:rPr>
                <w:color w:val="000000" w:themeColor="text1"/>
              </w:rPr>
            </w:pPr>
            <w:r w:rsidRPr="00A26F0A">
              <w:rPr>
                <w:rFonts w:hint="eastAsia"/>
                <w:color w:val="000000" w:themeColor="text1"/>
              </w:rPr>
              <w:t>11</w:t>
            </w:r>
          </w:p>
        </w:tc>
        <w:tc>
          <w:tcPr>
            <w:tcW w:w="2032" w:type="dxa"/>
            <w:tcBorders>
              <w:top w:val="single" w:sz="8" w:space="0" w:color="auto"/>
              <w:left w:val="single" w:sz="4" w:space="0" w:color="auto"/>
              <w:bottom w:val="single" w:sz="8" w:space="0" w:color="auto"/>
              <w:right w:val="single" w:sz="4" w:space="0" w:color="auto"/>
            </w:tcBorders>
            <w:vAlign w:val="center"/>
          </w:tcPr>
          <w:p w:rsidR="00FE1377" w:rsidRPr="00A26F0A" w:rsidRDefault="00C517E3">
            <w:pPr>
              <w:rPr>
                <w:color w:val="000000" w:themeColor="text1"/>
              </w:rPr>
            </w:pPr>
            <w:r w:rsidRPr="00A26F0A">
              <w:rPr>
                <w:rFonts w:hint="eastAsia"/>
                <w:color w:val="000000" w:themeColor="text1"/>
              </w:rPr>
              <w:t>样品</w:t>
            </w:r>
          </w:p>
        </w:tc>
        <w:tc>
          <w:tcPr>
            <w:tcW w:w="7387" w:type="dxa"/>
            <w:tcBorders>
              <w:top w:val="single" w:sz="8" w:space="0" w:color="auto"/>
              <w:left w:val="single" w:sz="4" w:space="0" w:color="auto"/>
              <w:bottom w:val="single" w:sz="8" w:space="0" w:color="auto"/>
              <w:right w:val="single" w:sz="8" w:space="0" w:color="auto"/>
            </w:tcBorders>
            <w:vAlign w:val="center"/>
          </w:tcPr>
          <w:p w:rsidR="00FE1377" w:rsidRPr="00A26F0A" w:rsidRDefault="00FE1377">
            <w:pPr>
              <w:rPr>
                <w:color w:val="000000" w:themeColor="text1"/>
              </w:rPr>
            </w:pPr>
          </w:p>
        </w:tc>
      </w:tr>
      <w:tr w:rsidR="00FE1377" w:rsidRPr="00A26F0A">
        <w:trPr>
          <w:trHeight w:val="90"/>
          <w:jc w:val="center"/>
        </w:trPr>
        <w:tc>
          <w:tcPr>
            <w:tcW w:w="841" w:type="dxa"/>
            <w:tcBorders>
              <w:top w:val="single" w:sz="8" w:space="0" w:color="auto"/>
              <w:left w:val="single" w:sz="8" w:space="0" w:color="auto"/>
              <w:bottom w:val="single" w:sz="8" w:space="0" w:color="auto"/>
              <w:right w:val="single" w:sz="8" w:space="0" w:color="auto"/>
            </w:tcBorders>
            <w:vAlign w:val="center"/>
          </w:tcPr>
          <w:p w:rsidR="00FE1377" w:rsidRPr="00A26F0A" w:rsidRDefault="00C517E3">
            <w:pPr>
              <w:rPr>
                <w:color w:val="000000" w:themeColor="text1"/>
              </w:rPr>
            </w:pPr>
            <w:r w:rsidRPr="00A26F0A">
              <w:rPr>
                <w:rFonts w:hint="eastAsia"/>
                <w:color w:val="000000" w:themeColor="text1"/>
              </w:rPr>
              <w:t>12</w:t>
            </w:r>
          </w:p>
        </w:tc>
        <w:tc>
          <w:tcPr>
            <w:tcW w:w="2032" w:type="dxa"/>
            <w:tcBorders>
              <w:top w:val="single" w:sz="8" w:space="0" w:color="auto"/>
              <w:left w:val="single" w:sz="4" w:space="0" w:color="auto"/>
              <w:bottom w:val="single" w:sz="8" w:space="0" w:color="auto"/>
              <w:right w:val="single" w:sz="4" w:space="0" w:color="auto"/>
            </w:tcBorders>
            <w:vAlign w:val="center"/>
          </w:tcPr>
          <w:p w:rsidR="00FE1377" w:rsidRPr="00A26F0A" w:rsidRDefault="00C517E3">
            <w:pPr>
              <w:rPr>
                <w:color w:val="000000" w:themeColor="text1"/>
              </w:rPr>
            </w:pPr>
            <w:r w:rsidRPr="00A26F0A">
              <w:rPr>
                <w:rFonts w:hint="eastAsia"/>
                <w:color w:val="000000" w:themeColor="text1"/>
              </w:rPr>
              <w:t>遴选保证金</w:t>
            </w:r>
          </w:p>
        </w:tc>
        <w:tc>
          <w:tcPr>
            <w:tcW w:w="7387" w:type="dxa"/>
            <w:tcBorders>
              <w:top w:val="single" w:sz="8" w:space="0" w:color="auto"/>
              <w:left w:val="single" w:sz="4" w:space="0" w:color="auto"/>
              <w:bottom w:val="single" w:sz="8" w:space="0" w:color="auto"/>
              <w:right w:val="single" w:sz="8" w:space="0" w:color="auto"/>
            </w:tcBorders>
            <w:vAlign w:val="center"/>
          </w:tcPr>
          <w:p w:rsidR="00FE1377" w:rsidRPr="00A26F0A" w:rsidRDefault="00C517E3">
            <w:pPr>
              <w:rPr>
                <w:color w:val="000000" w:themeColor="text1"/>
              </w:rPr>
            </w:pPr>
            <w:r w:rsidRPr="00A26F0A">
              <w:rPr>
                <w:rFonts w:hint="eastAsia"/>
                <w:color w:val="000000" w:themeColor="text1"/>
              </w:rPr>
              <w:t>无</w:t>
            </w:r>
          </w:p>
        </w:tc>
      </w:tr>
      <w:tr w:rsidR="00FE1377" w:rsidRPr="00A26F0A">
        <w:trPr>
          <w:trHeight w:val="387"/>
          <w:jc w:val="center"/>
        </w:trPr>
        <w:tc>
          <w:tcPr>
            <w:tcW w:w="841" w:type="dxa"/>
            <w:tcBorders>
              <w:top w:val="single" w:sz="8" w:space="0" w:color="auto"/>
              <w:left w:val="single" w:sz="8" w:space="0" w:color="auto"/>
              <w:bottom w:val="single" w:sz="8" w:space="0" w:color="auto"/>
              <w:right w:val="single" w:sz="8" w:space="0" w:color="auto"/>
            </w:tcBorders>
            <w:vAlign w:val="center"/>
          </w:tcPr>
          <w:p w:rsidR="00FE1377" w:rsidRPr="00A26F0A" w:rsidRDefault="00C517E3">
            <w:pPr>
              <w:rPr>
                <w:color w:val="000000" w:themeColor="text1"/>
              </w:rPr>
            </w:pPr>
            <w:r w:rsidRPr="00A26F0A">
              <w:rPr>
                <w:rFonts w:hint="eastAsia"/>
                <w:color w:val="000000" w:themeColor="text1"/>
              </w:rPr>
              <w:t>13</w:t>
            </w:r>
          </w:p>
        </w:tc>
        <w:tc>
          <w:tcPr>
            <w:tcW w:w="2032" w:type="dxa"/>
            <w:tcBorders>
              <w:top w:val="single" w:sz="8" w:space="0" w:color="auto"/>
              <w:left w:val="single" w:sz="4" w:space="0" w:color="auto"/>
              <w:bottom w:val="single" w:sz="8" w:space="0" w:color="auto"/>
              <w:right w:val="single" w:sz="4" w:space="0" w:color="auto"/>
            </w:tcBorders>
            <w:vAlign w:val="center"/>
          </w:tcPr>
          <w:p w:rsidR="00FE1377" w:rsidRPr="00A26F0A" w:rsidRDefault="00C517E3">
            <w:pPr>
              <w:ind w:firstLineChars="0" w:firstLine="0"/>
              <w:rPr>
                <w:color w:val="000000" w:themeColor="text1"/>
              </w:rPr>
            </w:pPr>
            <w:r w:rsidRPr="00A26F0A">
              <w:rPr>
                <w:rFonts w:hint="eastAsia"/>
                <w:color w:val="000000" w:themeColor="text1"/>
              </w:rPr>
              <w:t>网上申报及递交响应文件截止时间、开标时间和地点</w:t>
            </w:r>
          </w:p>
        </w:tc>
        <w:tc>
          <w:tcPr>
            <w:tcW w:w="7387" w:type="dxa"/>
            <w:tcBorders>
              <w:top w:val="single" w:sz="8" w:space="0" w:color="auto"/>
              <w:left w:val="single" w:sz="4" w:space="0" w:color="auto"/>
              <w:bottom w:val="single" w:sz="8" w:space="0" w:color="auto"/>
              <w:right w:val="single" w:sz="8" w:space="0" w:color="auto"/>
            </w:tcBorders>
            <w:vAlign w:val="center"/>
          </w:tcPr>
          <w:p w:rsidR="00FE1377" w:rsidRPr="00A26F0A" w:rsidRDefault="00C517E3">
            <w:pPr>
              <w:rPr>
                <w:color w:val="000000" w:themeColor="text1"/>
                <w:kern w:val="0"/>
              </w:rPr>
            </w:pPr>
            <w:r w:rsidRPr="00A26F0A">
              <w:rPr>
                <w:rFonts w:hint="eastAsia"/>
                <w:color w:val="000000" w:themeColor="text1"/>
              </w:rPr>
              <w:t>详见遴选公告</w:t>
            </w:r>
            <w:r w:rsidRPr="00A26F0A">
              <w:rPr>
                <w:rFonts w:hint="eastAsia"/>
                <w:color w:val="000000" w:themeColor="text1"/>
              </w:rPr>
              <w:t>4</w:t>
            </w:r>
          </w:p>
        </w:tc>
      </w:tr>
      <w:tr w:rsidR="00FE1377" w:rsidRPr="00A26F0A">
        <w:trPr>
          <w:trHeight w:val="1110"/>
          <w:jc w:val="center"/>
        </w:trPr>
        <w:tc>
          <w:tcPr>
            <w:tcW w:w="841" w:type="dxa"/>
            <w:tcBorders>
              <w:top w:val="single" w:sz="4" w:space="0" w:color="auto"/>
              <w:left w:val="single" w:sz="8" w:space="0" w:color="auto"/>
              <w:bottom w:val="single" w:sz="4" w:space="0" w:color="auto"/>
              <w:right w:val="single" w:sz="8" w:space="0" w:color="auto"/>
            </w:tcBorders>
            <w:vAlign w:val="center"/>
          </w:tcPr>
          <w:p w:rsidR="00FE1377" w:rsidRPr="00A26F0A" w:rsidRDefault="00C517E3">
            <w:pPr>
              <w:rPr>
                <w:color w:val="000000" w:themeColor="text1"/>
              </w:rPr>
            </w:pPr>
            <w:r w:rsidRPr="00A26F0A">
              <w:rPr>
                <w:rFonts w:hint="eastAsia"/>
                <w:color w:val="000000" w:themeColor="text1"/>
              </w:rPr>
              <w:t>14</w:t>
            </w:r>
          </w:p>
        </w:tc>
        <w:tc>
          <w:tcPr>
            <w:tcW w:w="2032" w:type="dxa"/>
            <w:tcBorders>
              <w:top w:val="single" w:sz="4" w:space="0" w:color="auto"/>
              <w:left w:val="single" w:sz="4" w:space="0" w:color="auto"/>
              <w:bottom w:val="single" w:sz="4" w:space="0" w:color="auto"/>
              <w:right w:val="single" w:sz="4" w:space="0" w:color="auto"/>
            </w:tcBorders>
            <w:vAlign w:val="center"/>
          </w:tcPr>
          <w:p w:rsidR="00FE1377" w:rsidRPr="00A26F0A" w:rsidRDefault="00C517E3">
            <w:pPr>
              <w:rPr>
                <w:color w:val="000000" w:themeColor="text1"/>
              </w:rPr>
            </w:pPr>
            <w:r w:rsidRPr="00A26F0A">
              <w:rPr>
                <w:rFonts w:hint="eastAsia"/>
                <w:color w:val="000000" w:themeColor="text1"/>
              </w:rPr>
              <w:t>入围通知书</w:t>
            </w:r>
          </w:p>
        </w:tc>
        <w:tc>
          <w:tcPr>
            <w:tcW w:w="7387" w:type="dxa"/>
            <w:tcBorders>
              <w:top w:val="single" w:sz="4" w:space="0" w:color="auto"/>
              <w:left w:val="single" w:sz="4" w:space="0" w:color="auto"/>
              <w:bottom w:val="single" w:sz="4" w:space="0" w:color="auto"/>
              <w:right w:val="single" w:sz="8" w:space="0" w:color="auto"/>
            </w:tcBorders>
            <w:vAlign w:val="center"/>
          </w:tcPr>
          <w:p w:rsidR="00FE1377" w:rsidRPr="00A26F0A" w:rsidRDefault="00C517E3">
            <w:pPr>
              <w:rPr>
                <w:color w:val="000000" w:themeColor="text1"/>
              </w:rPr>
            </w:pPr>
            <w:r w:rsidRPr="00A26F0A">
              <w:rPr>
                <w:color w:val="000000" w:themeColor="text1"/>
              </w:rPr>
              <w:t>1</w:t>
            </w:r>
            <w:r w:rsidRPr="00A26F0A">
              <w:rPr>
                <w:rFonts w:hint="eastAsia"/>
                <w:color w:val="000000" w:themeColor="text1"/>
              </w:rPr>
              <w:t>、本项目入围通知书由采购代理机构发出，并向监督管理部门报备；</w:t>
            </w:r>
          </w:p>
          <w:p w:rsidR="00FE1377" w:rsidRPr="00A26F0A" w:rsidRDefault="00C517E3">
            <w:pPr>
              <w:rPr>
                <w:color w:val="000000" w:themeColor="text1"/>
                <w:kern w:val="0"/>
              </w:rPr>
            </w:pPr>
            <w:r w:rsidRPr="00A26F0A">
              <w:rPr>
                <w:color w:val="000000" w:themeColor="text1"/>
              </w:rPr>
              <w:t>2</w:t>
            </w:r>
            <w:r w:rsidRPr="00A26F0A">
              <w:rPr>
                <w:rFonts w:hint="eastAsia"/>
                <w:color w:val="000000" w:themeColor="text1"/>
              </w:rPr>
              <w:t>、采购代理机构向已缴纳代理服务费的入围人发出入围通知书，入围供应商领取入围通知书后</w:t>
            </w:r>
            <w:r w:rsidRPr="00A26F0A">
              <w:rPr>
                <w:color w:val="000000" w:themeColor="text1"/>
              </w:rPr>
              <w:t>30</w:t>
            </w:r>
            <w:r w:rsidRPr="00A26F0A">
              <w:rPr>
                <w:rFonts w:hint="eastAsia"/>
                <w:color w:val="000000" w:themeColor="text1"/>
              </w:rPr>
              <w:t>天内凭入围通知书与采购人签订采购合同，并按遴选文件要求和响应文件的承诺履行合同。</w:t>
            </w:r>
          </w:p>
        </w:tc>
      </w:tr>
      <w:tr w:rsidR="00FE1377" w:rsidRPr="00A26F0A">
        <w:trPr>
          <w:trHeight w:val="1831"/>
          <w:jc w:val="center"/>
        </w:trPr>
        <w:tc>
          <w:tcPr>
            <w:tcW w:w="841" w:type="dxa"/>
            <w:tcBorders>
              <w:top w:val="single" w:sz="4" w:space="0" w:color="auto"/>
              <w:left w:val="single" w:sz="8" w:space="0" w:color="auto"/>
              <w:bottom w:val="single" w:sz="4" w:space="0" w:color="auto"/>
              <w:right w:val="single" w:sz="8" w:space="0" w:color="auto"/>
            </w:tcBorders>
            <w:vAlign w:val="center"/>
          </w:tcPr>
          <w:p w:rsidR="00FE1377" w:rsidRPr="00A26F0A" w:rsidRDefault="00C517E3">
            <w:pPr>
              <w:rPr>
                <w:color w:val="000000" w:themeColor="text1"/>
              </w:rPr>
            </w:pPr>
            <w:r w:rsidRPr="00A26F0A">
              <w:rPr>
                <w:rFonts w:hint="eastAsia"/>
                <w:color w:val="000000" w:themeColor="text1"/>
              </w:rPr>
              <w:t>15</w:t>
            </w:r>
          </w:p>
        </w:tc>
        <w:tc>
          <w:tcPr>
            <w:tcW w:w="2032" w:type="dxa"/>
            <w:tcBorders>
              <w:top w:val="single" w:sz="4" w:space="0" w:color="auto"/>
              <w:left w:val="single" w:sz="4" w:space="0" w:color="auto"/>
              <w:bottom w:val="single" w:sz="4" w:space="0" w:color="auto"/>
              <w:right w:val="single" w:sz="4" w:space="0" w:color="auto"/>
            </w:tcBorders>
            <w:vAlign w:val="center"/>
          </w:tcPr>
          <w:p w:rsidR="00FE1377" w:rsidRPr="00A26F0A" w:rsidRDefault="00C517E3">
            <w:pPr>
              <w:rPr>
                <w:color w:val="000000" w:themeColor="text1"/>
              </w:rPr>
            </w:pPr>
            <w:r w:rsidRPr="00A26F0A">
              <w:rPr>
                <w:rFonts w:hint="eastAsia"/>
                <w:color w:val="000000" w:themeColor="text1"/>
              </w:rPr>
              <w:t>代理服务费</w:t>
            </w:r>
          </w:p>
        </w:tc>
        <w:tc>
          <w:tcPr>
            <w:tcW w:w="7387" w:type="dxa"/>
            <w:tcBorders>
              <w:top w:val="single" w:sz="4" w:space="0" w:color="auto"/>
              <w:left w:val="single" w:sz="4" w:space="0" w:color="auto"/>
              <w:bottom w:val="single" w:sz="4" w:space="0" w:color="auto"/>
              <w:right w:val="single" w:sz="8" w:space="0" w:color="auto"/>
            </w:tcBorders>
            <w:vAlign w:val="center"/>
          </w:tcPr>
          <w:p w:rsidR="00FE1377" w:rsidRPr="00A26F0A" w:rsidRDefault="00C517E3">
            <w:pPr>
              <w:rPr>
                <w:color w:val="000000" w:themeColor="text1"/>
                <w:kern w:val="0"/>
              </w:rPr>
            </w:pPr>
            <w:r w:rsidRPr="00A26F0A">
              <w:rPr>
                <w:color w:val="000000" w:themeColor="text1"/>
              </w:rPr>
              <w:t>1</w:t>
            </w:r>
            <w:r w:rsidRPr="00A26F0A">
              <w:rPr>
                <w:rFonts w:hint="eastAsia"/>
                <w:color w:val="000000" w:themeColor="text1"/>
              </w:rPr>
              <w:t>、本次代理服务费按照国家相关规定向入围供应商收取。代理服务费以入围人本项目标包金额</w:t>
            </w:r>
            <w:r w:rsidRPr="00A26F0A">
              <w:rPr>
                <w:rFonts w:hint="eastAsia"/>
                <w:color w:val="000000" w:themeColor="text1"/>
              </w:rPr>
              <w:t>3</w:t>
            </w:r>
            <w:r w:rsidRPr="00A26F0A">
              <w:rPr>
                <w:rFonts w:hint="eastAsia"/>
                <w:color w:val="000000" w:themeColor="text1"/>
              </w:rPr>
              <w:t>年合同期的总金额为计数基础。收费标准参考国家计委计价格［</w:t>
            </w:r>
            <w:r w:rsidRPr="00A26F0A">
              <w:rPr>
                <w:color w:val="000000" w:themeColor="text1"/>
              </w:rPr>
              <w:t>2002</w:t>
            </w:r>
            <w:r w:rsidRPr="00A26F0A">
              <w:rPr>
                <w:rFonts w:hint="eastAsia"/>
                <w:color w:val="000000" w:themeColor="text1"/>
              </w:rPr>
              <w:t>］</w:t>
            </w:r>
            <w:r w:rsidRPr="00A26F0A">
              <w:rPr>
                <w:color w:val="000000" w:themeColor="text1"/>
              </w:rPr>
              <w:t>1980</w:t>
            </w:r>
            <w:r w:rsidRPr="00A26F0A">
              <w:rPr>
                <w:rFonts w:hint="eastAsia"/>
                <w:color w:val="000000" w:themeColor="text1"/>
              </w:rPr>
              <w:t>号文件；</w:t>
            </w:r>
          </w:p>
          <w:p w:rsidR="00FE1377" w:rsidRPr="00A26F0A" w:rsidRDefault="00C517E3">
            <w:pPr>
              <w:rPr>
                <w:rFonts w:cs="宋体"/>
                <w:color w:val="000000" w:themeColor="text1"/>
                <w:kern w:val="0"/>
              </w:rPr>
            </w:pPr>
            <w:r w:rsidRPr="00A26F0A">
              <w:rPr>
                <w:color w:val="000000" w:themeColor="text1"/>
              </w:rPr>
              <w:t>2</w:t>
            </w:r>
            <w:r w:rsidRPr="00A26F0A">
              <w:rPr>
                <w:rFonts w:hint="eastAsia"/>
                <w:color w:val="000000" w:themeColor="text1"/>
              </w:rPr>
              <w:t>、支付方式及时间：在本项目入围供应商领取入围通知书时，向代理机构一次性支付。</w:t>
            </w:r>
          </w:p>
        </w:tc>
      </w:tr>
    </w:tbl>
    <w:p w:rsidR="00FE1377" w:rsidRPr="00A26F0A" w:rsidRDefault="00FE1377">
      <w:pPr>
        <w:rPr>
          <w:color w:val="000000" w:themeColor="text1"/>
        </w:rPr>
      </w:pPr>
    </w:p>
    <w:p w:rsidR="00FE1377" w:rsidRPr="00A26F0A" w:rsidRDefault="00FE1377">
      <w:pPr>
        <w:rPr>
          <w:color w:val="000000" w:themeColor="text1"/>
        </w:rPr>
      </w:pPr>
    </w:p>
    <w:p w:rsidR="00FE1377" w:rsidRPr="00A26F0A" w:rsidRDefault="00FE1377">
      <w:pPr>
        <w:rPr>
          <w:color w:val="000000" w:themeColor="text1"/>
        </w:rPr>
        <w:sectPr w:rsidR="00FE1377" w:rsidRPr="00A26F0A">
          <w:pgSz w:w="11906" w:h="16838"/>
          <w:pgMar w:top="1440" w:right="1080" w:bottom="1440" w:left="1080" w:header="850" w:footer="754" w:gutter="0"/>
          <w:cols w:space="720"/>
          <w:titlePg/>
          <w:docGrid w:linePitch="312"/>
        </w:sectPr>
      </w:pPr>
    </w:p>
    <w:p w:rsidR="00FE1377" w:rsidRPr="00A26F0A" w:rsidRDefault="00C517E3">
      <w:pPr>
        <w:rPr>
          <w:color w:val="000000" w:themeColor="text1"/>
        </w:rPr>
      </w:pPr>
      <w:bookmarkStart w:id="48" w:name="_Toc97834857"/>
      <w:bookmarkStart w:id="49" w:name="_Toc270281768"/>
      <w:bookmarkEnd w:id="17"/>
      <w:r w:rsidRPr="00A26F0A">
        <w:rPr>
          <w:color w:val="000000" w:themeColor="text1"/>
        </w:rPr>
        <w:lastRenderedPageBreak/>
        <w:t>1</w:t>
      </w:r>
      <w:r w:rsidRPr="00A26F0A">
        <w:rPr>
          <w:rFonts w:hint="eastAsia"/>
          <w:color w:val="000000" w:themeColor="text1"/>
        </w:rPr>
        <w:t>、总则</w:t>
      </w:r>
      <w:bookmarkEnd w:id="48"/>
      <w:bookmarkEnd w:id="49"/>
    </w:p>
    <w:p w:rsidR="00FE1377" w:rsidRPr="00A26F0A" w:rsidRDefault="00C517E3">
      <w:pPr>
        <w:rPr>
          <w:color w:val="000000" w:themeColor="text1"/>
        </w:rPr>
      </w:pPr>
      <w:r w:rsidRPr="00A26F0A">
        <w:rPr>
          <w:color w:val="000000" w:themeColor="text1"/>
        </w:rPr>
        <w:t xml:space="preserve">1.1 </w:t>
      </w:r>
      <w:r w:rsidRPr="00A26F0A">
        <w:rPr>
          <w:rFonts w:hint="eastAsia"/>
          <w:color w:val="000000" w:themeColor="text1"/>
        </w:rPr>
        <w:t>遴选（采购）项目内容（采购规模及项目说明等）</w:t>
      </w:r>
    </w:p>
    <w:p w:rsidR="00FE1377" w:rsidRPr="00A26F0A" w:rsidRDefault="00C517E3">
      <w:pPr>
        <w:rPr>
          <w:color w:val="000000" w:themeColor="text1"/>
        </w:rPr>
      </w:pPr>
      <w:r w:rsidRPr="00A26F0A">
        <w:rPr>
          <w:rFonts w:hint="eastAsia"/>
          <w:color w:val="000000" w:themeColor="text1"/>
        </w:rPr>
        <w:t>采购具体内容及要求详见第六章。</w:t>
      </w:r>
    </w:p>
    <w:p w:rsidR="00FE1377" w:rsidRPr="00A26F0A" w:rsidRDefault="00C517E3">
      <w:pPr>
        <w:rPr>
          <w:color w:val="000000" w:themeColor="text1"/>
        </w:rPr>
      </w:pPr>
      <w:r w:rsidRPr="00A26F0A">
        <w:rPr>
          <w:color w:val="000000" w:themeColor="text1"/>
        </w:rPr>
        <w:t xml:space="preserve">1.2 </w:t>
      </w:r>
      <w:r w:rsidRPr="00A26F0A">
        <w:rPr>
          <w:rFonts w:hint="eastAsia"/>
          <w:color w:val="000000" w:themeColor="text1"/>
        </w:rPr>
        <w:t>资金来源：自筹</w:t>
      </w:r>
    </w:p>
    <w:p w:rsidR="00FE1377" w:rsidRPr="00A26F0A" w:rsidRDefault="00C517E3">
      <w:pPr>
        <w:rPr>
          <w:color w:val="000000" w:themeColor="text1"/>
        </w:rPr>
      </w:pPr>
      <w:r w:rsidRPr="00A26F0A">
        <w:rPr>
          <w:color w:val="000000" w:themeColor="text1"/>
        </w:rPr>
        <w:t xml:space="preserve">1.3 </w:t>
      </w:r>
      <w:r w:rsidRPr="00A26F0A">
        <w:rPr>
          <w:rFonts w:hint="eastAsia"/>
          <w:color w:val="000000" w:themeColor="text1"/>
        </w:rPr>
        <w:t>标包划分：</w:t>
      </w:r>
    </w:p>
    <w:p w:rsidR="00FE1377" w:rsidRPr="00A26F0A" w:rsidRDefault="00C517E3">
      <w:pPr>
        <w:rPr>
          <w:rFonts w:cs="仿宋"/>
          <w:color w:val="000000" w:themeColor="text1"/>
        </w:rPr>
      </w:pPr>
      <w:r w:rsidRPr="00A26F0A">
        <w:rPr>
          <w:color w:val="000000" w:themeColor="text1"/>
        </w:rPr>
        <w:t>1.3.1</w:t>
      </w:r>
      <w:r w:rsidRPr="00A26F0A">
        <w:rPr>
          <w:rFonts w:hint="eastAsia"/>
          <w:color w:val="000000" w:themeColor="text1"/>
        </w:rPr>
        <w:t>标包类别：医院在用耗材为参考共分</w:t>
      </w:r>
      <w:r w:rsidRPr="00A26F0A">
        <w:rPr>
          <w:rFonts w:hint="eastAsia"/>
          <w:color w:val="000000" w:themeColor="text1"/>
          <w:u w:val="single"/>
        </w:rPr>
        <w:t>64</w:t>
      </w:r>
      <w:r w:rsidRPr="00A26F0A">
        <w:rPr>
          <w:rFonts w:hint="eastAsia"/>
          <w:color w:val="000000" w:themeColor="text1"/>
        </w:rPr>
        <w:t>个包，提供供应商申报参考，包含但不限于本目录，以医院实际采购目录为准。</w:t>
      </w:r>
    </w:p>
    <w:p w:rsidR="00FE1377" w:rsidRPr="00A26F0A" w:rsidRDefault="00C517E3">
      <w:pPr>
        <w:rPr>
          <w:color w:val="000000" w:themeColor="text1"/>
        </w:rPr>
      </w:pPr>
      <w:r w:rsidRPr="00A26F0A">
        <w:rPr>
          <w:color w:val="000000" w:themeColor="text1"/>
        </w:rPr>
        <w:t xml:space="preserve">1.3.2 </w:t>
      </w:r>
      <w:r w:rsidRPr="00A26F0A">
        <w:rPr>
          <w:rFonts w:hint="eastAsia"/>
          <w:color w:val="000000" w:themeColor="text1"/>
        </w:rPr>
        <w:t>年拟采购量以</w:t>
      </w:r>
      <w:r w:rsidRPr="00A26F0A">
        <w:rPr>
          <w:color w:val="000000" w:themeColor="text1"/>
        </w:rPr>
        <w:t>202</w:t>
      </w:r>
      <w:r w:rsidRPr="00A26F0A">
        <w:rPr>
          <w:rFonts w:hint="eastAsia"/>
          <w:color w:val="000000" w:themeColor="text1"/>
        </w:rPr>
        <w:t>5</w:t>
      </w:r>
      <w:r w:rsidRPr="00A26F0A">
        <w:rPr>
          <w:rFonts w:hint="eastAsia"/>
          <w:color w:val="000000" w:themeColor="text1"/>
        </w:rPr>
        <w:t>年度医院各</w:t>
      </w:r>
      <w:r w:rsidRPr="00A26F0A">
        <w:rPr>
          <w:color w:val="000000" w:themeColor="text1"/>
        </w:rPr>
        <w:t>科室业务需求</w:t>
      </w:r>
      <w:r w:rsidRPr="00A26F0A">
        <w:rPr>
          <w:rFonts w:hint="eastAsia"/>
          <w:color w:val="000000" w:themeColor="text1"/>
        </w:rPr>
        <w:t>估算为参考。</w:t>
      </w:r>
    </w:p>
    <w:p w:rsidR="00FE1377" w:rsidRPr="00A26F0A" w:rsidRDefault="00C517E3">
      <w:pPr>
        <w:rPr>
          <w:color w:val="000000" w:themeColor="text1"/>
        </w:rPr>
      </w:pPr>
      <w:r w:rsidRPr="00A26F0A">
        <w:rPr>
          <w:rFonts w:hint="eastAsia"/>
          <w:color w:val="000000" w:themeColor="text1"/>
        </w:rPr>
        <w:t>1</w:t>
      </w:r>
      <w:r w:rsidRPr="00A26F0A">
        <w:rPr>
          <w:color w:val="000000" w:themeColor="text1"/>
        </w:rPr>
        <w:t>.3.3</w:t>
      </w:r>
      <w:r w:rsidRPr="00A26F0A">
        <w:rPr>
          <w:rFonts w:hint="eastAsia"/>
          <w:color w:val="000000" w:themeColor="text1"/>
        </w:rPr>
        <w:t>入围方式</w:t>
      </w:r>
      <w:r w:rsidRPr="00A26F0A">
        <w:rPr>
          <w:color w:val="000000" w:themeColor="text1"/>
        </w:rPr>
        <w:t>:</w:t>
      </w:r>
      <w:r w:rsidRPr="00A26F0A">
        <w:rPr>
          <w:rFonts w:hint="eastAsia"/>
          <w:color w:val="000000" w:themeColor="text1"/>
        </w:rPr>
        <w:t>在监管部门的监督下，本项目依据遴选规则每个包遴选</w:t>
      </w:r>
      <w:r w:rsidRPr="00A26F0A">
        <w:rPr>
          <w:rFonts w:hint="eastAsia"/>
          <w:color w:val="000000" w:themeColor="text1"/>
          <w:u w:val="single"/>
        </w:rPr>
        <w:t>2</w:t>
      </w:r>
      <w:r w:rsidRPr="00A26F0A">
        <w:rPr>
          <w:rFonts w:hint="eastAsia"/>
          <w:color w:val="000000" w:themeColor="text1"/>
        </w:rPr>
        <w:t>个入围候选人。</w:t>
      </w:r>
    </w:p>
    <w:p w:rsidR="00FE1377" w:rsidRPr="00A26F0A" w:rsidRDefault="00C517E3">
      <w:pPr>
        <w:rPr>
          <w:color w:val="000000" w:themeColor="text1"/>
        </w:rPr>
      </w:pPr>
      <w:r w:rsidRPr="00A26F0A">
        <w:rPr>
          <w:color w:val="000000" w:themeColor="text1"/>
        </w:rPr>
        <w:t xml:space="preserve">1.4 </w:t>
      </w:r>
      <w:r w:rsidRPr="00A26F0A">
        <w:rPr>
          <w:rFonts w:hint="eastAsia"/>
          <w:color w:val="000000" w:themeColor="text1"/>
        </w:rPr>
        <w:t>遴选方式：公开遴选。</w:t>
      </w:r>
    </w:p>
    <w:p w:rsidR="00FE1377" w:rsidRPr="00A26F0A" w:rsidRDefault="00C517E3">
      <w:pPr>
        <w:rPr>
          <w:color w:val="000000" w:themeColor="text1"/>
        </w:rPr>
      </w:pPr>
      <w:r w:rsidRPr="00A26F0A">
        <w:rPr>
          <w:rFonts w:cs="仿宋"/>
          <w:color w:val="000000" w:themeColor="text1"/>
        </w:rPr>
        <w:t xml:space="preserve">1.5 </w:t>
      </w:r>
      <w:r w:rsidRPr="00A26F0A">
        <w:rPr>
          <w:rFonts w:cs="仿宋" w:hint="eastAsia"/>
          <w:color w:val="000000" w:themeColor="text1"/>
        </w:rPr>
        <w:t>计价方式：</w:t>
      </w:r>
      <w:r w:rsidRPr="00A26F0A">
        <w:rPr>
          <w:rFonts w:hint="eastAsia"/>
          <w:color w:val="000000" w:themeColor="text1"/>
        </w:rPr>
        <w:t>必须执行国家、省、市的价格政策相关规定。</w:t>
      </w:r>
    </w:p>
    <w:p w:rsidR="00FE1377" w:rsidRPr="00A26F0A" w:rsidRDefault="00C517E3">
      <w:pPr>
        <w:rPr>
          <w:color w:val="000000" w:themeColor="text1"/>
        </w:rPr>
      </w:pPr>
      <w:r w:rsidRPr="00A26F0A">
        <w:rPr>
          <w:color w:val="000000" w:themeColor="text1"/>
        </w:rPr>
        <w:t xml:space="preserve">1.6 </w:t>
      </w:r>
      <w:r w:rsidRPr="00A26F0A">
        <w:rPr>
          <w:rFonts w:hint="eastAsia"/>
          <w:color w:val="000000" w:themeColor="text1"/>
        </w:rPr>
        <w:t>评审办法：综合评分法。</w:t>
      </w:r>
    </w:p>
    <w:p w:rsidR="00FE1377" w:rsidRPr="00A26F0A" w:rsidRDefault="00C517E3">
      <w:pPr>
        <w:rPr>
          <w:color w:val="000000" w:themeColor="text1"/>
        </w:rPr>
      </w:pPr>
      <w:r w:rsidRPr="00A26F0A">
        <w:rPr>
          <w:color w:val="000000" w:themeColor="text1"/>
        </w:rPr>
        <w:t xml:space="preserve">1.7 </w:t>
      </w:r>
      <w:r w:rsidRPr="00A26F0A">
        <w:rPr>
          <w:rFonts w:hint="eastAsia"/>
          <w:color w:val="000000" w:themeColor="text1"/>
        </w:rPr>
        <w:t>遴选要求</w:t>
      </w:r>
    </w:p>
    <w:p w:rsidR="00FE1377" w:rsidRPr="00A26F0A" w:rsidRDefault="00C517E3">
      <w:pPr>
        <w:rPr>
          <w:color w:val="000000" w:themeColor="text1"/>
        </w:rPr>
      </w:pPr>
      <w:r w:rsidRPr="00A26F0A">
        <w:rPr>
          <w:rFonts w:hint="eastAsia"/>
          <w:color w:val="000000" w:themeColor="text1"/>
        </w:rPr>
        <w:t>1</w:t>
      </w:r>
      <w:r w:rsidRPr="00A26F0A">
        <w:rPr>
          <w:color w:val="000000" w:themeColor="text1"/>
        </w:rPr>
        <w:t>.7.1</w:t>
      </w:r>
      <w:r w:rsidRPr="00A26F0A">
        <w:rPr>
          <w:rFonts w:hint="eastAsia"/>
          <w:color w:val="000000" w:themeColor="text1"/>
        </w:rPr>
        <w:t>供应商资质要求：</w:t>
      </w:r>
    </w:p>
    <w:p w:rsidR="00FE1377" w:rsidRPr="00A26F0A" w:rsidRDefault="00C517E3">
      <w:pPr>
        <w:rPr>
          <w:color w:val="000000" w:themeColor="text1"/>
        </w:rPr>
      </w:pPr>
      <w:r w:rsidRPr="00A26F0A">
        <w:rPr>
          <w:rFonts w:hint="eastAsia"/>
          <w:color w:val="000000" w:themeColor="text1"/>
        </w:rPr>
        <w:t>（</w:t>
      </w:r>
      <w:r w:rsidRPr="00A26F0A">
        <w:rPr>
          <w:color w:val="000000" w:themeColor="text1"/>
        </w:rPr>
        <w:t>1</w:t>
      </w:r>
      <w:r w:rsidRPr="00A26F0A">
        <w:rPr>
          <w:rFonts w:hint="eastAsia"/>
          <w:color w:val="000000" w:themeColor="text1"/>
        </w:rPr>
        <w:t>）在中华人民共和国境内注册、独立法人资格，具备配送医用耗材相应资质并取得合法经营销售的配送企业，并具有合法有效的《企业法人营业执照》、《医疗器械经营许可证》或《第二类医疗器械经营备案凭证》。</w:t>
      </w:r>
    </w:p>
    <w:p w:rsidR="00FE1377" w:rsidRPr="00A26F0A" w:rsidRDefault="00C517E3">
      <w:pPr>
        <w:rPr>
          <w:color w:val="000000" w:themeColor="text1"/>
        </w:rPr>
      </w:pPr>
      <w:r w:rsidRPr="00A26F0A">
        <w:rPr>
          <w:rFonts w:hint="eastAsia"/>
          <w:color w:val="000000" w:themeColor="text1"/>
        </w:rPr>
        <w:t>（</w:t>
      </w:r>
      <w:r w:rsidRPr="00A26F0A">
        <w:rPr>
          <w:rFonts w:hint="eastAsia"/>
          <w:color w:val="000000" w:themeColor="text1"/>
        </w:rPr>
        <w:t>2</w:t>
      </w:r>
      <w:r w:rsidRPr="00A26F0A">
        <w:rPr>
          <w:rFonts w:hint="eastAsia"/>
          <w:color w:val="000000" w:themeColor="text1"/>
        </w:rPr>
        <w:t>）母公司及其控股子公司不能同时参与本项目的申请。如母公司未参与申请，其下属两个及以上控股子公司可分别参与遴选。</w:t>
      </w:r>
    </w:p>
    <w:p w:rsidR="00FE1377" w:rsidRPr="00A26F0A" w:rsidRDefault="00C517E3">
      <w:pPr>
        <w:rPr>
          <w:color w:val="000000" w:themeColor="text1"/>
        </w:rPr>
      </w:pPr>
      <w:r w:rsidRPr="00A26F0A">
        <w:rPr>
          <w:rFonts w:hint="eastAsia"/>
          <w:color w:val="000000" w:themeColor="text1"/>
        </w:rPr>
        <w:t>（</w:t>
      </w:r>
      <w:r w:rsidRPr="00A26F0A">
        <w:rPr>
          <w:rFonts w:hint="eastAsia"/>
          <w:color w:val="000000" w:themeColor="text1"/>
        </w:rPr>
        <w:t>3</w:t>
      </w:r>
      <w:r w:rsidRPr="00A26F0A">
        <w:rPr>
          <w:rFonts w:hint="eastAsia"/>
          <w:color w:val="000000" w:themeColor="text1"/>
        </w:rPr>
        <w:t>）商业信用良好，近</w:t>
      </w:r>
      <w:r w:rsidRPr="00A26F0A">
        <w:rPr>
          <w:rFonts w:hint="eastAsia"/>
          <w:color w:val="000000" w:themeColor="text1"/>
        </w:rPr>
        <w:t>3</w:t>
      </w:r>
      <w:r w:rsidRPr="00A26F0A">
        <w:rPr>
          <w:rFonts w:hint="eastAsia"/>
          <w:color w:val="000000" w:themeColor="text1"/>
        </w:rPr>
        <w:t>年在经营活动中无违法违规记录。</w:t>
      </w:r>
    </w:p>
    <w:p w:rsidR="00FE1377" w:rsidRPr="00A26F0A" w:rsidRDefault="00C517E3">
      <w:pPr>
        <w:rPr>
          <w:color w:val="000000" w:themeColor="text1"/>
        </w:rPr>
      </w:pPr>
      <w:r w:rsidRPr="00A26F0A">
        <w:rPr>
          <w:rFonts w:hint="eastAsia"/>
          <w:color w:val="000000" w:themeColor="text1"/>
        </w:rPr>
        <w:t>（</w:t>
      </w:r>
      <w:r w:rsidRPr="00A26F0A">
        <w:rPr>
          <w:rFonts w:hint="eastAsia"/>
          <w:color w:val="000000" w:themeColor="text1"/>
        </w:rPr>
        <w:t>4</w:t>
      </w:r>
      <w:r w:rsidRPr="00A26F0A">
        <w:rPr>
          <w:rFonts w:hint="eastAsia"/>
          <w:color w:val="000000" w:themeColor="text1"/>
        </w:rPr>
        <w:t>）本项目不接受联合体申请。</w:t>
      </w:r>
    </w:p>
    <w:p w:rsidR="00FE1377" w:rsidRPr="00A26F0A" w:rsidRDefault="00C517E3">
      <w:pPr>
        <w:rPr>
          <w:color w:val="000000" w:themeColor="text1"/>
        </w:rPr>
      </w:pPr>
      <w:r w:rsidRPr="00A26F0A">
        <w:rPr>
          <w:rFonts w:hint="eastAsia"/>
          <w:color w:val="000000" w:themeColor="text1"/>
        </w:rPr>
        <w:t>（</w:t>
      </w:r>
      <w:r w:rsidRPr="00A26F0A">
        <w:rPr>
          <w:rFonts w:hint="eastAsia"/>
          <w:color w:val="000000" w:themeColor="text1"/>
        </w:rPr>
        <w:t>5</w:t>
      </w:r>
      <w:r w:rsidRPr="00A26F0A">
        <w:rPr>
          <w:rFonts w:hint="eastAsia"/>
          <w:color w:val="000000" w:themeColor="text1"/>
        </w:rPr>
        <w:t>）符合法律、行政法规规定的其他条件。</w:t>
      </w:r>
    </w:p>
    <w:p w:rsidR="00FE1377" w:rsidRPr="00A26F0A" w:rsidRDefault="00C517E3">
      <w:pPr>
        <w:rPr>
          <w:color w:val="000000" w:themeColor="text1"/>
        </w:rPr>
      </w:pPr>
      <w:r w:rsidRPr="00A26F0A">
        <w:rPr>
          <w:rFonts w:hint="eastAsia"/>
          <w:color w:val="000000" w:themeColor="text1"/>
        </w:rPr>
        <w:t>1</w:t>
      </w:r>
      <w:r w:rsidRPr="00A26F0A">
        <w:rPr>
          <w:color w:val="000000" w:themeColor="text1"/>
        </w:rPr>
        <w:t xml:space="preserve">.7.2 </w:t>
      </w:r>
      <w:r w:rsidRPr="00A26F0A">
        <w:rPr>
          <w:rFonts w:hint="eastAsia"/>
          <w:color w:val="000000" w:themeColor="text1"/>
        </w:rPr>
        <w:t>遴选原则</w:t>
      </w:r>
    </w:p>
    <w:p w:rsidR="00FE1377" w:rsidRPr="00A26F0A" w:rsidRDefault="00C517E3">
      <w:pPr>
        <w:rPr>
          <w:color w:val="000000" w:themeColor="text1"/>
        </w:rPr>
      </w:pPr>
      <w:r w:rsidRPr="00A26F0A">
        <w:rPr>
          <w:rFonts w:hint="eastAsia"/>
          <w:color w:val="000000" w:themeColor="text1"/>
        </w:rPr>
        <w:t>（</w:t>
      </w:r>
      <w:r w:rsidRPr="00A26F0A">
        <w:rPr>
          <w:rFonts w:hint="eastAsia"/>
          <w:color w:val="000000" w:themeColor="text1"/>
        </w:rPr>
        <w:t>1</w:t>
      </w:r>
      <w:r w:rsidRPr="00A26F0A">
        <w:rPr>
          <w:rFonts w:hint="eastAsia"/>
          <w:color w:val="000000" w:themeColor="text1"/>
        </w:rPr>
        <w:t>）优先</w:t>
      </w:r>
      <w:r w:rsidRPr="00A26F0A">
        <w:rPr>
          <w:color w:val="000000" w:themeColor="text1"/>
        </w:rPr>
        <w:t>选择</w:t>
      </w:r>
      <w:r w:rsidRPr="00A26F0A">
        <w:rPr>
          <w:rFonts w:hint="eastAsia"/>
          <w:color w:val="000000" w:themeColor="text1"/>
        </w:rPr>
        <w:t>实力雄厚、</w:t>
      </w:r>
      <w:r w:rsidRPr="00A26F0A">
        <w:rPr>
          <w:color w:val="000000" w:themeColor="text1"/>
        </w:rPr>
        <w:t>配送能力强、</w:t>
      </w:r>
      <w:r w:rsidRPr="00A26F0A">
        <w:rPr>
          <w:rFonts w:hint="eastAsia"/>
          <w:color w:val="000000" w:themeColor="text1"/>
        </w:rPr>
        <w:t>附属服务</w:t>
      </w:r>
      <w:r w:rsidRPr="00A26F0A">
        <w:rPr>
          <w:color w:val="000000" w:themeColor="text1"/>
        </w:rPr>
        <w:t>到位的企业；</w:t>
      </w:r>
    </w:p>
    <w:p w:rsidR="00FE1377" w:rsidRPr="00A26F0A" w:rsidRDefault="00C517E3">
      <w:pPr>
        <w:rPr>
          <w:color w:val="000000" w:themeColor="text1"/>
        </w:rPr>
      </w:pPr>
      <w:r w:rsidRPr="00A26F0A">
        <w:rPr>
          <w:rFonts w:hint="eastAsia"/>
          <w:color w:val="000000" w:themeColor="text1"/>
        </w:rPr>
        <w:t>（</w:t>
      </w:r>
      <w:r w:rsidRPr="00A26F0A">
        <w:rPr>
          <w:rFonts w:hint="eastAsia"/>
          <w:color w:val="000000" w:themeColor="text1"/>
        </w:rPr>
        <w:t>2</w:t>
      </w:r>
      <w:r w:rsidRPr="00A26F0A">
        <w:rPr>
          <w:rFonts w:hint="eastAsia"/>
          <w:color w:val="000000" w:themeColor="text1"/>
        </w:rPr>
        <w:t>）</w:t>
      </w:r>
      <w:r w:rsidRPr="00A26F0A">
        <w:rPr>
          <w:color w:val="000000" w:themeColor="text1"/>
        </w:rPr>
        <w:t>不以最低</w:t>
      </w:r>
      <w:r w:rsidRPr="00A26F0A">
        <w:rPr>
          <w:rFonts w:hint="eastAsia"/>
          <w:color w:val="000000" w:themeColor="text1"/>
        </w:rPr>
        <w:t>报</w:t>
      </w:r>
      <w:r w:rsidRPr="00A26F0A">
        <w:rPr>
          <w:color w:val="000000" w:themeColor="text1"/>
        </w:rPr>
        <w:t>价作为遴选入围的唯一标准</w:t>
      </w:r>
      <w:r w:rsidRPr="00A26F0A">
        <w:rPr>
          <w:rFonts w:hint="eastAsia"/>
          <w:color w:val="000000" w:themeColor="text1"/>
        </w:rPr>
        <w:t>。</w:t>
      </w:r>
    </w:p>
    <w:p w:rsidR="00FE1377" w:rsidRPr="00A26F0A" w:rsidRDefault="00C517E3">
      <w:pPr>
        <w:rPr>
          <w:color w:val="000000" w:themeColor="text1"/>
        </w:rPr>
      </w:pPr>
      <w:r w:rsidRPr="00A26F0A">
        <w:rPr>
          <w:color w:val="000000" w:themeColor="text1"/>
        </w:rPr>
        <w:t xml:space="preserve">1.8 </w:t>
      </w:r>
      <w:r w:rsidRPr="00A26F0A">
        <w:rPr>
          <w:rFonts w:hint="eastAsia"/>
          <w:color w:val="000000" w:themeColor="text1"/>
        </w:rPr>
        <w:t>付款方式、交货及服务周期及验收：</w:t>
      </w:r>
    </w:p>
    <w:p w:rsidR="00FE1377" w:rsidRPr="00A26F0A" w:rsidRDefault="00C517E3">
      <w:pPr>
        <w:rPr>
          <w:color w:val="000000" w:themeColor="text1"/>
        </w:rPr>
      </w:pPr>
      <w:r w:rsidRPr="00A26F0A">
        <w:rPr>
          <w:rFonts w:hint="eastAsia"/>
          <w:color w:val="000000" w:themeColor="text1"/>
        </w:rPr>
        <w:t>（</w:t>
      </w:r>
      <w:r w:rsidRPr="00A26F0A">
        <w:rPr>
          <w:color w:val="000000" w:themeColor="text1"/>
        </w:rPr>
        <w:t>1</w:t>
      </w:r>
      <w:r w:rsidRPr="00A26F0A">
        <w:rPr>
          <w:rFonts w:hint="eastAsia"/>
          <w:color w:val="000000" w:themeColor="text1"/>
        </w:rPr>
        <w:t>）付款方式：配送的货款由采购单位按合同约定支付。</w:t>
      </w:r>
    </w:p>
    <w:p w:rsidR="00FE1377" w:rsidRPr="00A26F0A" w:rsidRDefault="00C517E3">
      <w:pPr>
        <w:rPr>
          <w:color w:val="auto"/>
        </w:rPr>
      </w:pPr>
      <w:r w:rsidRPr="00A26F0A">
        <w:rPr>
          <w:rFonts w:hint="eastAsia"/>
          <w:color w:val="auto"/>
        </w:rPr>
        <w:lastRenderedPageBreak/>
        <w:t>（</w:t>
      </w:r>
      <w:r w:rsidRPr="00A26F0A">
        <w:rPr>
          <w:color w:val="auto"/>
        </w:rPr>
        <w:t>2</w:t>
      </w:r>
      <w:r w:rsidRPr="00A26F0A">
        <w:rPr>
          <w:rFonts w:hint="eastAsia"/>
          <w:color w:val="auto"/>
        </w:rPr>
        <w:t>）采购周期：</w:t>
      </w:r>
      <w:r w:rsidRPr="00A26F0A">
        <w:rPr>
          <w:rFonts w:hint="eastAsia"/>
          <w:color w:val="auto"/>
        </w:rPr>
        <w:t>3</w:t>
      </w:r>
      <w:r w:rsidRPr="00A26F0A">
        <w:rPr>
          <w:rFonts w:hint="eastAsia"/>
          <w:color w:val="auto"/>
        </w:rPr>
        <w:t>年。</w:t>
      </w:r>
    </w:p>
    <w:p w:rsidR="00FE1377" w:rsidRPr="00A26F0A" w:rsidRDefault="00C517E3">
      <w:pPr>
        <w:rPr>
          <w:color w:val="000000" w:themeColor="text1"/>
        </w:rPr>
      </w:pPr>
      <w:r w:rsidRPr="00A26F0A">
        <w:rPr>
          <w:rFonts w:hint="eastAsia"/>
          <w:color w:val="000000" w:themeColor="text1"/>
        </w:rPr>
        <w:t>（</w:t>
      </w:r>
      <w:r w:rsidRPr="00A26F0A">
        <w:rPr>
          <w:color w:val="000000" w:themeColor="text1"/>
        </w:rPr>
        <w:t>3</w:t>
      </w:r>
      <w:r w:rsidRPr="00A26F0A">
        <w:rPr>
          <w:rFonts w:hint="eastAsia"/>
          <w:color w:val="000000" w:themeColor="text1"/>
        </w:rPr>
        <w:t>）验收：</w:t>
      </w:r>
      <w:r w:rsidRPr="00A26F0A">
        <w:rPr>
          <w:rFonts w:cs="宋体" w:hint="eastAsia"/>
          <w:color w:val="000000" w:themeColor="text1"/>
        </w:rPr>
        <w:t>配送企业</w:t>
      </w:r>
      <w:r w:rsidRPr="00A26F0A">
        <w:rPr>
          <w:rFonts w:hint="eastAsia"/>
          <w:color w:val="000000" w:themeColor="text1"/>
        </w:rPr>
        <w:t>供货时，由采购人验收。如</w:t>
      </w:r>
      <w:r w:rsidRPr="00A26F0A">
        <w:rPr>
          <w:rFonts w:cs="宋体" w:hint="eastAsia"/>
          <w:color w:val="000000" w:themeColor="text1"/>
        </w:rPr>
        <w:t>配送企业</w:t>
      </w:r>
      <w:r w:rsidRPr="00A26F0A">
        <w:rPr>
          <w:rFonts w:hint="eastAsia"/>
          <w:color w:val="000000" w:themeColor="text1"/>
        </w:rPr>
        <w:t>所供产品质量不合格，采购人报监督管理部门，并按合同约定扣除履约保证金。</w:t>
      </w:r>
    </w:p>
    <w:p w:rsidR="00FE1377" w:rsidRPr="00A26F0A" w:rsidRDefault="00C517E3">
      <w:pPr>
        <w:rPr>
          <w:color w:val="000000" w:themeColor="text1"/>
        </w:rPr>
      </w:pPr>
      <w:r w:rsidRPr="00A26F0A">
        <w:rPr>
          <w:color w:val="000000" w:themeColor="text1"/>
        </w:rPr>
        <w:t xml:space="preserve">1.9 </w:t>
      </w:r>
      <w:r w:rsidRPr="00A26F0A">
        <w:rPr>
          <w:rFonts w:hint="eastAsia"/>
          <w:color w:val="000000" w:themeColor="text1"/>
        </w:rPr>
        <w:t>供应商需注意的其它事项</w:t>
      </w:r>
    </w:p>
    <w:p w:rsidR="00FE1377" w:rsidRPr="00A26F0A" w:rsidRDefault="00C517E3">
      <w:pPr>
        <w:rPr>
          <w:color w:val="000000" w:themeColor="text1"/>
        </w:rPr>
      </w:pPr>
      <w:r w:rsidRPr="00A26F0A">
        <w:rPr>
          <w:rFonts w:hint="eastAsia"/>
          <w:color w:val="000000" w:themeColor="text1"/>
        </w:rPr>
        <w:t>（</w:t>
      </w:r>
      <w:r w:rsidRPr="00A26F0A">
        <w:rPr>
          <w:color w:val="000000" w:themeColor="text1"/>
        </w:rPr>
        <w:t>1</w:t>
      </w:r>
      <w:r w:rsidRPr="00A26F0A">
        <w:rPr>
          <w:rFonts w:hint="eastAsia"/>
          <w:color w:val="000000" w:themeColor="text1"/>
        </w:rPr>
        <w:t>）供应商必须严格按遴选文件的要求编制响应文件，响应文件应编制页码和目录，以便评委审核，响应文件必须装订整齐并封装。</w:t>
      </w:r>
    </w:p>
    <w:p w:rsidR="00FE1377" w:rsidRPr="00A26F0A" w:rsidRDefault="00C517E3">
      <w:pPr>
        <w:rPr>
          <w:color w:val="000000" w:themeColor="text1"/>
        </w:rPr>
      </w:pPr>
      <w:r w:rsidRPr="00A26F0A">
        <w:rPr>
          <w:rFonts w:cs="仿宋" w:hint="eastAsia"/>
          <w:color w:val="000000" w:themeColor="text1"/>
        </w:rPr>
        <w:t>（</w:t>
      </w:r>
      <w:r w:rsidRPr="00A26F0A">
        <w:rPr>
          <w:rFonts w:cs="仿宋"/>
          <w:color w:val="000000" w:themeColor="text1"/>
        </w:rPr>
        <w:t>2</w:t>
      </w:r>
      <w:r w:rsidRPr="00A26F0A">
        <w:rPr>
          <w:rFonts w:cs="仿宋" w:hint="eastAsia"/>
          <w:color w:val="000000" w:themeColor="text1"/>
        </w:rPr>
        <w:t>）由法定代表人或</w:t>
      </w:r>
      <w:r w:rsidRPr="00A26F0A">
        <w:rPr>
          <w:rFonts w:hint="eastAsia"/>
          <w:color w:val="000000" w:themeColor="text1"/>
        </w:rPr>
        <w:t>被授权人</w:t>
      </w:r>
      <w:r w:rsidRPr="00A26F0A">
        <w:rPr>
          <w:rFonts w:cs="仿宋" w:hint="eastAsia"/>
          <w:color w:val="000000" w:themeColor="text1"/>
        </w:rPr>
        <w:t>参加开标会议，应携带法定代表人证明原件和本人身份证原件（</w:t>
      </w:r>
      <w:r w:rsidRPr="00A26F0A">
        <w:rPr>
          <w:rFonts w:hint="eastAsia"/>
          <w:color w:val="000000" w:themeColor="text1"/>
        </w:rPr>
        <w:t>被授权人持授权书原件和身份证原件，授权书须与响应文件里的授权书一致）。</w:t>
      </w:r>
    </w:p>
    <w:p w:rsidR="00FE1377" w:rsidRPr="00A26F0A" w:rsidRDefault="00C517E3">
      <w:pPr>
        <w:rPr>
          <w:color w:val="000000" w:themeColor="text1"/>
        </w:rPr>
      </w:pPr>
      <w:r w:rsidRPr="00A26F0A">
        <w:rPr>
          <w:rFonts w:hint="eastAsia"/>
          <w:color w:val="000000" w:themeColor="text1"/>
        </w:rPr>
        <w:t>（</w:t>
      </w:r>
      <w:r w:rsidRPr="00A26F0A">
        <w:rPr>
          <w:color w:val="000000" w:themeColor="text1"/>
        </w:rPr>
        <w:t>3</w:t>
      </w:r>
      <w:r w:rsidRPr="00A26F0A">
        <w:rPr>
          <w:rFonts w:hint="eastAsia"/>
          <w:color w:val="000000" w:themeColor="text1"/>
        </w:rPr>
        <w:t>）供应商申报包号内的产品目录必须全部响应，否则，该响应文件将被否决。</w:t>
      </w:r>
    </w:p>
    <w:p w:rsidR="00FE1377" w:rsidRPr="00A26F0A" w:rsidRDefault="00C517E3">
      <w:pPr>
        <w:rPr>
          <w:bCs/>
          <w:color w:val="000000" w:themeColor="text1"/>
        </w:rPr>
      </w:pPr>
      <w:r w:rsidRPr="00A26F0A">
        <w:rPr>
          <w:rFonts w:cs="仿宋" w:hint="eastAsia"/>
          <w:bCs/>
          <w:color w:val="000000" w:themeColor="text1"/>
        </w:rPr>
        <w:t>（</w:t>
      </w:r>
      <w:r w:rsidRPr="00A26F0A">
        <w:rPr>
          <w:rFonts w:cs="仿宋"/>
          <w:bCs/>
          <w:color w:val="000000" w:themeColor="text1"/>
        </w:rPr>
        <w:t>4</w:t>
      </w:r>
      <w:r w:rsidRPr="00A26F0A">
        <w:rPr>
          <w:rFonts w:cs="仿宋" w:hint="eastAsia"/>
          <w:bCs/>
          <w:color w:val="000000" w:themeColor="text1"/>
        </w:rPr>
        <w:t>）</w:t>
      </w:r>
      <w:r w:rsidRPr="00A26F0A">
        <w:rPr>
          <w:rFonts w:hint="eastAsia"/>
          <w:color w:val="000000" w:themeColor="text1"/>
        </w:rPr>
        <w:t>当供应商响应文件中正、副本内容不一致时，以正本为准</w:t>
      </w:r>
      <w:r w:rsidRPr="00A26F0A">
        <w:rPr>
          <w:rFonts w:cs="仿宋" w:hint="eastAsia"/>
          <w:bCs/>
          <w:color w:val="000000" w:themeColor="text1"/>
        </w:rPr>
        <w:t>。</w:t>
      </w:r>
    </w:p>
    <w:p w:rsidR="00FE1377" w:rsidRPr="00A26F0A" w:rsidRDefault="00C517E3">
      <w:pPr>
        <w:rPr>
          <w:color w:val="000000" w:themeColor="text1"/>
        </w:rPr>
      </w:pPr>
      <w:r w:rsidRPr="00A26F0A">
        <w:rPr>
          <w:rFonts w:cs="仿宋" w:hint="eastAsia"/>
          <w:bCs/>
          <w:color w:val="000000" w:themeColor="text1"/>
        </w:rPr>
        <w:t>（</w:t>
      </w:r>
      <w:r w:rsidRPr="00A26F0A">
        <w:rPr>
          <w:rFonts w:cs="仿宋"/>
          <w:bCs/>
          <w:color w:val="000000" w:themeColor="text1"/>
        </w:rPr>
        <w:t>5</w:t>
      </w:r>
      <w:r w:rsidRPr="00A26F0A">
        <w:rPr>
          <w:rFonts w:cs="仿宋" w:hint="eastAsia"/>
          <w:bCs/>
          <w:color w:val="000000" w:themeColor="text1"/>
        </w:rPr>
        <w:t>）</w:t>
      </w:r>
      <w:r w:rsidRPr="00A26F0A">
        <w:rPr>
          <w:rFonts w:hint="eastAsia"/>
          <w:color w:val="000000" w:themeColor="text1"/>
          <w:spacing w:val="22"/>
        </w:rPr>
        <w:t>所</w:t>
      </w:r>
      <w:r w:rsidRPr="00A26F0A">
        <w:rPr>
          <w:rFonts w:hint="eastAsia"/>
          <w:color w:val="000000" w:themeColor="text1"/>
        </w:rPr>
        <w:t>有供应商的遴选保证金都应在获取遴选文件截止时间前按遴选公告规定的方式缴纳到指定账户，以资金到账时间为准，不接受汇票、现金，否则该响应文件予以拒绝</w:t>
      </w:r>
      <w:r w:rsidRPr="00A26F0A">
        <w:rPr>
          <w:rFonts w:cs="仿宋" w:hint="eastAsia"/>
          <w:bCs/>
          <w:color w:val="000000" w:themeColor="text1"/>
        </w:rPr>
        <w:t>。</w:t>
      </w:r>
    </w:p>
    <w:p w:rsidR="00FE1377" w:rsidRPr="00A26F0A" w:rsidRDefault="00C517E3">
      <w:pPr>
        <w:rPr>
          <w:color w:val="000000" w:themeColor="text1"/>
        </w:rPr>
      </w:pPr>
      <w:r w:rsidRPr="00A26F0A">
        <w:rPr>
          <w:rFonts w:hint="eastAsia"/>
          <w:color w:val="000000" w:themeColor="text1"/>
        </w:rPr>
        <w:t>（</w:t>
      </w:r>
      <w:r w:rsidRPr="00A26F0A">
        <w:rPr>
          <w:color w:val="000000" w:themeColor="text1"/>
        </w:rPr>
        <w:t>6</w:t>
      </w:r>
      <w:r w:rsidRPr="00A26F0A">
        <w:rPr>
          <w:rFonts w:hint="eastAsia"/>
          <w:color w:val="000000" w:themeColor="text1"/>
        </w:rPr>
        <w:t>）本项目代理服务费向入围供应商收取。代理服务费以本项目采购周期</w:t>
      </w:r>
      <w:r w:rsidRPr="00A26F0A">
        <w:rPr>
          <w:rFonts w:hint="eastAsia"/>
          <w:color w:val="000000" w:themeColor="text1"/>
        </w:rPr>
        <w:t>3</w:t>
      </w:r>
      <w:r w:rsidRPr="00A26F0A">
        <w:rPr>
          <w:rFonts w:hint="eastAsia"/>
          <w:color w:val="000000" w:themeColor="text1"/>
        </w:rPr>
        <w:t>年配送金额总额为计数基础。本项目入围供应商确定后</w:t>
      </w:r>
      <w:r w:rsidRPr="00A26F0A">
        <w:rPr>
          <w:color w:val="000000" w:themeColor="text1"/>
        </w:rPr>
        <w:t>3</w:t>
      </w:r>
      <w:r w:rsidRPr="00A26F0A">
        <w:rPr>
          <w:rFonts w:hint="eastAsia"/>
          <w:color w:val="000000" w:themeColor="text1"/>
        </w:rPr>
        <w:t>个工作日内，入围供应商向采购代理机构一次性支付。</w:t>
      </w:r>
    </w:p>
    <w:p w:rsidR="00FE1377" w:rsidRPr="00A26F0A" w:rsidRDefault="00C517E3">
      <w:pPr>
        <w:rPr>
          <w:color w:val="000000" w:themeColor="text1"/>
        </w:rPr>
      </w:pPr>
      <w:r w:rsidRPr="00A26F0A">
        <w:rPr>
          <w:rFonts w:hint="eastAsia"/>
          <w:color w:val="000000" w:themeColor="text1"/>
        </w:rPr>
        <w:t>（</w:t>
      </w:r>
      <w:r w:rsidRPr="00A26F0A">
        <w:rPr>
          <w:color w:val="000000" w:themeColor="text1"/>
        </w:rPr>
        <w:t>7</w:t>
      </w:r>
      <w:r w:rsidRPr="00A26F0A">
        <w:rPr>
          <w:rFonts w:hint="eastAsia"/>
          <w:color w:val="000000" w:themeColor="text1"/>
        </w:rPr>
        <w:t>）本项目未尽事宜及相关信息，将在网上发布补充公告。</w:t>
      </w:r>
      <w:bookmarkStart w:id="50" w:name="_Toc270281769"/>
      <w:bookmarkStart w:id="51" w:name="_Toc97834858"/>
      <w:bookmarkStart w:id="52" w:name="_Toc246213137"/>
    </w:p>
    <w:p w:rsidR="00FE1377" w:rsidRPr="00A26F0A" w:rsidRDefault="00C517E3">
      <w:pPr>
        <w:rPr>
          <w:color w:val="000000" w:themeColor="text1"/>
        </w:rPr>
      </w:pPr>
      <w:r w:rsidRPr="00A26F0A">
        <w:rPr>
          <w:color w:val="000000" w:themeColor="text1"/>
        </w:rPr>
        <w:t>2</w:t>
      </w:r>
      <w:r w:rsidRPr="00A26F0A">
        <w:rPr>
          <w:rFonts w:hint="eastAsia"/>
          <w:color w:val="000000" w:themeColor="text1"/>
        </w:rPr>
        <w:t>、</w:t>
      </w:r>
      <w:bookmarkEnd w:id="50"/>
      <w:bookmarkEnd w:id="51"/>
      <w:bookmarkEnd w:id="52"/>
      <w:r w:rsidRPr="00A26F0A">
        <w:rPr>
          <w:rFonts w:hint="eastAsia"/>
          <w:color w:val="000000" w:themeColor="text1"/>
        </w:rPr>
        <w:t>遴选文件</w:t>
      </w:r>
    </w:p>
    <w:p w:rsidR="00FE1377" w:rsidRPr="00A26F0A" w:rsidRDefault="00C517E3">
      <w:pPr>
        <w:rPr>
          <w:color w:val="000000" w:themeColor="text1"/>
        </w:rPr>
      </w:pPr>
      <w:r w:rsidRPr="00A26F0A">
        <w:rPr>
          <w:color w:val="000000" w:themeColor="text1"/>
        </w:rPr>
        <w:t xml:space="preserve">2.1 </w:t>
      </w:r>
      <w:r w:rsidRPr="00A26F0A">
        <w:rPr>
          <w:rFonts w:hint="eastAsia"/>
          <w:color w:val="000000" w:themeColor="text1"/>
        </w:rPr>
        <w:t>遴选文件的编制依据</w:t>
      </w:r>
    </w:p>
    <w:p w:rsidR="00FE1377" w:rsidRPr="00A26F0A" w:rsidRDefault="00C517E3">
      <w:pPr>
        <w:rPr>
          <w:color w:val="000000" w:themeColor="text1"/>
        </w:rPr>
      </w:pPr>
      <w:r w:rsidRPr="00A26F0A">
        <w:rPr>
          <w:rFonts w:hint="eastAsia"/>
          <w:color w:val="000000" w:themeColor="text1"/>
        </w:rPr>
        <w:t>参考</w:t>
      </w:r>
      <w:r w:rsidRPr="00A26F0A">
        <w:rPr>
          <w:rFonts w:cs="宋体" w:hint="eastAsia"/>
          <w:color w:val="000000" w:themeColor="text1"/>
        </w:rPr>
        <w:t>《中华人民共和国招投标法》</w:t>
      </w:r>
      <w:r w:rsidRPr="00A26F0A">
        <w:rPr>
          <w:rFonts w:hint="eastAsia"/>
          <w:color w:val="000000" w:themeColor="text1"/>
        </w:rPr>
        <w:t>等相关法律法规以及部、省、市级规范性文件的规定，编制本遴选文件。</w:t>
      </w:r>
    </w:p>
    <w:p w:rsidR="00FE1377" w:rsidRPr="00A26F0A" w:rsidRDefault="00C517E3">
      <w:pPr>
        <w:rPr>
          <w:color w:val="000000" w:themeColor="text1"/>
        </w:rPr>
      </w:pPr>
      <w:r w:rsidRPr="00A26F0A">
        <w:rPr>
          <w:color w:val="000000" w:themeColor="text1"/>
        </w:rPr>
        <w:t xml:space="preserve">2.2 </w:t>
      </w:r>
      <w:r w:rsidRPr="00A26F0A">
        <w:rPr>
          <w:rFonts w:hint="eastAsia"/>
          <w:color w:val="000000" w:themeColor="text1"/>
        </w:rPr>
        <w:t>遴选文件的组成</w:t>
      </w:r>
    </w:p>
    <w:p w:rsidR="00FE1377" w:rsidRPr="00A26F0A" w:rsidRDefault="00C517E3">
      <w:pPr>
        <w:rPr>
          <w:color w:val="000000" w:themeColor="text1"/>
        </w:rPr>
      </w:pPr>
      <w:r w:rsidRPr="00A26F0A">
        <w:rPr>
          <w:color w:val="000000" w:themeColor="text1"/>
        </w:rPr>
        <w:t xml:space="preserve">2.2.1 </w:t>
      </w:r>
      <w:r w:rsidRPr="00A26F0A">
        <w:rPr>
          <w:rFonts w:hint="eastAsia"/>
          <w:color w:val="000000" w:themeColor="text1"/>
        </w:rPr>
        <w:t>遴选文件用以阐明遴选项目所需的资质、技术、服务等要求、招标投标程序、有关规定和注意事项以及合同主要条款等。本遴选文件包括内容：</w:t>
      </w:r>
    </w:p>
    <w:p w:rsidR="00FE1377" w:rsidRPr="00A26F0A" w:rsidRDefault="00C517E3">
      <w:pPr>
        <w:rPr>
          <w:color w:val="000000" w:themeColor="text1"/>
        </w:rPr>
      </w:pPr>
      <w:r w:rsidRPr="00A26F0A">
        <w:rPr>
          <w:rFonts w:hint="eastAsia"/>
          <w:color w:val="000000" w:themeColor="text1"/>
        </w:rPr>
        <w:t>（</w:t>
      </w:r>
      <w:r w:rsidRPr="00A26F0A">
        <w:rPr>
          <w:color w:val="000000" w:themeColor="text1"/>
        </w:rPr>
        <w:t>1</w:t>
      </w:r>
      <w:r w:rsidRPr="00A26F0A">
        <w:rPr>
          <w:rFonts w:hint="eastAsia"/>
          <w:color w:val="000000" w:themeColor="text1"/>
        </w:rPr>
        <w:t>）遴选公告</w:t>
      </w:r>
    </w:p>
    <w:p w:rsidR="00FE1377" w:rsidRPr="00A26F0A" w:rsidRDefault="00C517E3">
      <w:pPr>
        <w:rPr>
          <w:color w:val="000000" w:themeColor="text1"/>
        </w:rPr>
      </w:pPr>
      <w:r w:rsidRPr="00A26F0A">
        <w:rPr>
          <w:rFonts w:hint="eastAsia"/>
          <w:color w:val="000000" w:themeColor="text1"/>
        </w:rPr>
        <w:t>（</w:t>
      </w:r>
      <w:r w:rsidRPr="00A26F0A">
        <w:rPr>
          <w:color w:val="000000" w:themeColor="text1"/>
        </w:rPr>
        <w:t>2</w:t>
      </w:r>
      <w:r w:rsidRPr="00A26F0A">
        <w:rPr>
          <w:rFonts w:hint="eastAsia"/>
          <w:color w:val="000000" w:themeColor="text1"/>
        </w:rPr>
        <w:t>）说明</w:t>
      </w:r>
    </w:p>
    <w:p w:rsidR="00FE1377" w:rsidRPr="00A26F0A" w:rsidRDefault="00C517E3">
      <w:pPr>
        <w:rPr>
          <w:color w:val="000000" w:themeColor="text1"/>
        </w:rPr>
      </w:pPr>
      <w:r w:rsidRPr="00A26F0A">
        <w:rPr>
          <w:rFonts w:hint="eastAsia"/>
          <w:color w:val="000000" w:themeColor="text1"/>
        </w:rPr>
        <w:lastRenderedPageBreak/>
        <w:t>（</w:t>
      </w:r>
      <w:r w:rsidRPr="00A26F0A">
        <w:rPr>
          <w:color w:val="000000" w:themeColor="text1"/>
        </w:rPr>
        <w:t>3</w:t>
      </w:r>
      <w:r w:rsidRPr="00A26F0A">
        <w:rPr>
          <w:rFonts w:hint="eastAsia"/>
          <w:color w:val="000000" w:themeColor="text1"/>
        </w:rPr>
        <w:t>）采购目录</w:t>
      </w:r>
    </w:p>
    <w:p w:rsidR="00FE1377" w:rsidRPr="00A26F0A" w:rsidRDefault="00C517E3">
      <w:pPr>
        <w:rPr>
          <w:color w:val="000000" w:themeColor="text1"/>
        </w:rPr>
      </w:pPr>
      <w:r w:rsidRPr="00A26F0A">
        <w:rPr>
          <w:rFonts w:hint="eastAsia"/>
          <w:color w:val="000000" w:themeColor="text1"/>
        </w:rPr>
        <w:t>（</w:t>
      </w:r>
      <w:r w:rsidRPr="00A26F0A">
        <w:rPr>
          <w:color w:val="000000" w:themeColor="text1"/>
        </w:rPr>
        <w:t>4</w:t>
      </w:r>
      <w:r w:rsidRPr="00A26F0A">
        <w:rPr>
          <w:rFonts w:hint="eastAsia"/>
          <w:color w:val="000000" w:themeColor="text1"/>
        </w:rPr>
        <w:t>）供应商须知前附表</w:t>
      </w:r>
    </w:p>
    <w:p w:rsidR="00FE1377" w:rsidRPr="00A26F0A" w:rsidRDefault="00C517E3">
      <w:pPr>
        <w:rPr>
          <w:color w:val="000000" w:themeColor="text1"/>
        </w:rPr>
      </w:pPr>
      <w:r w:rsidRPr="00A26F0A">
        <w:rPr>
          <w:rFonts w:hint="eastAsia"/>
          <w:color w:val="000000" w:themeColor="text1"/>
        </w:rPr>
        <w:t>（</w:t>
      </w:r>
      <w:r w:rsidRPr="00A26F0A">
        <w:rPr>
          <w:color w:val="000000" w:themeColor="text1"/>
        </w:rPr>
        <w:t>5</w:t>
      </w:r>
      <w:r w:rsidRPr="00A26F0A">
        <w:rPr>
          <w:rFonts w:hint="eastAsia"/>
          <w:color w:val="000000" w:themeColor="text1"/>
        </w:rPr>
        <w:t>）评审办法</w:t>
      </w:r>
    </w:p>
    <w:p w:rsidR="00FE1377" w:rsidRPr="00A26F0A" w:rsidRDefault="00C517E3">
      <w:pPr>
        <w:rPr>
          <w:color w:val="000000" w:themeColor="text1"/>
        </w:rPr>
      </w:pPr>
      <w:r w:rsidRPr="00A26F0A">
        <w:rPr>
          <w:rFonts w:hint="eastAsia"/>
          <w:color w:val="000000" w:themeColor="text1"/>
        </w:rPr>
        <w:t>（</w:t>
      </w:r>
      <w:r w:rsidRPr="00A26F0A">
        <w:rPr>
          <w:color w:val="000000" w:themeColor="text1"/>
        </w:rPr>
        <w:t>6</w:t>
      </w:r>
      <w:r w:rsidRPr="00A26F0A">
        <w:rPr>
          <w:rFonts w:hint="eastAsia"/>
          <w:color w:val="000000" w:themeColor="text1"/>
        </w:rPr>
        <w:t>）配送要求及考核</w:t>
      </w:r>
    </w:p>
    <w:p w:rsidR="00FE1377" w:rsidRPr="00A26F0A" w:rsidRDefault="00C517E3">
      <w:pPr>
        <w:rPr>
          <w:color w:val="000000" w:themeColor="text1"/>
        </w:rPr>
      </w:pPr>
      <w:r w:rsidRPr="00A26F0A">
        <w:rPr>
          <w:rFonts w:hint="eastAsia"/>
          <w:color w:val="000000" w:themeColor="text1"/>
        </w:rPr>
        <w:t>（</w:t>
      </w:r>
      <w:r w:rsidRPr="00A26F0A">
        <w:rPr>
          <w:rFonts w:hint="eastAsia"/>
          <w:color w:val="000000" w:themeColor="text1"/>
        </w:rPr>
        <w:t>7</w:t>
      </w:r>
      <w:r w:rsidRPr="00A26F0A">
        <w:rPr>
          <w:rFonts w:hint="eastAsia"/>
          <w:color w:val="000000" w:themeColor="text1"/>
        </w:rPr>
        <w:t>）合同（样本）</w:t>
      </w:r>
    </w:p>
    <w:p w:rsidR="00FE1377" w:rsidRPr="00A26F0A" w:rsidRDefault="00C517E3">
      <w:pPr>
        <w:rPr>
          <w:b/>
          <w:bCs/>
          <w:color w:val="000000" w:themeColor="text1"/>
        </w:rPr>
      </w:pPr>
      <w:r w:rsidRPr="00A26F0A">
        <w:rPr>
          <w:rFonts w:hint="eastAsia"/>
          <w:color w:val="000000" w:themeColor="text1"/>
        </w:rPr>
        <w:t>（</w:t>
      </w:r>
      <w:r w:rsidRPr="00A26F0A">
        <w:rPr>
          <w:rFonts w:hint="eastAsia"/>
          <w:color w:val="000000" w:themeColor="text1"/>
        </w:rPr>
        <w:t>8</w:t>
      </w:r>
      <w:r w:rsidRPr="00A26F0A">
        <w:rPr>
          <w:rFonts w:hint="eastAsia"/>
          <w:color w:val="000000" w:themeColor="text1"/>
        </w:rPr>
        <w:t>）响应文件格式</w:t>
      </w:r>
    </w:p>
    <w:p w:rsidR="00FE1377" w:rsidRPr="00A26F0A" w:rsidRDefault="00C517E3">
      <w:pPr>
        <w:rPr>
          <w:color w:val="000000" w:themeColor="text1"/>
        </w:rPr>
      </w:pPr>
      <w:r w:rsidRPr="00A26F0A">
        <w:rPr>
          <w:color w:val="000000" w:themeColor="text1"/>
        </w:rPr>
        <w:t xml:space="preserve">2.2.2 </w:t>
      </w:r>
      <w:r w:rsidRPr="00A26F0A">
        <w:rPr>
          <w:rFonts w:hint="eastAsia"/>
          <w:color w:val="000000" w:themeColor="text1"/>
        </w:rPr>
        <w:t>供应商应认真阅读和充分理解遴选文件中所有的事项、格式条款和规范要求。供应商没有对遴选文件全面做出实质性响应是供应商的风险。没有按照遴选文件要求作出实质性响应的响应文件将被拒绝。</w:t>
      </w:r>
    </w:p>
    <w:p w:rsidR="00FE1377" w:rsidRPr="00A26F0A" w:rsidRDefault="00C517E3">
      <w:pPr>
        <w:rPr>
          <w:color w:val="000000" w:themeColor="text1"/>
        </w:rPr>
      </w:pPr>
      <w:r w:rsidRPr="00A26F0A">
        <w:rPr>
          <w:color w:val="000000" w:themeColor="text1"/>
        </w:rPr>
        <w:t xml:space="preserve">2.3 </w:t>
      </w:r>
      <w:r w:rsidRPr="00A26F0A">
        <w:rPr>
          <w:rFonts w:hint="eastAsia"/>
          <w:color w:val="000000" w:themeColor="text1"/>
        </w:rPr>
        <w:t>遴选文件的澄清、修改、补充、解释</w:t>
      </w:r>
    </w:p>
    <w:p w:rsidR="00FE1377" w:rsidRPr="00A26F0A" w:rsidRDefault="00C517E3">
      <w:pPr>
        <w:rPr>
          <w:color w:val="000000" w:themeColor="text1"/>
        </w:rPr>
      </w:pPr>
      <w:r w:rsidRPr="00A26F0A">
        <w:rPr>
          <w:color w:val="000000" w:themeColor="text1"/>
        </w:rPr>
        <w:t xml:space="preserve">2.3.1 </w:t>
      </w:r>
      <w:r w:rsidRPr="00A26F0A">
        <w:rPr>
          <w:rFonts w:hint="eastAsia"/>
          <w:color w:val="000000" w:themeColor="text1"/>
        </w:rPr>
        <w:t>在响应截止时间前，采购人无论出于何种原因，可以对遴选文件进行澄清或者修改。</w:t>
      </w:r>
    </w:p>
    <w:p w:rsidR="00FE1377" w:rsidRPr="00A26F0A" w:rsidRDefault="00C517E3">
      <w:pPr>
        <w:rPr>
          <w:color w:val="000000" w:themeColor="text1"/>
        </w:rPr>
      </w:pPr>
      <w:r w:rsidRPr="00A26F0A">
        <w:rPr>
          <w:color w:val="000000" w:themeColor="text1"/>
        </w:rPr>
        <w:t xml:space="preserve">2.3.2 </w:t>
      </w:r>
      <w:r w:rsidRPr="00A26F0A">
        <w:rPr>
          <w:rFonts w:hint="eastAsia"/>
          <w:color w:val="000000" w:themeColor="text1"/>
        </w:rPr>
        <w:t>供应商要求对遴选文件进行澄清的，均应在响应截止日</w:t>
      </w:r>
      <w:r w:rsidRPr="00A26F0A">
        <w:rPr>
          <w:color w:val="000000" w:themeColor="text1"/>
        </w:rPr>
        <w:t>1</w:t>
      </w:r>
      <w:r w:rsidRPr="00A26F0A">
        <w:rPr>
          <w:rFonts w:hint="eastAsia"/>
          <w:color w:val="000000" w:themeColor="text1"/>
        </w:rPr>
        <w:t>天前按遴选文件中的联系方式，以书面形式递交到采购代理机构。</w:t>
      </w:r>
    </w:p>
    <w:p w:rsidR="00FE1377" w:rsidRPr="00A26F0A" w:rsidRDefault="00C517E3">
      <w:pPr>
        <w:rPr>
          <w:color w:val="000000" w:themeColor="text1"/>
        </w:rPr>
      </w:pPr>
      <w:r w:rsidRPr="00A26F0A">
        <w:rPr>
          <w:color w:val="000000" w:themeColor="text1"/>
        </w:rPr>
        <w:t xml:space="preserve">2.3.3 </w:t>
      </w:r>
      <w:r w:rsidRPr="00A26F0A">
        <w:rPr>
          <w:rFonts w:hint="eastAsia"/>
          <w:color w:val="000000" w:themeColor="text1"/>
        </w:rPr>
        <w:t>在响应截止时间前，采购人可以视采购具体情况，延长响应截止时间和开标时间</w:t>
      </w:r>
      <w:r w:rsidRPr="00A26F0A">
        <w:rPr>
          <w:rFonts w:hint="eastAsia"/>
          <w:color w:val="000000" w:themeColor="text1"/>
        </w:rPr>
        <w:t>，</w:t>
      </w:r>
      <w:r w:rsidRPr="00A26F0A">
        <w:rPr>
          <w:rFonts w:hint="eastAsia"/>
          <w:bCs/>
          <w:color w:val="000000" w:themeColor="text1"/>
        </w:rPr>
        <w:t>并</w:t>
      </w:r>
      <w:r w:rsidRPr="00A26F0A">
        <w:rPr>
          <w:rFonts w:hint="eastAsia"/>
          <w:bCs/>
          <w:color w:val="000000" w:themeColor="text1"/>
          <w:kern w:val="0"/>
        </w:rPr>
        <w:t>通过网站发布。</w:t>
      </w:r>
    </w:p>
    <w:p w:rsidR="00FE1377" w:rsidRPr="00A26F0A" w:rsidRDefault="00C517E3">
      <w:pPr>
        <w:rPr>
          <w:color w:val="000000" w:themeColor="text1"/>
        </w:rPr>
      </w:pPr>
      <w:r w:rsidRPr="00A26F0A">
        <w:rPr>
          <w:rFonts w:cs="仿宋"/>
          <w:color w:val="000000" w:themeColor="text1"/>
        </w:rPr>
        <w:t xml:space="preserve">2.3.4 </w:t>
      </w:r>
      <w:r w:rsidRPr="00A26F0A">
        <w:rPr>
          <w:rFonts w:cs="宋体" w:hint="eastAsia"/>
          <w:color w:val="000000" w:themeColor="text1"/>
        </w:rPr>
        <w:t>本项目不召开答疑会，供应商将需答疑的问题以书面的形式交至代理机构</w:t>
      </w:r>
      <w:r w:rsidRPr="00A26F0A">
        <w:rPr>
          <w:rFonts w:hint="eastAsia"/>
          <w:color w:val="000000" w:themeColor="text1"/>
        </w:rPr>
        <w:t>（将电子文件发送到邮箱：</w:t>
      </w:r>
      <w:hyperlink r:id="rId17" w:history="1">
        <w:r w:rsidRPr="00A26F0A">
          <w:rPr>
            <w:rFonts w:cs="Calibri" w:hint="eastAsia"/>
            <w:color w:val="000000" w:themeColor="text1"/>
            <w:u w:val="single"/>
          </w:rPr>
          <w:t>411378595</w:t>
        </w:r>
        <w:r w:rsidRPr="00A26F0A">
          <w:rPr>
            <w:rFonts w:cs="Calibri"/>
            <w:color w:val="000000" w:themeColor="text1"/>
            <w:u w:val="single"/>
          </w:rPr>
          <w:t>@qq.com</w:t>
        </w:r>
      </w:hyperlink>
      <w:r w:rsidRPr="00A26F0A">
        <w:rPr>
          <w:rFonts w:hint="eastAsia"/>
          <w:color w:val="000000" w:themeColor="text1"/>
        </w:rPr>
        <w:t>）。采购人将解答内容通过书面或电子邮件回复。当遴选文件的澄清、修改、补充等在同一内容的表述上不一致时，以最后发布的文件为准</w:t>
      </w:r>
      <w:r w:rsidRPr="00A26F0A">
        <w:rPr>
          <w:rFonts w:cs="宋体" w:hint="eastAsia"/>
          <w:color w:val="000000" w:themeColor="text1"/>
        </w:rPr>
        <w:t>。</w:t>
      </w:r>
    </w:p>
    <w:p w:rsidR="00FE1377" w:rsidRPr="00A26F0A" w:rsidRDefault="00C517E3">
      <w:pPr>
        <w:rPr>
          <w:color w:val="000000" w:themeColor="text1"/>
        </w:rPr>
      </w:pPr>
      <w:bookmarkStart w:id="53" w:name="_Toc97834859"/>
      <w:bookmarkStart w:id="54" w:name="_Toc246213138"/>
      <w:bookmarkStart w:id="55" w:name="_Toc270281770"/>
      <w:r w:rsidRPr="00A26F0A">
        <w:rPr>
          <w:color w:val="000000" w:themeColor="text1"/>
        </w:rPr>
        <w:t>3</w:t>
      </w:r>
      <w:r w:rsidRPr="00A26F0A">
        <w:rPr>
          <w:rFonts w:hint="eastAsia"/>
          <w:color w:val="000000" w:themeColor="text1"/>
        </w:rPr>
        <w:t>、响应文件的编制</w:t>
      </w:r>
      <w:bookmarkEnd w:id="53"/>
      <w:bookmarkEnd w:id="54"/>
      <w:bookmarkEnd w:id="55"/>
    </w:p>
    <w:p w:rsidR="00FE1377" w:rsidRPr="00A26F0A" w:rsidRDefault="00C517E3">
      <w:pPr>
        <w:rPr>
          <w:color w:val="000000" w:themeColor="text1"/>
        </w:rPr>
      </w:pPr>
      <w:r w:rsidRPr="00A26F0A">
        <w:rPr>
          <w:color w:val="000000" w:themeColor="text1"/>
        </w:rPr>
        <w:t xml:space="preserve">3.1 </w:t>
      </w:r>
      <w:r w:rsidRPr="00A26F0A">
        <w:rPr>
          <w:rFonts w:hint="eastAsia"/>
          <w:color w:val="000000" w:themeColor="text1"/>
        </w:rPr>
        <w:t>响应文件</w:t>
      </w:r>
    </w:p>
    <w:p w:rsidR="00FE1377" w:rsidRPr="00A26F0A" w:rsidRDefault="00C517E3">
      <w:pPr>
        <w:rPr>
          <w:color w:val="000000" w:themeColor="text1"/>
        </w:rPr>
      </w:pPr>
      <w:r w:rsidRPr="00A26F0A">
        <w:rPr>
          <w:color w:val="000000" w:themeColor="text1"/>
        </w:rPr>
        <w:t xml:space="preserve">3.1.1 </w:t>
      </w:r>
      <w:r w:rsidRPr="00A26F0A">
        <w:rPr>
          <w:rFonts w:hint="eastAsia"/>
          <w:color w:val="000000" w:themeColor="text1"/>
        </w:rPr>
        <w:t>响应文件计量单位和使用文字</w:t>
      </w:r>
    </w:p>
    <w:p w:rsidR="00FE1377" w:rsidRPr="00A26F0A" w:rsidRDefault="00C517E3">
      <w:pPr>
        <w:rPr>
          <w:color w:val="000000" w:themeColor="text1"/>
        </w:rPr>
      </w:pPr>
      <w:r w:rsidRPr="00A26F0A">
        <w:rPr>
          <w:rFonts w:hint="eastAsia"/>
          <w:color w:val="000000" w:themeColor="text1"/>
        </w:rPr>
        <w:t>（</w:t>
      </w:r>
      <w:r w:rsidRPr="00A26F0A">
        <w:rPr>
          <w:color w:val="000000" w:themeColor="text1"/>
        </w:rPr>
        <w:t>1</w:t>
      </w:r>
      <w:r w:rsidRPr="00A26F0A">
        <w:rPr>
          <w:rFonts w:hint="eastAsia"/>
          <w:color w:val="000000" w:themeColor="text1"/>
        </w:rPr>
        <w:t>）响应文件中所使用的计量单位，除遴选文件中有特殊要求外，应采用国家法定计量单位。</w:t>
      </w:r>
    </w:p>
    <w:p w:rsidR="00FE1377" w:rsidRPr="00A26F0A" w:rsidRDefault="00C517E3">
      <w:pPr>
        <w:rPr>
          <w:color w:val="000000" w:themeColor="text1"/>
        </w:rPr>
      </w:pPr>
      <w:r w:rsidRPr="00A26F0A">
        <w:rPr>
          <w:rFonts w:hint="eastAsia"/>
          <w:color w:val="000000" w:themeColor="text1"/>
        </w:rPr>
        <w:t>（</w:t>
      </w:r>
      <w:r w:rsidRPr="00A26F0A">
        <w:rPr>
          <w:color w:val="000000" w:themeColor="text1"/>
        </w:rPr>
        <w:t>2</w:t>
      </w:r>
      <w:r w:rsidRPr="00A26F0A">
        <w:rPr>
          <w:rFonts w:hint="eastAsia"/>
          <w:color w:val="000000" w:themeColor="text1"/>
        </w:rPr>
        <w:t>）响应文件中所使用文字，除遴选文件中有特殊要求外，应采用中文。</w:t>
      </w:r>
    </w:p>
    <w:p w:rsidR="00FE1377" w:rsidRPr="00A26F0A" w:rsidRDefault="00C517E3">
      <w:pPr>
        <w:rPr>
          <w:color w:val="000000" w:themeColor="text1"/>
        </w:rPr>
      </w:pPr>
      <w:r w:rsidRPr="00A26F0A">
        <w:rPr>
          <w:color w:val="000000" w:themeColor="text1"/>
        </w:rPr>
        <w:t xml:space="preserve">3.1.2 </w:t>
      </w:r>
      <w:r w:rsidRPr="00A26F0A">
        <w:rPr>
          <w:rFonts w:hint="eastAsia"/>
          <w:color w:val="000000" w:themeColor="text1"/>
        </w:rPr>
        <w:t>响应文件应使用中文编制，响应文件中使用其他文字的，必须附有中文译本。对于未附有中文译本或中文译本不准确的响应文件，由此引起的对供应</w:t>
      </w:r>
      <w:r w:rsidRPr="00A26F0A">
        <w:rPr>
          <w:rFonts w:hint="eastAsia"/>
          <w:color w:val="000000" w:themeColor="text1"/>
        </w:rPr>
        <w:lastRenderedPageBreak/>
        <w:t>商的不利后果，由该供应商自行承担。</w:t>
      </w:r>
    </w:p>
    <w:p w:rsidR="00FE1377" w:rsidRPr="00A26F0A" w:rsidRDefault="00C517E3">
      <w:pPr>
        <w:rPr>
          <w:color w:val="000000" w:themeColor="text1"/>
        </w:rPr>
      </w:pPr>
      <w:r w:rsidRPr="00A26F0A">
        <w:rPr>
          <w:color w:val="000000" w:themeColor="text1"/>
        </w:rPr>
        <w:t xml:space="preserve">3.1.3 </w:t>
      </w:r>
      <w:r w:rsidRPr="00A26F0A">
        <w:rPr>
          <w:rFonts w:hint="eastAsia"/>
          <w:color w:val="000000" w:themeColor="text1"/>
        </w:rPr>
        <w:t>响应文件必须按</w:t>
      </w:r>
      <w:r w:rsidRPr="00A26F0A">
        <w:rPr>
          <w:color w:val="000000" w:themeColor="text1"/>
        </w:rPr>
        <w:t>3.2</w:t>
      </w:r>
      <w:r w:rsidRPr="00A26F0A">
        <w:rPr>
          <w:rFonts w:hint="eastAsia"/>
          <w:color w:val="000000" w:themeColor="text1"/>
        </w:rPr>
        <w:t>响应文件组成顺序装订，由此引起的对供应商的不利后果，由该供应商自行承担。</w:t>
      </w:r>
    </w:p>
    <w:p w:rsidR="00FE1377" w:rsidRPr="00A26F0A" w:rsidRDefault="00C517E3">
      <w:pPr>
        <w:ind w:firstLine="482"/>
        <w:rPr>
          <w:b/>
          <w:bCs/>
          <w:color w:val="000000" w:themeColor="text1"/>
        </w:rPr>
      </w:pPr>
      <w:r w:rsidRPr="00A26F0A">
        <w:rPr>
          <w:b/>
          <w:bCs/>
          <w:color w:val="000000" w:themeColor="text1"/>
        </w:rPr>
        <w:t xml:space="preserve">3.2 </w:t>
      </w:r>
      <w:r w:rsidRPr="00A26F0A">
        <w:rPr>
          <w:rFonts w:hint="eastAsia"/>
          <w:color w:val="000000" w:themeColor="text1"/>
        </w:rPr>
        <w:t>响应文件的文档组成顺序：详见后附件。</w:t>
      </w:r>
    </w:p>
    <w:p w:rsidR="00FE1377" w:rsidRPr="00A26F0A" w:rsidRDefault="00C517E3">
      <w:pPr>
        <w:rPr>
          <w:color w:val="000000" w:themeColor="text1"/>
        </w:rPr>
      </w:pPr>
      <w:r w:rsidRPr="00A26F0A">
        <w:rPr>
          <w:color w:val="000000" w:themeColor="text1"/>
        </w:rPr>
        <w:t xml:space="preserve">3.3 </w:t>
      </w:r>
      <w:r w:rsidRPr="00A26F0A">
        <w:rPr>
          <w:rFonts w:hint="eastAsia"/>
          <w:color w:val="000000" w:themeColor="text1"/>
        </w:rPr>
        <w:t>报价</w:t>
      </w:r>
    </w:p>
    <w:p w:rsidR="00FE1377" w:rsidRPr="00A26F0A" w:rsidRDefault="00C517E3">
      <w:pPr>
        <w:rPr>
          <w:color w:val="000000" w:themeColor="text1"/>
        </w:rPr>
      </w:pPr>
      <w:r w:rsidRPr="00A26F0A">
        <w:rPr>
          <w:color w:val="000000" w:themeColor="text1"/>
        </w:rPr>
        <w:t>3.3.1</w:t>
      </w:r>
      <w:r w:rsidRPr="00A26F0A">
        <w:rPr>
          <w:color w:val="000000" w:themeColor="text1"/>
        </w:rPr>
        <w:t>本项目</w:t>
      </w:r>
      <w:r w:rsidRPr="00A26F0A">
        <w:rPr>
          <w:rFonts w:hint="eastAsia"/>
          <w:color w:val="000000" w:themeColor="text1"/>
        </w:rPr>
        <w:t>各标包产品目录均</w:t>
      </w:r>
      <w:r w:rsidRPr="00A26F0A">
        <w:rPr>
          <w:color w:val="000000" w:themeColor="text1"/>
        </w:rPr>
        <w:t>设置报价限价。</w:t>
      </w:r>
    </w:p>
    <w:p w:rsidR="00FE1377" w:rsidRPr="00A26F0A" w:rsidRDefault="00C517E3">
      <w:pPr>
        <w:rPr>
          <w:color w:val="000000" w:themeColor="text1"/>
        </w:rPr>
      </w:pPr>
      <w:r w:rsidRPr="00A26F0A">
        <w:rPr>
          <w:color w:val="000000" w:themeColor="text1"/>
        </w:rPr>
        <w:t>3.3.2</w:t>
      </w:r>
      <w:r w:rsidRPr="00A26F0A">
        <w:rPr>
          <w:rFonts w:hint="eastAsia"/>
          <w:color w:val="000000" w:themeColor="text1"/>
        </w:rPr>
        <w:t>供应商应以遴选文件规定的供货及服务要求、责任范围和合同条件为基础，按【供应商须知前附表】报价规定进行报价。</w:t>
      </w:r>
    </w:p>
    <w:p w:rsidR="00FE1377" w:rsidRPr="00A26F0A" w:rsidRDefault="00C517E3">
      <w:pPr>
        <w:rPr>
          <w:color w:val="auto"/>
        </w:rPr>
      </w:pPr>
      <w:r w:rsidRPr="00A26F0A">
        <w:rPr>
          <w:color w:val="000000" w:themeColor="text1"/>
        </w:rPr>
        <w:t>3.3.3</w:t>
      </w:r>
      <w:r w:rsidRPr="00A26F0A">
        <w:rPr>
          <w:rFonts w:hint="eastAsia"/>
          <w:color w:val="000000" w:themeColor="text1"/>
        </w:rPr>
        <w:t>以限价为基准，</w:t>
      </w:r>
      <w:r w:rsidRPr="00A26F0A">
        <w:rPr>
          <w:rFonts w:hint="eastAsia"/>
          <w:color w:val="auto"/>
        </w:rPr>
        <w:t>申报价格最多保留至小数点后</w:t>
      </w:r>
      <w:r w:rsidRPr="00A26F0A">
        <w:rPr>
          <w:rFonts w:hint="eastAsia"/>
          <w:color w:val="auto"/>
        </w:rPr>
        <w:t>2</w:t>
      </w:r>
      <w:r w:rsidRPr="00A26F0A">
        <w:rPr>
          <w:rFonts w:hint="eastAsia"/>
          <w:color w:val="auto"/>
        </w:rPr>
        <w:t>位，小数点后</w:t>
      </w:r>
      <w:r w:rsidRPr="00A26F0A">
        <w:rPr>
          <w:rFonts w:hint="eastAsia"/>
          <w:color w:val="auto"/>
        </w:rPr>
        <w:t>2</w:t>
      </w:r>
      <w:r w:rsidRPr="00A26F0A">
        <w:rPr>
          <w:rFonts w:hint="eastAsia"/>
          <w:color w:val="auto"/>
        </w:rPr>
        <w:t>位之后按“四舍五入”计算。</w:t>
      </w:r>
    </w:p>
    <w:p w:rsidR="00FE1377" w:rsidRPr="00A26F0A" w:rsidRDefault="00C517E3">
      <w:pPr>
        <w:rPr>
          <w:color w:val="000000" w:themeColor="text1"/>
        </w:rPr>
      </w:pPr>
      <w:r w:rsidRPr="00A26F0A">
        <w:rPr>
          <w:color w:val="000000" w:themeColor="text1"/>
        </w:rPr>
        <w:t>3.3.</w:t>
      </w:r>
      <w:r w:rsidRPr="00A26F0A">
        <w:rPr>
          <w:rFonts w:hint="eastAsia"/>
          <w:color w:val="000000" w:themeColor="text1"/>
        </w:rPr>
        <w:t>4</w:t>
      </w:r>
      <w:r w:rsidRPr="00A26F0A">
        <w:rPr>
          <w:color w:val="000000" w:themeColor="text1"/>
        </w:rPr>
        <w:t>高于限价或未报价或报价方式不符合规定的视为无效</w:t>
      </w:r>
      <w:r w:rsidRPr="00A26F0A">
        <w:rPr>
          <w:rFonts w:hint="eastAsia"/>
          <w:color w:val="000000" w:themeColor="text1"/>
        </w:rPr>
        <w:t>响应</w:t>
      </w:r>
      <w:r w:rsidRPr="00A26F0A">
        <w:rPr>
          <w:color w:val="000000" w:themeColor="text1"/>
        </w:rPr>
        <w:t>。</w:t>
      </w:r>
    </w:p>
    <w:p w:rsidR="00FE1377" w:rsidRPr="00A26F0A" w:rsidRDefault="00C517E3">
      <w:pPr>
        <w:rPr>
          <w:color w:val="000000" w:themeColor="text1"/>
        </w:rPr>
      </w:pPr>
      <w:r w:rsidRPr="00A26F0A">
        <w:rPr>
          <w:color w:val="000000" w:themeColor="text1"/>
        </w:rPr>
        <w:t xml:space="preserve">3.4 </w:t>
      </w:r>
      <w:r w:rsidRPr="00A26F0A">
        <w:rPr>
          <w:rFonts w:hint="eastAsia"/>
          <w:color w:val="000000" w:themeColor="text1"/>
        </w:rPr>
        <w:t>响应有效期</w:t>
      </w:r>
    </w:p>
    <w:p w:rsidR="00FE1377" w:rsidRPr="00A26F0A" w:rsidRDefault="00C517E3">
      <w:pPr>
        <w:rPr>
          <w:color w:val="000000" w:themeColor="text1"/>
        </w:rPr>
      </w:pPr>
      <w:r w:rsidRPr="00A26F0A">
        <w:rPr>
          <w:rFonts w:hint="eastAsia"/>
          <w:color w:val="000000" w:themeColor="text1"/>
        </w:rPr>
        <w:t>（</w:t>
      </w:r>
      <w:r w:rsidRPr="00A26F0A">
        <w:rPr>
          <w:color w:val="000000" w:themeColor="text1"/>
        </w:rPr>
        <w:t>1</w:t>
      </w:r>
      <w:r w:rsidRPr="00A26F0A">
        <w:rPr>
          <w:rFonts w:hint="eastAsia"/>
          <w:color w:val="000000" w:themeColor="text1"/>
        </w:rPr>
        <w:t>）响应有效期为</w:t>
      </w:r>
      <w:r w:rsidRPr="00A26F0A">
        <w:rPr>
          <w:b/>
          <w:bCs/>
          <w:color w:val="000000" w:themeColor="text1"/>
        </w:rPr>
        <w:t>90</w:t>
      </w:r>
      <w:r w:rsidRPr="00A26F0A">
        <w:rPr>
          <w:rFonts w:hint="eastAsia"/>
          <w:color w:val="000000" w:themeColor="text1"/>
        </w:rPr>
        <w:t>日历天（从响应截止之日算起）。在此期限内，凡符合本遴选文件要求的响应文件均保持有效。</w:t>
      </w:r>
    </w:p>
    <w:p w:rsidR="00FE1377" w:rsidRPr="00A26F0A" w:rsidRDefault="00C517E3">
      <w:pPr>
        <w:rPr>
          <w:color w:val="000000" w:themeColor="text1"/>
        </w:rPr>
      </w:pPr>
      <w:r w:rsidRPr="00A26F0A">
        <w:rPr>
          <w:rFonts w:hint="eastAsia"/>
          <w:color w:val="000000" w:themeColor="text1"/>
        </w:rPr>
        <w:t>（</w:t>
      </w:r>
      <w:r w:rsidRPr="00A26F0A">
        <w:rPr>
          <w:color w:val="000000" w:themeColor="text1"/>
        </w:rPr>
        <w:t>2</w:t>
      </w:r>
      <w:r w:rsidRPr="00A26F0A">
        <w:rPr>
          <w:rFonts w:hint="eastAsia"/>
          <w:color w:val="000000" w:themeColor="text1"/>
        </w:rPr>
        <w:t>）在特殊情况下，采购人在原定响应有效期内，可以根据需要以书面形式向供应商提出延长响应有效期的要求，对此要求供应商须以书面形式予以答复。供应商可以拒绝采购人这种要求，而不被没收遴选保证金。同意延长响应有效期的供应商既不能要求也不允许修改其响应文件，在延长的响应有效期内，关于遴选保证金的规定仍然适用。</w:t>
      </w:r>
    </w:p>
    <w:p w:rsidR="00FE1377" w:rsidRPr="00A26F0A" w:rsidRDefault="00C517E3">
      <w:pPr>
        <w:rPr>
          <w:color w:val="000000" w:themeColor="text1"/>
        </w:rPr>
      </w:pPr>
      <w:r w:rsidRPr="00A26F0A">
        <w:rPr>
          <w:color w:val="000000" w:themeColor="text1"/>
        </w:rPr>
        <w:t xml:space="preserve">3.5 </w:t>
      </w:r>
      <w:r w:rsidRPr="00A26F0A">
        <w:rPr>
          <w:rFonts w:hint="eastAsia"/>
          <w:color w:val="000000" w:themeColor="text1"/>
        </w:rPr>
        <w:t>响应文件的签署</w:t>
      </w:r>
    </w:p>
    <w:p w:rsidR="00FE1377" w:rsidRPr="00A26F0A" w:rsidRDefault="00C517E3">
      <w:pPr>
        <w:pStyle w:val="a4"/>
        <w:ind w:firstLine="480"/>
        <w:rPr>
          <w:rFonts w:ascii="宋体" w:eastAsia="宋体" w:hAnsi="宋体"/>
          <w:color w:val="000000" w:themeColor="text1"/>
          <w:szCs w:val="24"/>
        </w:rPr>
      </w:pPr>
      <w:r w:rsidRPr="00A26F0A">
        <w:rPr>
          <w:rFonts w:ascii="宋体" w:eastAsia="宋体" w:hAnsi="宋体" w:hint="eastAsia"/>
          <w:color w:val="000000" w:themeColor="text1"/>
          <w:szCs w:val="24"/>
        </w:rPr>
        <w:t>（</w:t>
      </w:r>
      <w:r w:rsidRPr="00A26F0A">
        <w:rPr>
          <w:rFonts w:ascii="宋体" w:eastAsia="宋体" w:hAnsi="宋体"/>
          <w:color w:val="000000" w:themeColor="text1"/>
          <w:szCs w:val="24"/>
        </w:rPr>
        <w:t>1</w:t>
      </w:r>
      <w:r w:rsidRPr="00A26F0A">
        <w:rPr>
          <w:rFonts w:ascii="宋体" w:eastAsia="宋体" w:hAnsi="宋体" w:hint="eastAsia"/>
          <w:color w:val="000000" w:themeColor="text1"/>
          <w:szCs w:val="24"/>
        </w:rPr>
        <w:t>）纸质响应文件正本、副本、报价一览表中的文件均应使用不能擦去的黑色墨水打印或书写，响应文件封面、报价一览表、项目响应表等应由供应商的法定代表人或被授权人签字或盖章，并加盖公章。</w:t>
      </w:r>
    </w:p>
    <w:p w:rsidR="00FE1377" w:rsidRPr="00A26F0A" w:rsidRDefault="00C517E3">
      <w:pPr>
        <w:pStyle w:val="a4"/>
        <w:ind w:firstLine="480"/>
        <w:rPr>
          <w:rFonts w:ascii="宋体" w:eastAsia="宋体" w:hAnsi="宋体"/>
          <w:color w:val="000000" w:themeColor="text1"/>
          <w:szCs w:val="24"/>
        </w:rPr>
      </w:pPr>
      <w:r w:rsidRPr="00A26F0A">
        <w:rPr>
          <w:rFonts w:ascii="宋体" w:eastAsia="宋体" w:hAnsi="宋体" w:hint="eastAsia"/>
          <w:color w:val="000000" w:themeColor="text1"/>
          <w:szCs w:val="24"/>
        </w:rPr>
        <w:t>（</w:t>
      </w:r>
      <w:r w:rsidRPr="00A26F0A">
        <w:rPr>
          <w:rFonts w:ascii="宋体" w:eastAsia="宋体" w:hAnsi="宋体" w:hint="eastAsia"/>
          <w:color w:val="000000" w:themeColor="text1"/>
          <w:szCs w:val="24"/>
        </w:rPr>
        <w:t>2</w:t>
      </w:r>
      <w:r w:rsidRPr="00A26F0A">
        <w:rPr>
          <w:rFonts w:ascii="宋体" w:eastAsia="宋体" w:hAnsi="宋体" w:hint="eastAsia"/>
          <w:color w:val="000000" w:themeColor="text1"/>
          <w:szCs w:val="24"/>
        </w:rPr>
        <w:t>）供应商申请多个包号的，每个包号无须单独制作响应文件。</w:t>
      </w:r>
    </w:p>
    <w:p w:rsidR="00FE1377" w:rsidRPr="00A26F0A" w:rsidRDefault="00C517E3">
      <w:pPr>
        <w:rPr>
          <w:color w:val="000000" w:themeColor="text1"/>
        </w:rPr>
      </w:pPr>
      <w:r w:rsidRPr="00A26F0A">
        <w:rPr>
          <w:color w:val="000000" w:themeColor="text1"/>
        </w:rPr>
        <w:t xml:space="preserve">3.6 </w:t>
      </w:r>
      <w:r w:rsidRPr="00A26F0A">
        <w:rPr>
          <w:rFonts w:hint="eastAsia"/>
          <w:color w:val="000000" w:themeColor="text1"/>
        </w:rPr>
        <w:t>遴选保证金</w:t>
      </w:r>
    </w:p>
    <w:p w:rsidR="00FE1377" w:rsidRPr="00A26F0A" w:rsidRDefault="00C517E3">
      <w:pPr>
        <w:rPr>
          <w:color w:val="000000" w:themeColor="text1"/>
        </w:rPr>
      </w:pPr>
      <w:r w:rsidRPr="00A26F0A">
        <w:rPr>
          <w:rFonts w:hint="eastAsia"/>
          <w:color w:val="000000" w:themeColor="text1"/>
        </w:rPr>
        <w:t>（</w:t>
      </w:r>
      <w:r w:rsidRPr="00A26F0A">
        <w:rPr>
          <w:rFonts w:hint="eastAsia"/>
          <w:color w:val="000000" w:themeColor="text1"/>
        </w:rPr>
        <w:t>1</w:t>
      </w:r>
      <w:r w:rsidRPr="00A26F0A">
        <w:rPr>
          <w:rFonts w:hint="eastAsia"/>
          <w:color w:val="000000" w:themeColor="text1"/>
        </w:rPr>
        <w:t>）供应商应提供供应商须知前附表中所规定的遴选保证金，遴选保证金必须从申请单位账户转出。</w:t>
      </w:r>
      <w:r w:rsidRPr="00A26F0A">
        <w:rPr>
          <w:rFonts w:hint="eastAsia"/>
          <w:color w:val="000000" w:themeColor="text1"/>
        </w:rPr>
        <w:t xml:space="preserve">   </w:t>
      </w:r>
    </w:p>
    <w:p w:rsidR="00FE1377" w:rsidRPr="00A26F0A" w:rsidRDefault="00C517E3">
      <w:pPr>
        <w:rPr>
          <w:color w:val="000000" w:themeColor="text1"/>
        </w:rPr>
      </w:pPr>
      <w:r w:rsidRPr="00A26F0A">
        <w:rPr>
          <w:rFonts w:hint="eastAsia"/>
          <w:color w:val="000000" w:themeColor="text1"/>
        </w:rPr>
        <w:t>（</w:t>
      </w:r>
      <w:r w:rsidRPr="00A26F0A">
        <w:rPr>
          <w:rFonts w:hint="eastAsia"/>
          <w:color w:val="000000" w:themeColor="text1"/>
        </w:rPr>
        <w:t>2</w:t>
      </w:r>
      <w:r w:rsidRPr="00A26F0A">
        <w:rPr>
          <w:rFonts w:hint="eastAsia"/>
          <w:color w:val="000000" w:themeColor="text1"/>
        </w:rPr>
        <w:t>）供应商必须于获取遴选文件截止时间前将遴选保证金交纳至规定的帐</w:t>
      </w:r>
      <w:r w:rsidRPr="00A26F0A">
        <w:rPr>
          <w:rFonts w:hint="eastAsia"/>
          <w:color w:val="000000" w:themeColor="text1"/>
        </w:rPr>
        <w:lastRenderedPageBreak/>
        <w:t>号，以到账时间为准。</w:t>
      </w:r>
    </w:p>
    <w:p w:rsidR="00FE1377" w:rsidRPr="00A26F0A" w:rsidRDefault="00C517E3">
      <w:pPr>
        <w:rPr>
          <w:color w:val="000000" w:themeColor="text1"/>
        </w:rPr>
      </w:pPr>
      <w:r w:rsidRPr="00A26F0A">
        <w:rPr>
          <w:rFonts w:hint="eastAsia"/>
          <w:color w:val="000000" w:themeColor="text1"/>
        </w:rPr>
        <w:t>（</w:t>
      </w:r>
      <w:r w:rsidRPr="00A26F0A">
        <w:rPr>
          <w:rFonts w:hint="eastAsia"/>
          <w:color w:val="000000" w:themeColor="text1"/>
        </w:rPr>
        <w:t>3</w:t>
      </w:r>
      <w:r w:rsidRPr="00A26F0A">
        <w:rPr>
          <w:rFonts w:hint="eastAsia"/>
          <w:color w:val="000000" w:themeColor="text1"/>
        </w:rPr>
        <w:t>）未按（</w:t>
      </w:r>
      <w:r w:rsidRPr="00A26F0A">
        <w:rPr>
          <w:color w:val="000000" w:themeColor="text1"/>
        </w:rPr>
        <w:t>1</w:t>
      </w:r>
      <w:r w:rsidRPr="00A26F0A">
        <w:rPr>
          <w:rFonts w:hint="eastAsia"/>
          <w:color w:val="000000" w:themeColor="text1"/>
        </w:rPr>
        <w:t>）和（</w:t>
      </w:r>
      <w:r w:rsidRPr="00A26F0A">
        <w:rPr>
          <w:color w:val="000000" w:themeColor="text1"/>
        </w:rPr>
        <w:t>2</w:t>
      </w:r>
      <w:r w:rsidRPr="00A26F0A">
        <w:rPr>
          <w:rFonts w:hint="eastAsia"/>
          <w:color w:val="000000" w:themeColor="text1"/>
        </w:rPr>
        <w:t>）条要求提交遴选保证金的响应文件将被视为无效。</w:t>
      </w:r>
    </w:p>
    <w:p w:rsidR="00FE1377" w:rsidRPr="00A26F0A" w:rsidRDefault="00C517E3">
      <w:pPr>
        <w:rPr>
          <w:color w:val="000000" w:themeColor="text1"/>
        </w:rPr>
      </w:pPr>
      <w:r w:rsidRPr="00A26F0A">
        <w:rPr>
          <w:rFonts w:hint="eastAsia"/>
          <w:color w:val="000000" w:themeColor="text1"/>
        </w:rPr>
        <w:t>（</w:t>
      </w:r>
      <w:r w:rsidRPr="00A26F0A">
        <w:rPr>
          <w:color w:val="000000" w:themeColor="text1"/>
        </w:rPr>
        <w:t>4</w:t>
      </w:r>
      <w:r w:rsidRPr="00A26F0A">
        <w:rPr>
          <w:rFonts w:hint="eastAsia"/>
          <w:color w:val="000000" w:themeColor="text1"/>
        </w:rPr>
        <w:t>）发生下列情况之一的，遴选保证金将被没收：</w:t>
      </w:r>
    </w:p>
    <w:p w:rsidR="00FE1377" w:rsidRPr="00A26F0A" w:rsidRDefault="00C517E3">
      <w:pPr>
        <w:rPr>
          <w:color w:val="000000" w:themeColor="text1"/>
        </w:rPr>
      </w:pPr>
      <w:bookmarkStart w:id="56" w:name="_Toc246213139"/>
      <w:bookmarkStart w:id="57" w:name="_Toc270281771"/>
      <w:r w:rsidRPr="00A26F0A">
        <w:rPr>
          <w:rFonts w:hint="eastAsia"/>
          <w:color w:val="000000" w:themeColor="text1"/>
        </w:rPr>
        <w:t>①供应商在规定的响应有效期内撤销或修改其响应文件；</w:t>
      </w:r>
    </w:p>
    <w:p w:rsidR="00FE1377" w:rsidRPr="00A26F0A" w:rsidRDefault="00C517E3">
      <w:pPr>
        <w:rPr>
          <w:color w:val="000000" w:themeColor="text1"/>
        </w:rPr>
      </w:pPr>
      <w:r w:rsidRPr="00A26F0A">
        <w:rPr>
          <w:rFonts w:hint="eastAsia"/>
          <w:color w:val="000000" w:themeColor="text1"/>
        </w:rPr>
        <w:t>③入围供应商不按规定签订合同的（不可抗力除外）；</w:t>
      </w:r>
    </w:p>
    <w:p w:rsidR="00FE1377" w:rsidRPr="00A26F0A" w:rsidRDefault="00C517E3">
      <w:pPr>
        <w:rPr>
          <w:color w:val="000000" w:themeColor="text1"/>
        </w:rPr>
      </w:pPr>
      <w:r w:rsidRPr="00A26F0A">
        <w:rPr>
          <w:rFonts w:hint="eastAsia"/>
          <w:color w:val="000000" w:themeColor="text1"/>
        </w:rPr>
        <w:t>④供应商相互串通申请的；</w:t>
      </w:r>
    </w:p>
    <w:p w:rsidR="00FE1377" w:rsidRPr="00A26F0A" w:rsidRDefault="00C517E3">
      <w:pPr>
        <w:rPr>
          <w:color w:val="000000" w:themeColor="text1"/>
        </w:rPr>
      </w:pPr>
      <w:r w:rsidRPr="00A26F0A">
        <w:rPr>
          <w:rFonts w:hint="eastAsia"/>
          <w:color w:val="000000" w:themeColor="text1"/>
        </w:rPr>
        <w:t>⑤提供虚假证明材料骗取入围资格的；</w:t>
      </w:r>
    </w:p>
    <w:p w:rsidR="00FE1377" w:rsidRPr="00A26F0A" w:rsidRDefault="00C517E3">
      <w:pPr>
        <w:rPr>
          <w:color w:val="000000" w:themeColor="text1"/>
        </w:rPr>
      </w:pPr>
      <w:r w:rsidRPr="00A26F0A">
        <w:rPr>
          <w:rFonts w:hint="eastAsia"/>
          <w:color w:val="000000" w:themeColor="text1"/>
        </w:rPr>
        <w:t>⑥供应商在申请过程中有违反有关法律法规行为的。</w:t>
      </w:r>
    </w:p>
    <w:p w:rsidR="00FE1377" w:rsidRPr="00A26F0A" w:rsidRDefault="00C517E3">
      <w:pPr>
        <w:rPr>
          <w:color w:val="000000" w:themeColor="text1"/>
        </w:rPr>
      </w:pPr>
      <w:bookmarkStart w:id="58" w:name="_Toc97834860"/>
      <w:r w:rsidRPr="00A26F0A">
        <w:rPr>
          <w:rFonts w:hint="eastAsia"/>
          <w:color w:val="000000" w:themeColor="text1"/>
        </w:rPr>
        <w:t>4</w:t>
      </w:r>
      <w:r w:rsidRPr="00A26F0A">
        <w:rPr>
          <w:rFonts w:hint="eastAsia"/>
          <w:color w:val="000000" w:themeColor="text1"/>
        </w:rPr>
        <w:t>、</w:t>
      </w:r>
      <w:bookmarkEnd w:id="56"/>
      <w:bookmarkEnd w:id="57"/>
      <w:bookmarkEnd w:id="58"/>
      <w:r w:rsidRPr="00A26F0A">
        <w:rPr>
          <w:rFonts w:hint="eastAsia"/>
          <w:color w:val="000000" w:themeColor="text1"/>
        </w:rPr>
        <w:t>响应文件递交</w:t>
      </w:r>
    </w:p>
    <w:p w:rsidR="00FE1377" w:rsidRPr="00A26F0A" w:rsidRDefault="00C517E3">
      <w:pPr>
        <w:rPr>
          <w:color w:val="000000" w:themeColor="text1"/>
        </w:rPr>
      </w:pPr>
      <w:r w:rsidRPr="00A26F0A">
        <w:rPr>
          <w:color w:val="000000" w:themeColor="text1"/>
        </w:rPr>
        <w:t xml:space="preserve">4.1 </w:t>
      </w:r>
      <w:r w:rsidRPr="00A26F0A">
        <w:rPr>
          <w:rFonts w:hint="eastAsia"/>
          <w:color w:val="000000" w:themeColor="text1"/>
        </w:rPr>
        <w:t>密封及标记</w:t>
      </w:r>
    </w:p>
    <w:p w:rsidR="00FE1377" w:rsidRPr="00A26F0A" w:rsidRDefault="00C517E3">
      <w:pPr>
        <w:rPr>
          <w:color w:val="000000" w:themeColor="text1"/>
        </w:rPr>
      </w:pPr>
      <w:r w:rsidRPr="00A26F0A">
        <w:rPr>
          <w:rFonts w:hint="eastAsia"/>
          <w:color w:val="000000" w:themeColor="text1"/>
        </w:rPr>
        <w:t>（</w:t>
      </w:r>
      <w:r w:rsidRPr="00A26F0A">
        <w:rPr>
          <w:color w:val="000000" w:themeColor="text1"/>
        </w:rPr>
        <w:t>1</w:t>
      </w:r>
      <w:r w:rsidRPr="00A26F0A">
        <w:rPr>
          <w:rFonts w:hint="eastAsia"/>
          <w:color w:val="000000" w:themeColor="text1"/>
        </w:rPr>
        <w:t>）纸质响应文件应正、副本单独编制一起封装，封套上写明采购人名称、项目名称、项目编号、包号及标包类别、开标时间（年月日时分）、供应商名称，同时须注明“本文件在开标时间之前不得开封”的字样，加盖供应商公章密封。</w:t>
      </w:r>
    </w:p>
    <w:p w:rsidR="00FE1377" w:rsidRPr="00A26F0A" w:rsidRDefault="00C517E3">
      <w:pPr>
        <w:rPr>
          <w:color w:val="000000" w:themeColor="text1"/>
        </w:rPr>
      </w:pPr>
      <w:r w:rsidRPr="00A26F0A">
        <w:rPr>
          <w:rFonts w:cs="宋体" w:hint="eastAsia"/>
          <w:color w:val="000000" w:themeColor="text1"/>
        </w:rPr>
        <w:t>（</w:t>
      </w:r>
      <w:r w:rsidRPr="00A26F0A">
        <w:rPr>
          <w:rFonts w:cs="宋体"/>
          <w:color w:val="000000" w:themeColor="text1"/>
        </w:rPr>
        <w:t>2</w:t>
      </w:r>
      <w:r w:rsidRPr="00A26F0A">
        <w:rPr>
          <w:rFonts w:cs="宋体" w:hint="eastAsia"/>
          <w:color w:val="000000" w:themeColor="text1"/>
        </w:rPr>
        <w:t>）</w:t>
      </w:r>
      <w:r w:rsidRPr="00A26F0A">
        <w:rPr>
          <w:rFonts w:hint="eastAsia"/>
          <w:color w:val="000000" w:themeColor="text1"/>
        </w:rPr>
        <w:t>为方便开标唱标，供应商应另准备一份“</w:t>
      </w:r>
      <w:r w:rsidRPr="00A26F0A">
        <w:rPr>
          <w:rFonts w:cs="宋体" w:hint="eastAsia"/>
          <w:bCs/>
          <w:color w:val="000000" w:themeColor="text1"/>
        </w:rPr>
        <w:t>报价一览表</w:t>
      </w:r>
      <w:r w:rsidRPr="00A26F0A">
        <w:rPr>
          <w:rFonts w:hint="eastAsia"/>
          <w:color w:val="000000" w:themeColor="text1"/>
        </w:rPr>
        <w:t>”（必须与响应文件正本里“</w:t>
      </w:r>
      <w:r w:rsidRPr="00A26F0A">
        <w:rPr>
          <w:rFonts w:cs="宋体" w:hint="eastAsia"/>
          <w:bCs/>
          <w:color w:val="000000" w:themeColor="text1"/>
        </w:rPr>
        <w:t>报价一览表</w:t>
      </w:r>
      <w:r w:rsidRPr="00A26F0A">
        <w:rPr>
          <w:rFonts w:hint="eastAsia"/>
          <w:color w:val="000000" w:themeColor="text1"/>
        </w:rPr>
        <w:t>”内容一致）单独密封，并在包装上标明“采购人名称、项目名称、项目编号、包号及标包类别、</w:t>
      </w:r>
      <w:r w:rsidRPr="00A26F0A">
        <w:rPr>
          <w:rFonts w:cs="宋体" w:hint="eastAsia"/>
          <w:bCs/>
          <w:color w:val="000000" w:themeColor="text1"/>
        </w:rPr>
        <w:t>报价一览表</w:t>
      </w:r>
      <w:r w:rsidRPr="00A26F0A">
        <w:rPr>
          <w:rFonts w:hint="eastAsia"/>
          <w:color w:val="000000" w:themeColor="text1"/>
        </w:rPr>
        <w:t>”字样，封套加盖供应商公章。</w:t>
      </w:r>
    </w:p>
    <w:p w:rsidR="00FE1377" w:rsidRPr="00A26F0A" w:rsidRDefault="00C517E3">
      <w:pPr>
        <w:rPr>
          <w:color w:val="000000" w:themeColor="text1"/>
        </w:rPr>
      </w:pPr>
      <w:r w:rsidRPr="00A26F0A">
        <w:rPr>
          <w:rFonts w:hint="eastAsia"/>
          <w:color w:val="000000" w:themeColor="text1"/>
        </w:rPr>
        <w:t>（</w:t>
      </w:r>
      <w:r w:rsidRPr="00A26F0A">
        <w:rPr>
          <w:color w:val="000000" w:themeColor="text1"/>
        </w:rPr>
        <w:t>3</w:t>
      </w:r>
      <w:r w:rsidRPr="00A26F0A">
        <w:rPr>
          <w:rFonts w:hint="eastAsia"/>
          <w:color w:val="000000" w:themeColor="text1"/>
        </w:rPr>
        <w:t>）未按遴选文件要求密封、密封不妥、未加写标记的响应文件，采购人不予受理。</w:t>
      </w:r>
    </w:p>
    <w:p w:rsidR="00FE1377" w:rsidRPr="00A26F0A" w:rsidRDefault="00C517E3">
      <w:pPr>
        <w:rPr>
          <w:color w:val="000000" w:themeColor="text1"/>
        </w:rPr>
      </w:pPr>
      <w:r w:rsidRPr="00A26F0A">
        <w:rPr>
          <w:color w:val="000000" w:themeColor="text1"/>
        </w:rPr>
        <w:t xml:space="preserve">4.2 </w:t>
      </w:r>
      <w:r w:rsidRPr="00A26F0A">
        <w:rPr>
          <w:rFonts w:hint="eastAsia"/>
          <w:color w:val="000000" w:themeColor="text1"/>
        </w:rPr>
        <w:t>递交</w:t>
      </w:r>
    </w:p>
    <w:p w:rsidR="00FE1377" w:rsidRPr="00A26F0A" w:rsidRDefault="00C517E3">
      <w:pPr>
        <w:rPr>
          <w:color w:val="000000" w:themeColor="text1"/>
        </w:rPr>
      </w:pPr>
      <w:r w:rsidRPr="00A26F0A">
        <w:rPr>
          <w:rFonts w:hint="eastAsia"/>
          <w:color w:val="000000" w:themeColor="text1"/>
        </w:rPr>
        <w:t>（</w:t>
      </w:r>
      <w:r w:rsidRPr="00A26F0A">
        <w:rPr>
          <w:color w:val="000000" w:themeColor="text1"/>
        </w:rPr>
        <w:t>1</w:t>
      </w:r>
      <w:r w:rsidRPr="00A26F0A">
        <w:rPr>
          <w:rFonts w:hint="eastAsia"/>
          <w:color w:val="000000" w:themeColor="text1"/>
        </w:rPr>
        <w:t>）供应商应在《供应商须知前附表》规定的响应截止时间前递交响应文件。</w:t>
      </w:r>
    </w:p>
    <w:p w:rsidR="00FE1377" w:rsidRPr="00A26F0A" w:rsidRDefault="00C517E3">
      <w:pPr>
        <w:rPr>
          <w:color w:val="000000" w:themeColor="text1"/>
        </w:rPr>
      </w:pPr>
      <w:r w:rsidRPr="00A26F0A">
        <w:rPr>
          <w:rFonts w:hint="eastAsia"/>
          <w:color w:val="000000" w:themeColor="text1"/>
        </w:rPr>
        <w:t>（</w:t>
      </w:r>
      <w:r w:rsidRPr="00A26F0A">
        <w:rPr>
          <w:color w:val="000000" w:themeColor="text1"/>
        </w:rPr>
        <w:t>2</w:t>
      </w:r>
      <w:r w:rsidRPr="00A26F0A">
        <w:rPr>
          <w:rFonts w:hint="eastAsia"/>
          <w:color w:val="000000" w:themeColor="text1"/>
        </w:rPr>
        <w:t>）供应商递交响应文件的地点：见《供应商须知前附表》。</w:t>
      </w:r>
    </w:p>
    <w:p w:rsidR="00FE1377" w:rsidRPr="00A26F0A" w:rsidRDefault="00C517E3">
      <w:pPr>
        <w:rPr>
          <w:color w:val="000000" w:themeColor="text1"/>
        </w:rPr>
      </w:pPr>
      <w:r w:rsidRPr="00A26F0A">
        <w:rPr>
          <w:rFonts w:hint="eastAsia"/>
          <w:color w:val="000000" w:themeColor="text1"/>
        </w:rPr>
        <w:t>（</w:t>
      </w:r>
      <w:r w:rsidRPr="00A26F0A">
        <w:rPr>
          <w:color w:val="000000" w:themeColor="text1"/>
        </w:rPr>
        <w:t>3</w:t>
      </w:r>
      <w:r w:rsidRPr="00A26F0A">
        <w:rPr>
          <w:rFonts w:hint="eastAsia"/>
          <w:color w:val="000000" w:themeColor="text1"/>
        </w:rPr>
        <w:t>）除《供应商须知前附表》另有规定外，供应商所递交的响应文件不予退还。</w:t>
      </w:r>
    </w:p>
    <w:p w:rsidR="00FE1377" w:rsidRPr="00A26F0A" w:rsidRDefault="00C517E3">
      <w:pPr>
        <w:rPr>
          <w:color w:val="000000" w:themeColor="text1"/>
        </w:rPr>
      </w:pPr>
      <w:r w:rsidRPr="00A26F0A">
        <w:rPr>
          <w:rFonts w:hint="eastAsia"/>
          <w:color w:val="000000" w:themeColor="text1"/>
        </w:rPr>
        <w:t>（</w:t>
      </w:r>
      <w:r w:rsidRPr="00A26F0A">
        <w:rPr>
          <w:color w:val="000000" w:themeColor="text1"/>
        </w:rPr>
        <w:t>4</w:t>
      </w:r>
      <w:r w:rsidRPr="00A26F0A">
        <w:rPr>
          <w:rFonts w:hint="eastAsia"/>
          <w:color w:val="000000" w:themeColor="text1"/>
        </w:rPr>
        <w:t>）逾期送达的或者未送达指定地点的响应文件，采购人拒绝接收和受理。</w:t>
      </w:r>
    </w:p>
    <w:p w:rsidR="00FE1377" w:rsidRPr="00A26F0A" w:rsidRDefault="00C517E3">
      <w:pPr>
        <w:rPr>
          <w:color w:val="000000" w:themeColor="text1"/>
        </w:rPr>
      </w:pPr>
      <w:r w:rsidRPr="00A26F0A">
        <w:rPr>
          <w:rFonts w:hint="eastAsia"/>
          <w:color w:val="000000" w:themeColor="text1"/>
        </w:rPr>
        <w:t>（</w:t>
      </w:r>
      <w:r w:rsidRPr="00A26F0A">
        <w:rPr>
          <w:rFonts w:hint="eastAsia"/>
          <w:color w:val="000000" w:themeColor="text1"/>
        </w:rPr>
        <w:t>5</w:t>
      </w:r>
      <w:r w:rsidRPr="00A26F0A">
        <w:rPr>
          <w:rFonts w:hint="eastAsia"/>
          <w:color w:val="000000" w:themeColor="text1"/>
        </w:rPr>
        <w:t>）密封不妥或未按规定要求密封，在送交途中严重破损或散失的响应文件，采购人拒绝接收和受理。</w:t>
      </w:r>
    </w:p>
    <w:p w:rsidR="00FE1377" w:rsidRPr="00A26F0A" w:rsidRDefault="00C517E3">
      <w:pPr>
        <w:rPr>
          <w:color w:val="000000" w:themeColor="text1"/>
        </w:rPr>
      </w:pPr>
      <w:r w:rsidRPr="00A26F0A">
        <w:rPr>
          <w:rFonts w:hint="eastAsia"/>
          <w:color w:val="000000" w:themeColor="text1"/>
        </w:rPr>
        <w:lastRenderedPageBreak/>
        <w:t>（</w:t>
      </w:r>
      <w:r w:rsidRPr="00A26F0A">
        <w:rPr>
          <w:rFonts w:hint="eastAsia"/>
          <w:color w:val="000000" w:themeColor="text1"/>
        </w:rPr>
        <w:t>6</w:t>
      </w:r>
      <w:r w:rsidRPr="00A26F0A">
        <w:rPr>
          <w:rFonts w:hint="eastAsia"/>
          <w:color w:val="000000" w:themeColor="text1"/>
        </w:rPr>
        <w:t>）因响应文件迟到或其他原因宣布不能接受该响应文件时，响应文件当面原封退回供应商。</w:t>
      </w:r>
    </w:p>
    <w:p w:rsidR="00FE1377" w:rsidRPr="00A26F0A" w:rsidRDefault="00C517E3">
      <w:pPr>
        <w:rPr>
          <w:color w:val="000000" w:themeColor="text1"/>
        </w:rPr>
      </w:pPr>
      <w:r w:rsidRPr="00A26F0A">
        <w:rPr>
          <w:rFonts w:hint="eastAsia"/>
          <w:color w:val="000000" w:themeColor="text1"/>
        </w:rPr>
        <w:t>（</w:t>
      </w:r>
      <w:r w:rsidRPr="00A26F0A">
        <w:rPr>
          <w:rFonts w:hint="eastAsia"/>
          <w:color w:val="000000" w:themeColor="text1"/>
        </w:rPr>
        <w:t>7</w:t>
      </w:r>
      <w:r w:rsidRPr="00A26F0A">
        <w:rPr>
          <w:rFonts w:hint="eastAsia"/>
          <w:color w:val="000000" w:themeColor="text1"/>
        </w:rPr>
        <w:t>）如果因响应文件提前交造成遗失、或因密封不严、标记不明而造成过早启封、失密等情况，采购人和采购代理机构概不负责。</w:t>
      </w:r>
    </w:p>
    <w:p w:rsidR="00FE1377" w:rsidRPr="00A26F0A" w:rsidRDefault="00C517E3">
      <w:pPr>
        <w:rPr>
          <w:color w:val="000000" w:themeColor="text1"/>
        </w:rPr>
      </w:pPr>
      <w:r w:rsidRPr="00A26F0A">
        <w:rPr>
          <w:rFonts w:hint="eastAsia"/>
          <w:color w:val="000000" w:themeColor="text1"/>
        </w:rPr>
        <w:t xml:space="preserve">4.3 </w:t>
      </w:r>
      <w:r w:rsidRPr="00A26F0A">
        <w:rPr>
          <w:rFonts w:hint="eastAsia"/>
          <w:color w:val="000000" w:themeColor="text1"/>
        </w:rPr>
        <w:t>修改和撤回</w:t>
      </w:r>
    </w:p>
    <w:p w:rsidR="00FE1377" w:rsidRPr="00A26F0A" w:rsidRDefault="00C517E3">
      <w:pPr>
        <w:rPr>
          <w:color w:val="000000" w:themeColor="text1"/>
        </w:rPr>
      </w:pPr>
      <w:r w:rsidRPr="00A26F0A">
        <w:rPr>
          <w:rFonts w:hint="eastAsia"/>
          <w:color w:val="000000" w:themeColor="text1"/>
        </w:rPr>
        <w:t>（</w:t>
      </w:r>
      <w:r w:rsidRPr="00A26F0A">
        <w:rPr>
          <w:color w:val="000000" w:themeColor="text1"/>
        </w:rPr>
        <w:t>1</w:t>
      </w:r>
      <w:r w:rsidRPr="00A26F0A">
        <w:rPr>
          <w:rFonts w:hint="eastAsia"/>
          <w:color w:val="000000" w:themeColor="text1"/>
        </w:rPr>
        <w:t>）递交以后，如果供应商提出书面修改和撤回要求，须在响应截止时间前送达采购代理机构。</w:t>
      </w:r>
    </w:p>
    <w:p w:rsidR="00FE1377" w:rsidRPr="00A26F0A" w:rsidRDefault="00C517E3">
      <w:pPr>
        <w:rPr>
          <w:color w:val="000000" w:themeColor="text1"/>
        </w:rPr>
      </w:pPr>
      <w:r w:rsidRPr="00A26F0A">
        <w:rPr>
          <w:rFonts w:hint="eastAsia"/>
          <w:color w:val="000000" w:themeColor="text1"/>
        </w:rPr>
        <w:t>（</w:t>
      </w:r>
      <w:r w:rsidRPr="00A26F0A">
        <w:rPr>
          <w:rFonts w:hint="eastAsia"/>
          <w:color w:val="000000" w:themeColor="text1"/>
        </w:rPr>
        <w:t>2</w:t>
      </w:r>
      <w:r w:rsidRPr="00A26F0A">
        <w:rPr>
          <w:rFonts w:hint="eastAsia"/>
          <w:color w:val="000000" w:themeColor="text1"/>
        </w:rPr>
        <w:t>）开标后供应商不得撤回申请文件，否则遴选保证金将被没收。</w:t>
      </w:r>
    </w:p>
    <w:p w:rsidR="00FE1377" w:rsidRPr="00A26F0A" w:rsidRDefault="00C517E3">
      <w:pPr>
        <w:rPr>
          <w:color w:val="000000" w:themeColor="text1"/>
        </w:rPr>
      </w:pPr>
      <w:bookmarkStart w:id="59" w:name="_Toc97834861"/>
      <w:bookmarkStart w:id="60" w:name="_Toc246213141"/>
      <w:bookmarkStart w:id="61" w:name="_Toc270281773"/>
      <w:r w:rsidRPr="00A26F0A">
        <w:rPr>
          <w:rFonts w:hint="eastAsia"/>
          <w:color w:val="000000" w:themeColor="text1"/>
        </w:rPr>
        <w:t>5</w:t>
      </w:r>
      <w:r w:rsidRPr="00A26F0A">
        <w:rPr>
          <w:rFonts w:hint="eastAsia"/>
          <w:color w:val="000000" w:themeColor="text1"/>
        </w:rPr>
        <w:t>、开标和</w:t>
      </w:r>
      <w:bookmarkEnd w:id="59"/>
      <w:r w:rsidRPr="00A26F0A">
        <w:rPr>
          <w:rFonts w:hint="eastAsia"/>
          <w:color w:val="000000" w:themeColor="text1"/>
        </w:rPr>
        <w:t>评审</w:t>
      </w:r>
    </w:p>
    <w:p w:rsidR="00FE1377" w:rsidRPr="00A26F0A" w:rsidRDefault="00C517E3">
      <w:pPr>
        <w:rPr>
          <w:color w:val="000000" w:themeColor="text1"/>
        </w:rPr>
      </w:pPr>
      <w:r w:rsidRPr="00A26F0A">
        <w:rPr>
          <w:color w:val="000000" w:themeColor="text1"/>
        </w:rPr>
        <w:t xml:space="preserve">5.1 </w:t>
      </w:r>
      <w:r w:rsidRPr="00A26F0A">
        <w:rPr>
          <w:rFonts w:hint="eastAsia"/>
          <w:color w:val="000000" w:themeColor="text1"/>
        </w:rPr>
        <w:t>开标时间和地点</w:t>
      </w:r>
    </w:p>
    <w:p w:rsidR="00FE1377" w:rsidRPr="00A26F0A" w:rsidRDefault="00C517E3">
      <w:pPr>
        <w:rPr>
          <w:color w:val="000000" w:themeColor="text1"/>
        </w:rPr>
      </w:pPr>
      <w:r w:rsidRPr="00A26F0A">
        <w:rPr>
          <w:color w:val="000000" w:themeColor="text1"/>
        </w:rPr>
        <w:t>5.1.1</w:t>
      </w:r>
      <w:r w:rsidRPr="00A26F0A">
        <w:rPr>
          <w:rFonts w:hint="eastAsia"/>
          <w:color w:val="000000" w:themeColor="text1"/>
        </w:rPr>
        <w:t>采购人在《供应商须知前附表》规定的开标时间、地点公开开标，采购人（采购代理机构）、供应商及有关监督管理部门参加。</w:t>
      </w:r>
    </w:p>
    <w:p w:rsidR="00FE1377" w:rsidRPr="00A26F0A" w:rsidRDefault="00C517E3">
      <w:pPr>
        <w:rPr>
          <w:color w:val="000000" w:themeColor="text1"/>
        </w:rPr>
      </w:pPr>
      <w:r w:rsidRPr="00A26F0A">
        <w:rPr>
          <w:color w:val="000000" w:themeColor="text1"/>
        </w:rPr>
        <w:t>5.1.2</w:t>
      </w:r>
      <w:r w:rsidRPr="00A26F0A">
        <w:rPr>
          <w:rFonts w:hint="eastAsia"/>
          <w:color w:val="000000" w:themeColor="text1"/>
        </w:rPr>
        <w:t>供应商</w:t>
      </w:r>
      <w:r w:rsidRPr="00A26F0A">
        <w:rPr>
          <w:rFonts w:cs="仿宋" w:hint="eastAsia"/>
          <w:bCs/>
          <w:color w:val="000000" w:themeColor="text1"/>
        </w:rPr>
        <w:t>由法定代表人或</w:t>
      </w:r>
      <w:r w:rsidRPr="00A26F0A">
        <w:rPr>
          <w:rFonts w:hint="eastAsia"/>
          <w:color w:val="000000" w:themeColor="text1"/>
        </w:rPr>
        <w:t>被授权人</w:t>
      </w:r>
      <w:r w:rsidRPr="00A26F0A">
        <w:rPr>
          <w:rFonts w:cs="仿宋" w:hint="eastAsia"/>
          <w:bCs/>
          <w:color w:val="000000" w:themeColor="text1"/>
        </w:rPr>
        <w:t>参加开标会议，应携带法定代表人证明原件和本人身份证原件（</w:t>
      </w:r>
      <w:r w:rsidRPr="00A26F0A">
        <w:rPr>
          <w:rFonts w:hint="eastAsia"/>
          <w:color w:val="000000" w:themeColor="text1"/>
        </w:rPr>
        <w:t>被授权人持授权书原件和身份证原件，授权书须与响应文件里的授权书一致）。</w:t>
      </w:r>
    </w:p>
    <w:p w:rsidR="00FE1377" w:rsidRPr="00A26F0A" w:rsidRDefault="00C517E3">
      <w:pPr>
        <w:rPr>
          <w:color w:val="000000" w:themeColor="text1"/>
        </w:rPr>
      </w:pPr>
      <w:r w:rsidRPr="00A26F0A">
        <w:rPr>
          <w:color w:val="000000" w:themeColor="text1"/>
        </w:rPr>
        <w:t xml:space="preserve">5.2 </w:t>
      </w:r>
      <w:r w:rsidRPr="00A26F0A">
        <w:rPr>
          <w:rFonts w:hint="eastAsia"/>
          <w:color w:val="000000" w:themeColor="text1"/>
        </w:rPr>
        <w:t>开标</w:t>
      </w:r>
    </w:p>
    <w:p w:rsidR="00FE1377" w:rsidRPr="00A26F0A" w:rsidRDefault="00C517E3">
      <w:pPr>
        <w:rPr>
          <w:color w:val="000000" w:themeColor="text1"/>
        </w:rPr>
      </w:pPr>
      <w:r w:rsidRPr="00A26F0A">
        <w:rPr>
          <w:color w:val="000000" w:themeColor="text1"/>
        </w:rPr>
        <w:t xml:space="preserve">5.2.1 </w:t>
      </w:r>
      <w:r w:rsidRPr="00A26F0A">
        <w:rPr>
          <w:rFonts w:hint="eastAsia"/>
          <w:color w:val="000000" w:themeColor="text1"/>
        </w:rPr>
        <w:t>开标会主持人按照遴选文件规定的开标时间宣布开标，按照规定要求主持开标会。</w:t>
      </w:r>
    </w:p>
    <w:p w:rsidR="00FE1377" w:rsidRPr="00A26F0A" w:rsidRDefault="00C517E3">
      <w:pPr>
        <w:rPr>
          <w:color w:val="000000" w:themeColor="text1"/>
        </w:rPr>
      </w:pPr>
      <w:r w:rsidRPr="00A26F0A">
        <w:rPr>
          <w:color w:val="000000" w:themeColor="text1"/>
        </w:rPr>
        <w:t xml:space="preserve">5.2.2 </w:t>
      </w:r>
      <w:r w:rsidRPr="00A26F0A">
        <w:rPr>
          <w:rFonts w:hint="eastAsia"/>
          <w:color w:val="000000" w:themeColor="text1"/>
        </w:rPr>
        <w:t>采购代理机构对开标过程进行记录，并存档备查。</w:t>
      </w:r>
    </w:p>
    <w:p w:rsidR="00FE1377" w:rsidRPr="00A26F0A" w:rsidRDefault="00C517E3">
      <w:pPr>
        <w:rPr>
          <w:color w:val="000000" w:themeColor="text1"/>
        </w:rPr>
      </w:pPr>
      <w:r w:rsidRPr="00A26F0A">
        <w:rPr>
          <w:color w:val="000000" w:themeColor="text1"/>
        </w:rPr>
        <w:t>5.2.3</w:t>
      </w:r>
      <w:r w:rsidRPr="00A26F0A">
        <w:rPr>
          <w:rFonts w:hint="eastAsia"/>
          <w:color w:val="000000" w:themeColor="text1"/>
        </w:rPr>
        <w:t xml:space="preserve"> </w:t>
      </w:r>
      <w:r w:rsidRPr="00A26F0A">
        <w:rPr>
          <w:rFonts w:hint="eastAsia"/>
          <w:color w:val="000000" w:themeColor="text1"/>
        </w:rPr>
        <w:t>参加开标的供应商的法定代表人或被授权人应签名报到，以证明其出席开标会议。</w:t>
      </w:r>
    </w:p>
    <w:p w:rsidR="00FE1377" w:rsidRPr="00A26F0A" w:rsidRDefault="00C517E3">
      <w:pPr>
        <w:rPr>
          <w:color w:val="000000" w:themeColor="text1"/>
        </w:rPr>
      </w:pPr>
      <w:r w:rsidRPr="00A26F0A">
        <w:rPr>
          <w:color w:val="000000" w:themeColor="text1"/>
        </w:rPr>
        <w:t xml:space="preserve">5.3 </w:t>
      </w:r>
      <w:r w:rsidRPr="00A26F0A">
        <w:rPr>
          <w:rFonts w:hint="eastAsia"/>
          <w:color w:val="000000" w:themeColor="text1"/>
        </w:rPr>
        <w:t>评审委员会</w:t>
      </w:r>
    </w:p>
    <w:p w:rsidR="00FE1377" w:rsidRPr="00A26F0A" w:rsidRDefault="00C517E3">
      <w:pPr>
        <w:rPr>
          <w:color w:val="000000" w:themeColor="text1"/>
        </w:rPr>
      </w:pPr>
      <w:r w:rsidRPr="00A26F0A">
        <w:rPr>
          <w:color w:val="000000" w:themeColor="text1"/>
        </w:rPr>
        <w:t>5.3.1</w:t>
      </w:r>
      <w:r w:rsidRPr="00A26F0A">
        <w:rPr>
          <w:rFonts w:hint="eastAsia"/>
          <w:color w:val="000000" w:themeColor="text1"/>
        </w:rPr>
        <w:t>评审由采购人依法组建的评审委员会负责，评审委员会由</w:t>
      </w:r>
      <w:r w:rsidRPr="00A26F0A">
        <w:rPr>
          <w:color w:val="000000" w:themeColor="text1"/>
        </w:rPr>
        <w:t>3</w:t>
      </w:r>
      <w:r w:rsidRPr="00A26F0A">
        <w:rPr>
          <w:rFonts w:hint="eastAsia"/>
          <w:color w:val="000000" w:themeColor="text1"/>
        </w:rPr>
        <w:t>人及以上单数专家组成。评委由纪委监委在开标前随机抽取。</w:t>
      </w:r>
    </w:p>
    <w:p w:rsidR="00FE1377" w:rsidRPr="00A26F0A" w:rsidRDefault="00C517E3">
      <w:pPr>
        <w:rPr>
          <w:color w:val="000000" w:themeColor="text1"/>
        </w:rPr>
      </w:pPr>
      <w:r w:rsidRPr="00A26F0A">
        <w:rPr>
          <w:color w:val="000000" w:themeColor="text1"/>
        </w:rPr>
        <w:t xml:space="preserve">5.3.2 </w:t>
      </w:r>
      <w:r w:rsidRPr="00A26F0A">
        <w:rPr>
          <w:rFonts w:hint="eastAsia"/>
          <w:color w:val="000000" w:themeColor="text1"/>
        </w:rPr>
        <w:t>评审委员会成员名单在入围结果确定前应当保密。</w:t>
      </w:r>
    </w:p>
    <w:p w:rsidR="00FE1377" w:rsidRPr="00A26F0A" w:rsidRDefault="00C517E3">
      <w:pPr>
        <w:rPr>
          <w:color w:val="000000" w:themeColor="text1"/>
        </w:rPr>
      </w:pPr>
      <w:r w:rsidRPr="00A26F0A">
        <w:rPr>
          <w:color w:val="000000" w:themeColor="text1"/>
        </w:rPr>
        <w:t xml:space="preserve">5.3.3 </w:t>
      </w:r>
      <w:r w:rsidRPr="00A26F0A">
        <w:rPr>
          <w:rFonts w:hint="eastAsia"/>
          <w:color w:val="000000" w:themeColor="text1"/>
        </w:rPr>
        <w:t>本项目评审委员会成员有下述情形的，应当主动提出回避。</w:t>
      </w:r>
    </w:p>
    <w:p w:rsidR="00FE1377" w:rsidRPr="00A26F0A" w:rsidRDefault="00C517E3">
      <w:pPr>
        <w:rPr>
          <w:color w:val="000000" w:themeColor="text1"/>
        </w:rPr>
      </w:pPr>
      <w:r w:rsidRPr="00A26F0A">
        <w:rPr>
          <w:rFonts w:hint="eastAsia"/>
          <w:color w:val="000000" w:themeColor="text1"/>
        </w:rPr>
        <w:t>（</w:t>
      </w:r>
      <w:r w:rsidRPr="00A26F0A">
        <w:rPr>
          <w:color w:val="000000" w:themeColor="text1"/>
        </w:rPr>
        <w:t>1</w:t>
      </w:r>
      <w:r w:rsidRPr="00A26F0A">
        <w:rPr>
          <w:rFonts w:hint="eastAsia"/>
          <w:color w:val="000000" w:themeColor="text1"/>
        </w:rPr>
        <w:t>）采购人或供应商主要负责人的近亲属或供应商的职员；</w:t>
      </w:r>
    </w:p>
    <w:p w:rsidR="00FE1377" w:rsidRPr="00A26F0A" w:rsidRDefault="00C517E3">
      <w:pPr>
        <w:rPr>
          <w:color w:val="000000" w:themeColor="text1"/>
        </w:rPr>
      </w:pPr>
      <w:r w:rsidRPr="00A26F0A">
        <w:rPr>
          <w:rFonts w:hint="eastAsia"/>
          <w:color w:val="000000" w:themeColor="text1"/>
        </w:rPr>
        <w:t>（</w:t>
      </w:r>
      <w:r w:rsidRPr="00A26F0A">
        <w:rPr>
          <w:color w:val="000000" w:themeColor="text1"/>
        </w:rPr>
        <w:t>2</w:t>
      </w:r>
      <w:r w:rsidRPr="00A26F0A">
        <w:rPr>
          <w:rFonts w:hint="eastAsia"/>
          <w:color w:val="000000" w:themeColor="text1"/>
        </w:rPr>
        <w:t>）在该项目申请中，为供应商提供咨询服务或投标决策的；</w:t>
      </w:r>
    </w:p>
    <w:p w:rsidR="00FE1377" w:rsidRPr="00A26F0A" w:rsidRDefault="00C517E3">
      <w:pPr>
        <w:rPr>
          <w:color w:val="000000" w:themeColor="text1"/>
        </w:rPr>
      </w:pPr>
      <w:r w:rsidRPr="00A26F0A">
        <w:rPr>
          <w:rFonts w:hint="eastAsia"/>
          <w:color w:val="000000" w:themeColor="text1"/>
        </w:rPr>
        <w:lastRenderedPageBreak/>
        <w:t>（</w:t>
      </w:r>
      <w:r w:rsidRPr="00A26F0A">
        <w:rPr>
          <w:color w:val="000000" w:themeColor="text1"/>
        </w:rPr>
        <w:t>3</w:t>
      </w:r>
      <w:r w:rsidRPr="00A26F0A">
        <w:rPr>
          <w:rFonts w:hint="eastAsia"/>
          <w:color w:val="000000" w:themeColor="text1"/>
        </w:rPr>
        <w:t>）曾因在招标、评审以及其他与招标投标有关活动中从事违法行</w:t>
      </w:r>
      <w:r w:rsidRPr="00A26F0A">
        <w:rPr>
          <w:rFonts w:hint="eastAsia"/>
          <w:color w:val="000000" w:themeColor="text1"/>
        </w:rPr>
        <w:t>为而受过行政处罚或刑事处罚的；</w:t>
      </w:r>
    </w:p>
    <w:p w:rsidR="00FE1377" w:rsidRPr="00A26F0A" w:rsidRDefault="00C517E3">
      <w:pPr>
        <w:rPr>
          <w:color w:val="000000" w:themeColor="text1"/>
        </w:rPr>
      </w:pPr>
      <w:r w:rsidRPr="00A26F0A">
        <w:rPr>
          <w:rFonts w:hint="eastAsia"/>
          <w:color w:val="000000" w:themeColor="text1"/>
        </w:rPr>
        <w:t>（</w:t>
      </w:r>
      <w:r w:rsidRPr="00A26F0A">
        <w:rPr>
          <w:color w:val="000000" w:themeColor="text1"/>
        </w:rPr>
        <w:t>4</w:t>
      </w:r>
      <w:r w:rsidRPr="00A26F0A">
        <w:rPr>
          <w:rFonts w:hint="eastAsia"/>
          <w:color w:val="000000" w:themeColor="text1"/>
        </w:rPr>
        <w:t>）法律法规规定的其他情形。</w:t>
      </w:r>
    </w:p>
    <w:p w:rsidR="00FE1377" w:rsidRPr="00A26F0A" w:rsidRDefault="00C517E3">
      <w:pPr>
        <w:rPr>
          <w:color w:val="000000" w:themeColor="text1"/>
        </w:rPr>
      </w:pPr>
      <w:r w:rsidRPr="00A26F0A">
        <w:rPr>
          <w:color w:val="000000" w:themeColor="text1"/>
        </w:rPr>
        <w:t xml:space="preserve">5.4 </w:t>
      </w:r>
      <w:r w:rsidRPr="00A26F0A">
        <w:rPr>
          <w:rFonts w:hint="eastAsia"/>
          <w:color w:val="000000" w:themeColor="text1"/>
        </w:rPr>
        <w:t>评审委员会应自觉接受有关监督管理部门的现场监督，评审委员会成员与评审活动有关的工作人员和监督人员不得向他人透露对响应文件的评审和比较、入围供应商的推荐以及与评审有关的其他情况。响应文件及与评审有关的资料应当保密。</w:t>
      </w:r>
    </w:p>
    <w:p w:rsidR="00FE1377" w:rsidRPr="00A26F0A" w:rsidRDefault="00C517E3">
      <w:pPr>
        <w:rPr>
          <w:color w:val="000000" w:themeColor="text1"/>
        </w:rPr>
      </w:pPr>
      <w:r w:rsidRPr="00A26F0A">
        <w:rPr>
          <w:color w:val="000000" w:themeColor="text1"/>
        </w:rPr>
        <w:t xml:space="preserve">5.5 </w:t>
      </w:r>
      <w:r w:rsidRPr="00A26F0A">
        <w:rPr>
          <w:rFonts w:hint="eastAsia"/>
          <w:color w:val="000000" w:themeColor="text1"/>
        </w:rPr>
        <w:t>评审原则</w:t>
      </w:r>
    </w:p>
    <w:p w:rsidR="00FE1377" w:rsidRPr="00A26F0A" w:rsidRDefault="00C517E3">
      <w:pPr>
        <w:rPr>
          <w:color w:val="000000" w:themeColor="text1"/>
        </w:rPr>
      </w:pPr>
      <w:r w:rsidRPr="00A26F0A">
        <w:rPr>
          <w:rFonts w:hint="eastAsia"/>
          <w:color w:val="000000" w:themeColor="text1"/>
        </w:rPr>
        <w:t>5</w:t>
      </w:r>
      <w:r w:rsidRPr="00A26F0A">
        <w:rPr>
          <w:color w:val="000000" w:themeColor="text1"/>
        </w:rPr>
        <w:t>.5.1</w:t>
      </w:r>
      <w:r w:rsidRPr="00A26F0A">
        <w:rPr>
          <w:rFonts w:hint="eastAsia"/>
          <w:color w:val="000000" w:themeColor="text1"/>
        </w:rPr>
        <w:t>评审委员会遵循公开、公平、公正的原则</w:t>
      </w:r>
    </w:p>
    <w:p w:rsidR="00FE1377" w:rsidRPr="00A26F0A" w:rsidRDefault="00C517E3">
      <w:pPr>
        <w:rPr>
          <w:color w:val="000000" w:themeColor="text1"/>
        </w:rPr>
      </w:pPr>
      <w:r w:rsidRPr="00A26F0A">
        <w:rPr>
          <w:rFonts w:hint="eastAsia"/>
          <w:color w:val="000000" w:themeColor="text1"/>
        </w:rPr>
        <w:t>5</w:t>
      </w:r>
      <w:r w:rsidRPr="00A26F0A">
        <w:rPr>
          <w:color w:val="000000" w:themeColor="text1"/>
        </w:rPr>
        <w:t>.5.2</w:t>
      </w:r>
      <w:r w:rsidRPr="00A26F0A">
        <w:rPr>
          <w:rFonts w:hint="eastAsia"/>
          <w:color w:val="000000" w:themeColor="text1"/>
        </w:rPr>
        <w:t>评审委员会应客观公正地对待所有的供应商，对所有的响应文件评价，均采用相同的程序和标准。在采购活动期间，供应商不得进行任何旨在影响评审结果的活动，否则将</w:t>
      </w:r>
      <w:r w:rsidRPr="00A26F0A">
        <w:rPr>
          <w:rFonts w:hint="eastAsia"/>
          <w:color w:val="000000" w:themeColor="text1"/>
        </w:rPr>
        <w:t>废除期响应文件。</w:t>
      </w:r>
    </w:p>
    <w:p w:rsidR="00FE1377" w:rsidRPr="00A26F0A" w:rsidRDefault="00C517E3">
      <w:pPr>
        <w:rPr>
          <w:color w:val="000000" w:themeColor="text1"/>
        </w:rPr>
      </w:pPr>
      <w:r w:rsidRPr="00A26F0A">
        <w:rPr>
          <w:rFonts w:hint="eastAsia"/>
          <w:color w:val="000000" w:themeColor="text1"/>
        </w:rPr>
        <w:t>5</w:t>
      </w:r>
      <w:r w:rsidRPr="00A26F0A">
        <w:rPr>
          <w:color w:val="000000" w:themeColor="text1"/>
        </w:rPr>
        <w:t>.5.3</w:t>
      </w:r>
      <w:r w:rsidRPr="00A26F0A">
        <w:rPr>
          <w:rFonts w:hint="eastAsia"/>
          <w:color w:val="000000" w:themeColor="text1"/>
        </w:rPr>
        <w:t>采购人和评审委员会不向未入围供应商解释未入围原因，不退还响应文件。</w:t>
      </w:r>
    </w:p>
    <w:p w:rsidR="00FE1377" w:rsidRPr="00A26F0A" w:rsidRDefault="00C517E3">
      <w:pPr>
        <w:rPr>
          <w:color w:val="000000" w:themeColor="text1"/>
        </w:rPr>
      </w:pPr>
      <w:r w:rsidRPr="00A26F0A">
        <w:rPr>
          <w:color w:val="000000" w:themeColor="text1"/>
        </w:rPr>
        <w:t xml:space="preserve">5.6 </w:t>
      </w:r>
      <w:r w:rsidRPr="00A26F0A">
        <w:rPr>
          <w:rFonts w:hint="eastAsia"/>
          <w:color w:val="000000" w:themeColor="text1"/>
        </w:rPr>
        <w:t>评审内容的保密</w:t>
      </w:r>
    </w:p>
    <w:p w:rsidR="00FE1377" w:rsidRPr="00A26F0A" w:rsidRDefault="00C517E3">
      <w:pPr>
        <w:rPr>
          <w:color w:val="000000" w:themeColor="text1"/>
        </w:rPr>
      </w:pPr>
      <w:r w:rsidRPr="00A26F0A">
        <w:rPr>
          <w:rFonts w:hint="eastAsia"/>
          <w:color w:val="000000" w:themeColor="text1"/>
        </w:rPr>
        <w:t>开标后，直到宣布确定入围供应商为止，凡属于审查、澄清、评价和比较投标的所有资料，有关授予入围的信息都不应向供应商或与评审无关的其他人泄露。</w:t>
      </w:r>
    </w:p>
    <w:p w:rsidR="00FE1377" w:rsidRPr="00A26F0A" w:rsidRDefault="00C517E3">
      <w:pPr>
        <w:rPr>
          <w:color w:val="000000" w:themeColor="text1"/>
        </w:rPr>
      </w:pPr>
      <w:r w:rsidRPr="00A26F0A">
        <w:rPr>
          <w:color w:val="000000" w:themeColor="text1"/>
        </w:rPr>
        <w:t xml:space="preserve">5.7 </w:t>
      </w:r>
      <w:r w:rsidRPr="00A26F0A">
        <w:rPr>
          <w:rFonts w:hint="eastAsia"/>
          <w:color w:val="000000" w:themeColor="text1"/>
        </w:rPr>
        <w:t>评审</w:t>
      </w:r>
    </w:p>
    <w:p w:rsidR="00FE1377" w:rsidRPr="00A26F0A" w:rsidRDefault="00C517E3">
      <w:pPr>
        <w:rPr>
          <w:color w:val="000000" w:themeColor="text1"/>
        </w:rPr>
      </w:pPr>
      <w:r w:rsidRPr="00A26F0A">
        <w:rPr>
          <w:color w:val="000000" w:themeColor="text1"/>
        </w:rPr>
        <w:t xml:space="preserve">5.7.1 </w:t>
      </w:r>
      <w:r w:rsidRPr="00A26F0A">
        <w:rPr>
          <w:rFonts w:hint="eastAsia"/>
          <w:color w:val="000000" w:themeColor="text1"/>
        </w:rPr>
        <w:t>评审准备工作</w:t>
      </w:r>
    </w:p>
    <w:p w:rsidR="00FE1377" w:rsidRPr="00A26F0A" w:rsidRDefault="00C517E3">
      <w:pPr>
        <w:rPr>
          <w:color w:val="000000" w:themeColor="text1"/>
        </w:rPr>
      </w:pPr>
      <w:r w:rsidRPr="00A26F0A">
        <w:rPr>
          <w:rFonts w:hint="eastAsia"/>
          <w:color w:val="000000" w:themeColor="text1"/>
        </w:rPr>
        <w:t>（</w:t>
      </w:r>
      <w:r w:rsidRPr="00A26F0A">
        <w:rPr>
          <w:color w:val="000000" w:themeColor="text1"/>
        </w:rPr>
        <w:t>1</w:t>
      </w:r>
      <w:r w:rsidRPr="00A26F0A">
        <w:rPr>
          <w:rFonts w:hint="eastAsia"/>
          <w:color w:val="000000" w:themeColor="text1"/>
        </w:rPr>
        <w:t>）阅读由采购人或采购代理机构单位编写的采购项目的说明材料；</w:t>
      </w:r>
    </w:p>
    <w:p w:rsidR="00FE1377" w:rsidRPr="00A26F0A" w:rsidRDefault="00C517E3">
      <w:pPr>
        <w:rPr>
          <w:color w:val="000000" w:themeColor="text1"/>
        </w:rPr>
      </w:pPr>
      <w:r w:rsidRPr="00A26F0A">
        <w:rPr>
          <w:rFonts w:hint="eastAsia"/>
          <w:color w:val="000000" w:themeColor="text1"/>
        </w:rPr>
        <w:t>（</w:t>
      </w:r>
      <w:r w:rsidRPr="00A26F0A">
        <w:rPr>
          <w:color w:val="000000" w:themeColor="text1"/>
        </w:rPr>
        <w:t>2</w:t>
      </w:r>
      <w:r w:rsidRPr="00A26F0A">
        <w:rPr>
          <w:rFonts w:hint="eastAsia"/>
          <w:color w:val="000000" w:themeColor="text1"/>
        </w:rPr>
        <w:t>）阅读、研究遴选文件和相关评审资料，获取评审所需要的重要信息和数据；</w:t>
      </w:r>
    </w:p>
    <w:p w:rsidR="00FE1377" w:rsidRPr="00A26F0A" w:rsidRDefault="00C517E3">
      <w:pPr>
        <w:rPr>
          <w:color w:val="000000" w:themeColor="text1"/>
        </w:rPr>
      </w:pPr>
      <w:r w:rsidRPr="00A26F0A">
        <w:rPr>
          <w:rFonts w:hint="eastAsia"/>
          <w:color w:val="000000" w:themeColor="text1"/>
        </w:rPr>
        <w:t>（</w:t>
      </w:r>
      <w:r w:rsidRPr="00A26F0A">
        <w:rPr>
          <w:color w:val="000000" w:themeColor="text1"/>
        </w:rPr>
        <w:t>3</w:t>
      </w:r>
      <w:r w:rsidRPr="00A26F0A">
        <w:rPr>
          <w:rFonts w:hint="eastAsia"/>
          <w:color w:val="000000" w:themeColor="text1"/>
        </w:rPr>
        <w:t>）熟悉遴选文件规定的评审办法及在评审过程中需要考虑的因素；</w:t>
      </w:r>
    </w:p>
    <w:p w:rsidR="00FE1377" w:rsidRPr="00A26F0A" w:rsidRDefault="00C517E3">
      <w:pPr>
        <w:rPr>
          <w:color w:val="000000" w:themeColor="text1"/>
        </w:rPr>
      </w:pPr>
      <w:r w:rsidRPr="00A26F0A">
        <w:rPr>
          <w:rFonts w:hint="eastAsia"/>
          <w:color w:val="000000" w:themeColor="text1"/>
        </w:rPr>
        <w:t>（</w:t>
      </w:r>
      <w:r w:rsidRPr="00A26F0A">
        <w:rPr>
          <w:color w:val="000000" w:themeColor="text1"/>
        </w:rPr>
        <w:t>4</w:t>
      </w:r>
      <w:r w:rsidRPr="00A26F0A">
        <w:rPr>
          <w:rFonts w:hint="eastAsia"/>
          <w:color w:val="000000" w:themeColor="text1"/>
        </w:rPr>
        <w:t>）核对评审工作用表。</w:t>
      </w:r>
    </w:p>
    <w:p w:rsidR="00FE1377" w:rsidRPr="00A26F0A" w:rsidRDefault="00C517E3">
      <w:pPr>
        <w:rPr>
          <w:color w:val="000000" w:themeColor="text1"/>
        </w:rPr>
      </w:pPr>
      <w:r w:rsidRPr="00A26F0A">
        <w:rPr>
          <w:color w:val="000000" w:themeColor="text1"/>
        </w:rPr>
        <w:t xml:space="preserve">5.7.2 </w:t>
      </w:r>
      <w:r w:rsidRPr="00A26F0A">
        <w:rPr>
          <w:rFonts w:hint="eastAsia"/>
          <w:color w:val="000000" w:themeColor="text1"/>
        </w:rPr>
        <w:t>评审办法：综合评分法，详见遴选文件第五章。</w:t>
      </w:r>
    </w:p>
    <w:p w:rsidR="00FE1377" w:rsidRPr="00A26F0A" w:rsidRDefault="00C517E3">
      <w:pPr>
        <w:rPr>
          <w:color w:val="000000" w:themeColor="text1"/>
        </w:rPr>
      </w:pPr>
      <w:r w:rsidRPr="00A26F0A">
        <w:rPr>
          <w:color w:val="000000" w:themeColor="text1"/>
        </w:rPr>
        <w:t xml:space="preserve">5.8 </w:t>
      </w:r>
      <w:r w:rsidRPr="00A26F0A">
        <w:rPr>
          <w:rFonts w:hint="eastAsia"/>
          <w:color w:val="000000" w:themeColor="text1"/>
        </w:rPr>
        <w:t>对响应文件的初步评审</w:t>
      </w:r>
    </w:p>
    <w:p w:rsidR="00FE1377" w:rsidRPr="00A26F0A" w:rsidRDefault="00C517E3">
      <w:pPr>
        <w:rPr>
          <w:color w:val="000000" w:themeColor="text1"/>
        </w:rPr>
      </w:pPr>
      <w:r w:rsidRPr="00A26F0A">
        <w:rPr>
          <w:color w:val="000000" w:themeColor="text1"/>
        </w:rPr>
        <w:t xml:space="preserve">5.8.1 </w:t>
      </w:r>
      <w:r w:rsidRPr="00A26F0A">
        <w:rPr>
          <w:rFonts w:hint="eastAsia"/>
          <w:color w:val="000000" w:themeColor="text1"/>
        </w:rPr>
        <w:t>初审内容为供应商的资质是否符合要求，响应文件是否实质性响应遴选文件的要求、内容是否完整、文件签署是否齐全。</w:t>
      </w:r>
    </w:p>
    <w:p w:rsidR="00FE1377" w:rsidRPr="00A26F0A" w:rsidRDefault="00C517E3">
      <w:pPr>
        <w:rPr>
          <w:color w:val="000000" w:themeColor="text1"/>
        </w:rPr>
      </w:pPr>
      <w:r w:rsidRPr="00A26F0A">
        <w:rPr>
          <w:color w:val="000000" w:themeColor="text1"/>
        </w:rPr>
        <w:lastRenderedPageBreak/>
        <w:t xml:space="preserve">5.8.2 </w:t>
      </w:r>
      <w:r w:rsidRPr="00A26F0A">
        <w:rPr>
          <w:rFonts w:hint="eastAsia"/>
          <w:color w:val="000000" w:themeColor="text1"/>
        </w:rPr>
        <w:t>评审委员会对响应文件的判定，只依据响应文件内容本身，不依靠开标后的任何外来证明。</w:t>
      </w:r>
    </w:p>
    <w:p w:rsidR="00FE1377" w:rsidRPr="00A26F0A" w:rsidRDefault="00C517E3">
      <w:pPr>
        <w:rPr>
          <w:color w:val="000000" w:themeColor="text1"/>
        </w:rPr>
      </w:pPr>
      <w:r w:rsidRPr="00A26F0A">
        <w:rPr>
          <w:color w:val="000000" w:themeColor="text1"/>
        </w:rPr>
        <w:t xml:space="preserve">5.9 </w:t>
      </w:r>
      <w:r w:rsidRPr="00A26F0A">
        <w:rPr>
          <w:rFonts w:hint="eastAsia"/>
          <w:color w:val="000000" w:themeColor="text1"/>
        </w:rPr>
        <w:t>下列响应文件将被视为无效：</w:t>
      </w:r>
    </w:p>
    <w:p w:rsidR="00FE1377" w:rsidRPr="00A26F0A" w:rsidRDefault="00C517E3">
      <w:pPr>
        <w:rPr>
          <w:color w:val="000000" w:themeColor="text1"/>
        </w:rPr>
      </w:pPr>
      <w:r w:rsidRPr="00A26F0A">
        <w:rPr>
          <w:color w:val="000000" w:themeColor="text1"/>
        </w:rPr>
        <w:t xml:space="preserve">5.9.1 </w:t>
      </w:r>
      <w:r w:rsidRPr="00A26F0A">
        <w:rPr>
          <w:rFonts w:hint="eastAsia"/>
          <w:color w:val="000000" w:themeColor="text1"/>
        </w:rPr>
        <w:t>响应文件未按照遴选文件规定填写、签署、盖章和装订的；</w:t>
      </w:r>
    </w:p>
    <w:p w:rsidR="00FE1377" w:rsidRPr="00A26F0A" w:rsidRDefault="00C517E3">
      <w:pPr>
        <w:rPr>
          <w:color w:val="000000" w:themeColor="text1"/>
        </w:rPr>
      </w:pPr>
      <w:r w:rsidRPr="00A26F0A">
        <w:rPr>
          <w:color w:val="000000" w:themeColor="text1"/>
        </w:rPr>
        <w:t xml:space="preserve">5.9.2 </w:t>
      </w:r>
      <w:r w:rsidRPr="00A26F0A">
        <w:rPr>
          <w:rFonts w:hint="eastAsia"/>
          <w:color w:val="000000" w:themeColor="text1"/>
        </w:rPr>
        <w:t>响应文件与遴选文件有重大偏离的；</w:t>
      </w:r>
    </w:p>
    <w:p w:rsidR="00FE1377" w:rsidRPr="00A26F0A" w:rsidRDefault="00C517E3">
      <w:pPr>
        <w:rPr>
          <w:color w:val="000000" w:themeColor="text1"/>
        </w:rPr>
      </w:pPr>
      <w:r w:rsidRPr="00A26F0A">
        <w:rPr>
          <w:color w:val="000000" w:themeColor="text1"/>
        </w:rPr>
        <w:t xml:space="preserve">5.9.3 </w:t>
      </w:r>
      <w:r w:rsidRPr="00A26F0A">
        <w:rPr>
          <w:rFonts w:hint="eastAsia"/>
          <w:color w:val="000000" w:themeColor="text1"/>
        </w:rPr>
        <w:t>供应商拒绝修正错误的；</w:t>
      </w:r>
    </w:p>
    <w:p w:rsidR="00FE1377" w:rsidRPr="00A26F0A" w:rsidRDefault="00C517E3">
      <w:pPr>
        <w:rPr>
          <w:color w:val="000000" w:themeColor="text1"/>
        </w:rPr>
      </w:pPr>
      <w:r w:rsidRPr="00A26F0A">
        <w:rPr>
          <w:color w:val="000000" w:themeColor="text1"/>
        </w:rPr>
        <w:t>5.9</w:t>
      </w:r>
      <w:r w:rsidRPr="00A26F0A">
        <w:rPr>
          <w:color w:val="000000" w:themeColor="text1"/>
        </w:rPr>
        <w:t xml:space="preserve">.4 </w:t>
      </w:r>
      <w:r w:rsidRPr="00A26F0A">
        <w:rPr>
          <w:rFonts w:hint="eastAsia"/>
          <w:color w:val="000000" w:themeColor="text1"/>
        </w:rPr>
        <w:t>供应商资格不符合遴选公告要求的；</w:t>
      </w:r>
    </w:p>
    <w:p w:rsidR="00FE1377" w:rsidRPr="00A26F0A" w:rsidRDefault="00C517E3">
      <w:pPr>
        <w:rPr>
          <w:color w:val="000000" w:themeColor="text1"/>
        </w:rPr>
      </w:pPr>
      <w:r w:rsidRPr="00A26F0A">
        <w:rPr>
          <w:color w:val="000000" w:themeColor="text1"/>
        </w:rPr>
        <w:t xml:space="preserve">5.9.5 </w:t>
      </w:r>
      <w:r w:rsidRPr="00A26F0A">
        <w:rPr>
          <w:rFonts w:hint="eastAsia"/>
          <w:color w:val="000000" w:themeColor="text1"/>
        </w:rPr>
        <w:t>响应文件的关键内容字迹模糊，无法辨认的；</w:t>
      </w:r>
    </w:p>
    <w:p w:rsidR="00FE1377" w:rsidRPr="00A26F0A" w:rsidRDefault="00C517E3">
      <w:pPr>
        <w:rPr>
          <w:color w:val="000000" w:themeColor="text1"/>
        </w:rPr>
      </w:pPr>
      <w:r w:rsidRPr="00A26F0A">
        <w:rPr>
          <w:color w:val="000000" w:themeColor="text1"/>
        </w:rPr>
        <w:t xml:space="preserve">5.9.6 </w:t>
      </w:r>
      <w:r w:rsidRPr="00A26F0A">
        <w:rPr>
          <w:rFonts w:hint="eastAsia"/>
          <w:color w:val="000000" w:themeColor="text1"/>
        </w:rPr>
        <w:t>响应有效期不足的；</w:t>
      </w:r>
    </w:p>
    <w:p w:rsidR="00FE1377" w:rsidRPr="00A26F0A" w:rsidRDefault="00C517E3">
      <w:pPr>
        <w:rPr>
          <w:color w:val="000000" w:themeColor="text1"/>
        </w:rPr>
      </w:pPr>
      <w:r w:rsidRPr="00A26F0A">
        <w:rPr>
          <w:color w:val="000000" w:themeColor="text1"/>
        </w:rPr>
        <w:t>5.9.7</w:t>
      </w:r>
      <w:r w:rsidRPr="00A26F0A">
        <w:rPr>
          <w:rFonts w:hint="eastAsia"/>
          <w:color w:val="000000" w:themeColor="text1"/>
        </w:rPr>
        <w:t>违反其他相关法律、法规行为的；</w:t>
      </w:r>
    </w:p>
    <w:p w:rsidR="00FE1377" w:rsidRPr="00A26F0A" w:rsidRDefault="00C517E3">
      <w:pPr>
        <w:rPr>
          <w:color w:val="000000" w:themeColor="text1"/>
        </w:rPr>
      </w:pPr>
      <w:r w:rsidRPr="00A26F0A">
        <w:rPr>
          <w:color w:val="000000" w:themeColor="text1"/>
        </w:rPr>
        <w:t xml:space="preserve">5.9.8 </w:t>
      </w:r>
      <w:r w:rsidRPr="00A26F0A">
        <w:rPr>
          <w:rFonts w:hint="eastAsia"/>
          <w:color w:val="000000" w:themeColor="text1"/>
        </w:rPr>
        <w:t>评审委员会认为是其他应当否决的申请。</w:t>
      </w:r>
    </w:p>
    <w:p w:rsidR="00FE1377" w:rsidRPr="00A26F0A" w:rsidRDefault="00C517E3">
      <w:pPr>
        <w:rPr>
          <w:color w:val="000000" w:themeColor="text1"/>
        </w:rPr>
      </w:pPr>
      <w:r w:rsidRPr="00A26F0A">
        <w:rPr>
          <w:color w:val="000000" w:themeColor="text1"/>
        </w:rPr>
        <w:t xml:space="preserve">5.10 </w:t>
      </w:r>
      <w:r w:rsidRPr="00A26F0A">
        <w:rPr>
          <w:rFonts w:hint="eastAsia"/>
          <w:color w:val="000000" w:themeColor="text1"/>
        </w:rPr>
        <w:t>澄清有关问题</w:t>
      </w:r>
    </w:p>
    <w:p w:rsidR="00FE1377" w:rsidRPr="00A26F0A" w:rsidRDefault="00C517E3">
      <w:pPr>
        <w:rPr>
          <w:color w:val="000000" w:themeColor="text1"/>
        </w:rPr>
      </w:pPr>
      <w:r w:rsidRPr="00A26F0A">
        <w:rPr>
          <w:color w:val="000000" w:themeColor="text1"/>
        </w:rPr>
        <w:t>5.10.1</w:t>
      </w:r>
      <w:r w:rsidRPr="00A26F0A">
        <w:rPr>
          <w:rFonts w:hint="eastAsia"/>
          <w:color w:val="000000" w:themeColor="text1"/>
        </w:rPr>
        <w:t>在评审过程中，评审委员会认为需要，在招投标监督管理部门的监督下有权要求供应商对响应文件中的有关问题进行澄清或提供补充说明及有关资料，供应商应做出书面答复；书面答复必须经供应商法人代表或被授权人签字或盖章认可，并作为响应文件的组成部分，对供应商具有约束力；</w:t>
      </w:r>
    </w:p>
    <w:p w:rsidR="00FE1377" w:rsidRPr="00A26F0A" w:rsidRDefault="00C517E3">
      <w:pPr>
        <w:rPr>
          <w:color w:val="000000" w:themeColor="text1"/>
        </w:rPr>
      </w:pPr>
      <w:r w:rsidRPr="00A26F0A">
        <w:rPr>
          <w:color w:val="000000" w:themeColor="text1"/>
        </w:rPr>
        <w:t>5</w:t>
      </w:r>
      <w:r w:rsidRPr="00A26F0A">
        <w:rPr>
          <w:color w:val="000000" w:themeColor="text1"/>
        </w:rPr>
        <w:t>.10.2</w:t>
      </w:r>
      <w:r w:rsidRPr="00A26F0A">
        <w:rPr>
          <w:rFonts w:hint="eastAsia"/>
          <w:color w:val="000000" w:themeColor="text1"/>
        </w:rPr>
        <w:t>供应商对响应文件的澄清不得改变申请的实质性内容，评审委员会不接受供应商主动提出的澄清、说明。</w:t>
      </w:r>
    </w:p>
    <w:p w:rsidR="00FE1377" w:rsidRPr="00A26F0A" w:rsidRDefault="00C517E3">
      <w:pPr>
        <w:rPr>
          <w:color w:val="000000" w:themeColor="text1"/>
        </w:rPr>
      </w:pPr>
      <w:r w:rsidRPr="00A26F0A">
        <w:rPr>
          <w:color w:val="000000" w:themeColor="text1"/>
        </w:rPr>
        <w:t>5.11</w:t>
      </w:r>
      <w:r w:rsidRPr="00A26F0A">
        <w:rPr>
          <w:rFonts w:hint="eastAsia"/>
          <w:color w:val="000000" w:themeColor="text1"/>
        </w:rPr>
        <w:t>评审报告的签署</w:t>
      </w:r>
    </w:p>
    <w:p w:rsidR="00FE1377" w:rsidRPr="00A26F0A" w:rsidRDefault="00C517E3">
      <w:pPr>
        <w:rPr>
          <w:color w:val="000000" w:themeColor="text1"/>
        </w:rPr>
      </w:pPr>
      <w:r w:rsidRPr="00A26F0A">
        <w:rPr>
          <w:rFonts w:hint="eastAsia"/>
          <w:color w:val="000000" w:themeColor="text1"/>
        </w:rPr>
        <w:t>评审委员会应当编制书面评审报告，所有成员应签字确认。对评审结论持有异议的评审委员会成员可以用书面方式阐述其不同意见和理由。评审委员会成员拒绝在评审报告上签字且不陈述其不同意见和理由的，视为同意评审结论。</w:t>
      </w:r>
    </w:p>
    <w:p w:rsidR="00FE1377" w:rsidRPr="00A26F0A" w:rsidRDefault="00C517E3">
      <w:pPr>
        <w:rPr>
          <w:color w:val="000000" w:themeColor="text1"/>
        </w:rPr>
      </w:pPr>
      <w:bookmarkStart w:id="62" w:name="_Toc97834862"/>
      <w:r w:rsidRPr="00A26F0A">
        <w:rPr>
          <w:color w:val="000000" w:themeColor="text1"/>
        </w:rPr>
        <w:t>6</w:t>
      </w:r>
      <w:r w:rsidRPr="00A26F0A">
        <w:rPr>
          <w:rFonts w:hint="eastAsia"/>
          <w:color w:val="000000" w:themeColor="text1"/>
        </w:rPr>
        <w:t>、</w:t>
      </w:r>
      <w:bookmarkEnd w:id="60"/>
      <w:bookmarkEnd w:id="61"/>
      <w:bookmarkEnd w:id="62"/>
      <w:r w:rsidRPr="00A26F0A">
        <w:rPr>
          <w:rFonts w:hint="eastAsia"/>
          <w:color w:val="000000" w:themeColor="text1"/>
        </w:rPr>
        <w:t>入围</w:t>
      </w:r>
    </w:p>
    <w:p w:rsidR="00FE1377" w:rsidRPr="00A26F0A" w:rsidRDefault="00C517E3">
      <w:pPr>
        <w:rPr>
          <w:color w:val="000000" w:themeColor="text1"/>
        </w:rPr>
      </w:pPr>
      <w:r w:rsidRPr="00A26F0A">
        <w:rPr>
          <w:color w:val="000000" w:themeColor="text1"/>
        </w:rPr>
        <w:t xml:space="preserve">6.1 </w:t>
      </w:r>
      <w:r w:rsidRPr="00A26F0A">
        <w:rPr>
          <w:rFonts w:hint="eastAsia"/>
          <w:color w:val="000000" w:themeColor="text1"/>
        </w:rPr>
        <w:t>入围候选人的确定</w:t>
      </w:r>
    </w:p>
    <w:p w:rsidR="00FE1377" w:rsidRPr="00A26F0A" w:rsidRDefault="00C517E3">
      <w:pPr>
        <w:rPr>
          <w:color w:val="000000" w:themeColor="text1"/>
        </w:rPr>
      </w:pPr>
      <w:r w:rsidRPr="00A26F0A">
        <w:rPr>
          <w:bCs/>
          <w:color w:val="000000" w:themeColor="text1"/>
        </w:rPr>
        <w:t>6.1.1</w:t>
      </w:r>
      <w:r w:rsidRPr="00A26F0A">
        <w:rPr>
          <w:rFonts w:hint="eastAsia"/>
          <w:bCs/>
          <w:color w:val="000000" w:themeColor="text1"/>
        </w:rPr>
        <w:t>每个标包</w:t>
      </w:r>
      <w:r w:rsidRPr="00A26F0A">
        <w:rPr>
          <w:rFonts w:hint="eastAsia"/>
          <w:color w:val="000000" w:themeColor="text1"/>
        </w:rPr>
        <w:t>评审委员会推荐入围</w:t>
      </w:r>
      <w:r w:rsidRPr="00A26F0A">
        <w:rPr>
          <w:rFonts w:hint="eastAsia"/>
          <w:color w:val="000000" w:themeColor="text1"/>
          <w:u w:val="single"/>
        </w:rPr>
        <w:t>2</w:t>
      </w:r>
      <w:r w:rsidRPr="00A26F0A">
        <w:rPr>
          <w:rFonts w:hint="eastAsia"/>
          <w:color w:val="000000" w:themeColor="text1"/>
        </w:rPr>
        <w:t>个供应商。</w:t>
      </w:r>
    </w:p>
    <w:p w:rsidR="00FE1377" w:rsidRPr="00A26F0A" w:rsidRDefault="00C517E3">
      <w:pPr>
        <w:rPr>
          <w:color w:val="000000" w:themeColor="text1"/>
        </w:rPr>
      </w:pPr>
      <w:r w:rsidRPr="00A26F0A">
        <w:rPr>
          <w:bCs/>
          <w:color w:val="000000" w:themeColor="text1"/>
        </w:rPr>
        <w:t>6.1.2</w:t>
      </w:r>
      <w:r w:rsidRPr="00A26F0A">
        <w:rPr>
          <w:rFonts w:hint="eastAsia"/>
          <w:color w:val="000000" w:themeColor="text1"/>
        </w:rPr>
        <w:t>入围供应商确定后，采购人应将入围供应商名单在</w:t>
      </w:r>
      <w:r w:rsidRPr="00A26F0A">
        <w:rPr>
          <w:rFonts w:hint="eastAsia"/>
          <w:bCs/>
          <w:color w:val="000000" w:themeColor="text1"/>
        </w:rPr>
        <w:t>浏阳市人民医院官网</w:t>
      </w:r>
      <w:r w:rsidRPr="00A26F0A">
        <w:rPr>
          <w:rFonts w:hint="eastAsia"/>
          <w:color w:val="000000" w:themeColor="text1"/>
        </w:rPr>
        <w:t>公示</w:t>
      </w:r>
      <w:r w:rsidRPr="00A26F0A">
        <w:rPr>
          <w:rFonts w:hint="eastAsia"/>
          <w:color w:val="000000" w:themeColor="text1"/>
        </w:rPr>
        <w:t>1</w:t>
      </w:r>
      <w:r w:rsidRPr="00A26F0A">
        <w:rPr>
          <w:rFonts w:hint="eastAsia"/>
          <w:color w:val="000000" w:themeColor="text1"/>
        </w:rPr>
        <w:t>个工作日。</w:t>
      </w:r>
    </w:p>
    <w:p w:rsidR="00FE1377" w:rsidRPr="00A26F0A" w:rsidRDefault="00C517E3">
      <w:pPr>
        <w:rPr>
          <w:color w:val="000000" w:themeColor="text1"/>
        </w:rPr>
      </w:pPr>
      <w:r w:rsidRPr="00A26F0A">
        <w:rPr>
          <w:bCs/>
          <w:color w:val="000000" w:themeColor="text1"/>
        </w:rPr>
        <w:t xml:space="preserve">6.1.3 </w:t>
      </w:r>
      <w:r w:rsidRPr="00A26F0A">
        <w:rPr>
          <w:rFonts w:hint="eastAsia"/>
          <w:color w:val="000000" w:themeColor="text1"/>
        </w:rPr>
        <w:t>采购人根据需要可组织相关人员对入围供应商进行实地考察。</w:t>
      </w:r>
    </w:p>
    <w:p w:rsidR="00FE1377" w:rsidRPr="00A26F0A" w:rsidRDefault="00C517E3">
      <w:pPr>
        <w:rPr>
          <w:color w:val="000000" w:themeColor="text1"/>
        </w:rPr>
      </w:pPr>
      <w:r w:rsidRPr="00A26F0A">
        <w:rPr>
          <w:color w:val="000000" w:themeColor="text1"/>
        </w:rPr>
        <w:lastRenderedPageBreak/>
        <w:t>6.2</w:t>
      </w:r>
      <w:r w:rsidRPr="00A26F0A">
        <w:rPr>
          <w:rFonts w:hint="eastAsia"/>
          <w:color w:val="000000" w:themeColor="text1"/>
        </w:rPr>
        <w:t>入围供应商的确定</w:t>
      </w:r>
    </w:p>
    <w:p w:rsidR="00FE1377" w:rsidRPr="00A26F0A" w:rsidRDefault="00C517E3">
      <w:pPr>
        <w:rPr>
          <w:color w:val="000000" w:themeColor="text1"/>
        </w:rPr>
      </w:pPr>
      <w:r w:rsidRPr="00A26F0A">
        <w:rPr>
          <w:color w:val="000000" w:themeColor="text1"/>
        </w:rPr>
        <w:t xml:space="preserve">6.2.1 </w:t>
      </w:r>
      <w:r w:rsidRPr="00A26F0A">
        <w:rPr>
          <w:rFonts w:hint="eastAsia"/>
          <w:color w:val="000000" w:themeColor="text1"/>
        </w:rPr>
        <w:t>入围供应商名单公示</w:t>
      </w:r>
      <w:r w:rsidRPr="00A26F0A">
        <w:rPr>
          <w:rFonts w:hint="eastAsia"/>
          <w:color w:val="auto"/>
        </w:rPr>
        <w:t>1</w:t>
      </w:r>
      <w:r w:rsidRPr="00A26F0A">
        <w:rPr>
          <w:rFonts w:hint="eastAsia"/>
          <w:color w:val="auto"/>
        </w:rPr>
        <w:t>个工作</w:t>
      </w:r>
      <w:r w:rsidRPr="00A26F0A">
        <w:rPr>
          <w:rFonts w:hint="eastAsia"/>
          <w:color w:val="000000" w:themeColor="text1"/>
        </w:rPr>
        <w:t>日后，若采购人未接到投诉或监督管理部门未通知采购人在采购活动中有违法行为的，采购代理机构应当将入围供应商向采购人和监管部门报备。入围供应商因不可抗力提出不能履行合同的可重新遴选或从本项目未入围的择优增补符合医院采购要求的配送企业。</w:t>
      </w:r>
    </w:p>
    <w:p w:rsidR="00FE1377" w:rsidRPr="00A26F0A" w:rsidRDefault="00C517E3">
      <w:pPr>
        <w:rPr>
          <w:color w:val="000000" w:themeColor="text1"/>
        </w:rPr>
      </w:pPr>
      <w:r w:rsidRPr="00A26F0A">
        <w:rPr>
          <w:color w:val="000000" w:themeColor="text1"/>
        </w:rPr>
        <w:t xml:space="preserve">6.3 </w:t>
      </w:r>
      <w:r w:rsidRPr="00A26F0A">
        <w:rPr>
          <w:rFonts w:hint="eastAsia"/>
          <w:color w:val="000000" w:themeColor="text1"/>
        </w:rPr>
        <w:t>入围通知书</w:t>
      </w:r>
    </w:p>
    <w:p w:rsidR="00FE1377" w:rsidRPr="00A26F0A" w:rsidRDefault="00C517E3">
      <w:pPr>
        <w:rPr>
          <w:color w:val="000000" w:themeColor="text1"/>
        </w:rPr>
      </w:pPr>
      <w:r w:rsidRPr="00A26F0A">
        <w:rPr>
          <w:rFonts w:hint="eastAsia"/>
          <w:color w:val="000000" w:themeColor="text1"/>
        </w:rPr>
        <w:t>入围供应商确定后</w:t>
      </w:r>
      <w:r w:rsidRPr="00A26F0A">
        <w:rPr>
          <w:color w:val="000000" w:themeColor="text1"/>
        </w:rPr>
        <w:t>3</w:t>
      </w:r>
      <w:r w:rsidRPr="00A26F0A">
        <w:rPr>
          <w:rFonts w:hint="eastAsia"/>
          <w:color w:val="000000" w:themeColor="text1"/>
        </w:rPr>
        <w:t>个工作日内，入围供应商根据标包情况向采购代理机构缴纳代理服务费，采购代理机构向已缴纳代理服务费的入围供应商发出入围通知书，并向监督管理部门报备。</w:t>
      </w:r>
    </w:p>
    <w:p w:rsidR="00FE1377" w:rsidRPr="00A26F0A" w:rsidRDefault="00C517E3">
      <w:pPr>
        <w:rPr>
          <w:color w:val="000000" w:themeColor="text1"/>
        </w:rPr>
      </w:pPr>
      <w:bookmarkStart w:id="63" w:name="_Toc246213142"/>
      <w:bookmarkStart w:id="64" w:name="_Toc97834863"/>
      <w:bookmarkStart w:id="65" w:name="_Toc270281774"/>
      <w:r w:rsidRPr="00A26F0A">
        <w:rPr>
          <w:color w:val="000000" w:themeColor="text1"/>
        </w:rPr>
        <w:t>7</w:t>
      </w:r>
      <w:r w:rsidRPr="00A26F0A">
        <w:rPr>
          <w:rFonts w:hint="eastAsia"/>
          <w:color w:val="000000" w:themeColor="text1"/>
        </w:rPr>
        <w:t>、合同的授予</w:t>
      </w:r>
      <w:bookmarkEnd w:id="63"/>
      <w:bookmarkEnd w:id="64"/>
      <w:bookmarkEnd w:id="65"/>
    </w:p>
    <w:p w:rsidR="00FE1377" w:rsidRPr="00A26F0A" w:rsidRDefault="00C517E3">
      <w:pPr>
        <w:rPr>
          <w:color w:val="000000" w:themeColor="text1"/>
        </w:rPr>
      </w:pPr>
      <w:r w:rsidRPr="00A26F0A">
        <w:rPr>
          <w:color w:val="000000" w:themeColor="text1"/>
        </w:rPr>
        <w:t xml:space="preserve">7.1 </w:t>
      </w:r>
      <w:r w:rsidRPr="00A26F0A">
        <w:rPr>
          <w:rFonts w:hint="eastAsia"/>
          <w:color w:val="000000" w:themeColor="text1"/>
        </w:rPr>
        <w:t>合同授予标准</w:t>
      </w:r>
    </w:p>
    <w:p w:rsidR="00FE1377" w:rsidRPr="00A26F0A" w:rsidRDefault="00C517E3">
      <w:pPr>
        <w:rPr>
          <w:color w:val="000000" w:themeColor="text1"/>
        </w:rPr>
      </w:pPr>
      <w:r w:rsidRPr="00A26F0A">
        <w:rPr>
          <w:rFonts w:hint="eastAsia"/>
          <w:color w:val="000000" w:themeColor="text1"/>
        </w:rPr>
        <w:t>本遴选项目的合同将授予依据遴选文件规定所确定的入围供应商。</w:t>
      </w:r>
    </w:p>
    <w:p w:rsidR="00FE1377" w:rsidRPr="00A26F0A" w:rsidRDefault="00C517E3">
      <w:pPr>
        <w:rPr>
          <w:color w:val="000000" w:themeColor="text1"/>
        </w:rPr>
      </w:pPr>
      <w:r w:rsidRPr="00A26F0A">
        <w:rPr>
          <w:color w:val="000000" w:themeColor="text1"/>
        </w:rPr>
        <w:t xml:space="preserve">7.2 </w:t>
      </w:r>
      <w:r w:rsidRPr="00A26F0A">
        <w:rPr>
          <w:rFonts w:hint="eastAsia"/>
          <w:color w:val="000000" w:themeColor="text1"/>
        </w:rPr>
        <w:t>合同的签订</w:t>
      </w:r>
    </w:p>
    <w:p w:rsidR="00FE1377" w:rsidRPr="00A26F0A" w:rsidRDefault="00C517E3">
      <w:pPr>
        <w:rPr>
          <w:color w:val="000000" w:themeColor="text1"/>
        </w:rPr>
      </w:pPr>
      <w:r w:rsidRPr="00A26F0A">
        <w:rPr>
          <w:rFonts w:cs="仿宋"/>
          <w:color w:val="000000" w:themeColor="text1"/>
        </w:rPr>
        <w:t>7.2.1</w:t>
      </w:r>
      <w:r w:rsidRPr="00A26F0A">
        <w:rPr>
          <w:rFonts w:hint="eastAsia"/>
          <w:color w:val="000000" w:themeColor="text1"/>
        </w:rPr>
        <w:t>入围供应商应在获得入围通知书后</w:t>
      </w:r>
      <w:r w:rsidRPr="00A26F0A">
        <w:rPr>
          <w:rFonts w:hint="eastAsia"/>
          <w:color w:val="000000" w:themeColor="text1"/>
        </w:rPr>
        <w:t>30</w:t>
      </w:r>
      <w:r w:rsidRPr="00A26F0A">
        <w:rPr>
          <w:rFonts w:hint="eastAsia"/>
          <w:color w:val="000000" w:themeColor="text1"/>
        </w:rPr>
        <w:t>日内提供申报产品的委托销售授权，并</w:t>
      </w:r>
      <w:r w:rsidRPr="00A26F0A">
        <w:rPr>
          <w:color w:val="000000" w:themeColor="text1"/>
        </w:rPr>
        <w:t>向医院报备</w:t>
      </w:r>
      <w:r w:rsidRPr="00A26F0A">
        <w:rPr>
          <w:rFonts w:hint="eastAsia"/>
          <w:color w:val="000000" w:themeColor="text1"/>
        </w:rPr>
        <w:t>后签订采购合同。如无法取得申报产品的授权</w:t>
      </w:r>
      <w:r w:rsidRPr="00A26F0A">
        <w:rPr>
          <w:rFonts w:cs="仿宋_GB2312" w:hint="eastAsia"/>
          <w:color w:val="000000" w:themeColor="text1"/>
          <w:kern w:val="0"/>
        </w:rPr>
        <w:t>，采购人有权取消其入围资格。</w:t>
      </w:r>
      <w:r w:rsidRPr="00A26F0A">
        <w:rPr>
          <w:color w:val="000000" w:themeColor="text1"/>
        </w:rPr>
        <w:t>配送产品属于省或市阳光采购品种范围的，</w:t>
      </w:r>
      <w:r w:rsidRPr="00A26F0A">
        <w:rPr>
          <w:rFonts w:hint="eastAsia"/>
          <w:color w:val="000000" w:themeColor="text1"/>
        </w:rPr>
        <w:t>入围供应商</w:t>
      </w:r>
      <w:r w:rsidRPr="00A26F0A">
        <w:rPr>
          <w:color w:val="000000" w:themeColor="text1"/>
        </w:rPr>
        <w:t>须在对应的湖南省或</w:t>
      </w:r>
      <w:r w:rsidRPr="00A26F0A">
        <w:rPr>
          <w:rFonts w:hint="eastAsia"/>
          <w:color w:val="000000" w:themeColor="text1"/>
        </w:rPr>
        <w:t>长沙</w:t>
      </w:r>
      <w:r w:rsidRPr="00A26F0A">
        <w:rPr>
          <w:color w:val="000000" w:themeColor="text1"/>
        </w:rPr>
        <w:t>市阳光采购平台上有配送</w:t>
      </w:r>
      <w:r w:rsidRPr="00A26F0A">
        <w:rPr>
          <w:color w:val="000000" w:themeColor="text1"/>
        </w:rPr>
        <w:t>资格，以确保符合省市集中采购的政策要求。</w:t>
      </w:r>
    </w:p>
    <w:p w:rsidR="00FE1377" w:rsidRPr="00A26F0A" w:rsidRDefault="00C517E3">
      <w:pPr>
        <w:rPr>
          <w:color w:val="000000" w:themeColor="text1"/>
        </w:rPr>
      </w:pPr>
      <w:r w:rsidRPr="00A26F0A">
        <w:rPr>
          <w:rFonts w:hint="eastAsia"/>
          <w:color w:val="000000" w:themeColor="text1"/>
        </w:rPr>
        <w:t>7.2.2</w:t>
      </w:r>
      <w:r w:rsidRPr="00A26F0A">
        <w:rPr>
          <w:rFonts w:hint="eastAsia"/>
          <w:color w:val="000000" w:themeColor="text1"/>
        </w:rPr>
        <w:t>入围供应商承诺签订合同后三个月内为试用期，如供应商所提供的产品不能满足临床科室实际使用需求，供应商须向医院提出书面申请，经医院耗材委员会审核批准后更换符合医院采购要求的品牌，如供应商提供的品牌始终无法满足临床科室实际使用需求，采购人有权终止合同，供应商自行承担相应损失，采购人不予补偿。</w:t>
      </w:r>
    </w:p>
    <w:p w:rsidR="00FE1377" w:rsidRPr="00A26F0A" w:rsidRDefault="00C517E3">
      <w:pPr>
        <w:rPr>
          <w:color w:val="000000" w:themeColor="text1"/>
        </w:rPr>
      </w:pPr>
      <w:r w:rsidRPr="00A26F0A">
        <w:rPr>
          <w:color w:val="000000" w:themeColor="text1"/>
        </w:rPr>
        <w:t xml:space="preserve">7.2.3 </w:t>
      </w:r>
      <w:r w:rsidRPr="00A26F0A">
        <w:rPr>
          <w:rFonts w:hint="eastAsia"/>
          <w:color w:val="000000" w:themeColor="text1"/>
        </w:rPr>
        <w:t>入围供应商不按规定与采购人订立合同的，则</w:t>
      </w:r>
      <w:r w:rsidRPr="00A26F0A">
        <w:rPr>
          <w:rFonts w:cs="仿宋_GB2312" w:hint="eastAsia"/>
          <w:color w:val="000000" w:themeColor="text1"/>
        </w:rPr>
        <w:t>采购人取消其入围资格</w:t>
      </w:r>
      <w:r w:rsidRPr="00A26F0A">
        <w:rPr>
          <w:rFonts w:hint="eastAsia"/>
          <w:color w:val="000000" w:themeColor="text1"/>
        </w:rPr>
        <w:t>，遴选保证金不予退还，给采购人造成的损失超过遴选保证金数额的，还应当对超过部分予以赔偿，同时依法承担相应的法律责任。</w:t>
      </w:r>
    </w:p>
    <w:p w:rsidR="00FE1377" w:rsidRPr="00A26F0A" w:rsidRDefault="00C517E3">
      <w:pPr>
        <w:rPr>
          <w:color w:val="000000" w:themeColor="text1"/>
        </w:rPr>
      </w:pPr>
      <w:r w:rsidRPr="00A26F0A">
        <w:rPr>
          <w:color w:val="000000" w:themeColor="text1"/>
        </w:rPr>
        <w:t xml:space="preserve">7.2.4 </w:t>
      </w:r>
      <w:r w:rsidRPr="00A26F0A">
        <w:rPr>
          <w:rFonts w:hint="eastAsia"/>
          <w:color w:val="000000" w:themeColor="text1"/>
        </w:rPr>
        <w:t>入围供应商应当按照合同约定履行义务，不得转让（转包）给他人。</w:t>
      </w:r>
    </w:p>
    <w:p w:rsidR="00FE1377" w:rsidRPr="00A26F0A" w:rsidRDefault="00C517E3">
      <w:pPr>
        <w:rPr>
          <w:color w:val="000000" w:themeColor="text1"/>
        </w:rPr>
      </w:pPr>
      <w:r w:rsidRPr="00A26F0A">
        <w:rPr>
          <w:color w:val="000000" w:themeColor="text1"/>
        </w:rPr>
        <w:t xml:space="preserve">7.2.5 </w:t>
      </w:r>
      <w:r w:rsidRPr="00A26F0A">
        <w:rPr>
          <w:rFonts w:hint="eastAsia"/>
          <w:color w:val="000000" w:themeColor="text1"/>
        </w:rPr>
        <w:t>在不背离合同实质性内容的前提下，入围供应商可作出特别承诺，为</w:t>
      </w:r>
      <w:r w:rsidRPr="00A26F0A">
        <w:rPr>
          <w:rFonts w:hint="eastAsia"/>
          <w:color w:val="000000" w:themeColor="text1"/>
        </w:rPr>
        <w:lastRenderedPageBreak/>
        <w:t>采购单位提供更加优惠的服务。</w:t>
      </w:r>
    </w:p>
    <w:p w:rsidR="00FE1377" w:rsidRPr="00A26F0A" w:rsidRDefault="00FE1377">
      <w:pPr>
        <w:rPr>
          <w:color w:val="000000" w:themeColor="text1"/>
        </w:rPr>
      </w:pPr>
    </w:p>
    <w:p w:rsidR="00FE1377" w:rsidRPr="00A26F0A" w:rsidRDefault="00C517E3">
      <w:pPr>
        <w:rPr>
          <w:color w:val="000000" w:themeColor="text1"/>
        </w:rPr>
      </w:pPr>
      <w:r w:rsidRPr="00A26F0A">
        <w:rPr>
          <w:color w:val="000000" w:themeColor="text1"/>
        </w:rPr>
        <w:br w:type="page"/>
      </w:r>
    </w:p>
    <w:p w:rsidR="00FE1377" w:rsidRPr="00A26F0A" w:rsidRDefault="00C517E3">
      <w:pPr>
        <w:ind w:firstLineChars="1600" w:firstLine="3840"/>
        <w:rPr>
          <w:color w:val="000000" w:themeColor="text1"/>
        </w:rPr>
      </w:pPr>
      <w:bookmarkStart w:id="66" w:name="_Toc97834864"/>
      <w:bookmarkStart w:id="67" w:name="_Toc270281775"/>
      <w:bookmarkStart w:id="68" w:name="_Toc214353463"/>
      <w:bookmarkStart w:id="69" w:name="_Toc246213143"/>
      <w:bookmarkStart w:id="70" w:name="_Toc214353464"/>
      <w:r w:rsidRPr="00A26F0A">
        <w:rPr>
          <w:rFonts w:hint="eastAsia"/>
          <w:color w:val="000000" w:themeColor="text1"/>
        </w:rPr>
        <w:lastRenderedPageBreak/>
        <w:t>第五章</w:t>
      </w:r>
      <w:r w:rsidRPr="00A26F0A">
        <w:rPr>
          <w:rFonts w:hint="eastAsia"/>
          <w:color w:val="000000" w:themeColor="text1"/>
        </w:rPr>
        <w:t xml:space="preserve"> </w:t>
      </w:r>
      <w:bookmarkEnd w:id="66"/>
      <w:r w:rsidRPr="00A26F0A">
        <w:rPr>
          <w:rFonts w:hint="eastAsia"/>
          <w:color w:val="000000" w:themeColor="text1"/>
        </w:rPr>
        <w:t>评审办法</w:t>
      </w:r>
    </w:p>
    <w:p w:rsidR="00FE1377" w:rsidRPr="00A26F0A" w:rsidRDefault="00C517E3">
      <w:pPr>
        <w:rPr>
          <w:color w:val="000000" w:themeColor="text1"/>
        </w:rPr>
      </w:pPr>
      <w:bookmarkStart w:id="71" w:name="_Toc270281776"/>
      <w:r w:rsidRPr="00A26F0A">
        <w:rPr>
          <w:color w:val="000000" w:themeColor="text1"/>
        </w:rPr>
        <w:t>1</w:t>
      </w:r>
      <w:r w:rsidRPr="00A26F0A">
        <w:rPr>
          <w:rFonts w:hint="eastAsia"/>
          <w:color w:val="000000" w:themeColor="text1"/>
        </w:rPr>
        <w:t>.</w:t>
      </w:r>
      <w:r w:rsidRPr="00A26F0A">
        <w:rPr>
          <w:color w:val="000000" w:themeColor="text1"/>
        </w:rPr>
        <w:t xml:space="preserve"> </w:t>
      </w:r>
      <w:r w:rsidRPr="00A26F0A">
        <w:rPr>
          <w:rFonts w:hint="eastAsia"/>
          <w:color w:val="000000" w:themeColor="text1"/>
        </w:rPr>
        <w:t>总则</w:t>
      </w:r>
    </w:p>
    <w:p w:rsidR="00FE1377" w:rsidRPr="00A26F0A" w:rsidRDefault="00C517E3">
      <w:pPr>
        <w:rPr>
          <w:color w:val="000000" w:themeColor="text1"/>
        </w:rPr>
      </w:pPr>
      <w:r w:rsidRPr="00A26F0A">
        <w:rPr>
          <w:color w:val="000000" w:themeColor="text1"/>
        </w:rPr>
        <w:t xml:space="preserve">1.1 </w:t>
      </w:r>
      <w:r w:rsidRPr="00A26F0A">
        <w:rPr>
          <w:rFonts w:hint="eastAsia"/>
          <w:color w:val="000000" w:themeColor="text1"/>
        </w:rPr>
        <w:t>参考《中华人民共和国招投标法》等法律规章，结合采购项目特点制定本评审办法。</w:t>
      </w:r>
    </w:p>
    <w:p w:rsidR="00FE1377" w:rsidRPr="00A26F0A" w:rsidRDefault="00C517E3">
      <w:pPr>
        <w:rPr>
          <w:color w:val="000000" w:themeColor="text1"/>
        </w:rPr>
      </w:pPr>
      <w:r w:rsidRPr="00A26F0A">
        <w:rPr>
          <w:color w:val="000000" w:themeColor="text1"/>
        </w:rPr>
        <w:t xml:space="preserve">1.2 </w:t>
      </w:r>
      <w:r w:rsidRPr="00A26F0A">
        <w:rPr>
          <w:rFonts w:hint="eastAsia"/>
          <w:color w:val="000000" w:themeColor="text1"/>
        </w:rPr>
        <w:t>评审工作由采购人负责组织，具体评审事务由采购人依法组建的评审委员会负责。评审委员会由</w:t>
      </w:r>
      <w:r w:rsidRPr="00A26F0A">
        <w:rPr>
          <w:rFonts w:hint="eastAsia"/>
          <w:color w:val="000000" w:themeColor="text1"/>
        </w:rPr>
        <w:t>3</w:t>
      </w:r>
      <w:r w:rsidRPr="00A26F0A">
        <w:rPr>
          <w:rFonts w:hint="eastAsia"/>
          <w:color w:val="000000" w:themeColor="text1"/>
        </w:rPr>
        <w:t>人及</w:t>
      </w:r>
      <w:r w:rsidRPr="00A26F0A">
        <w:rPr>
          <w:rFonts w:hint="eastAsia"/>
          <w:color w:val="000000" w:themeColor="text1"/>
        </w:rPr>
        <w:t>以上单数专家组成。专家评委由纪委监委在开标前，从专家评委库中随机抽取。</w:t>
      </w:r>
    </w:p>
    <w:p w:rsidR="00FE1377" w:rsidRPr="00A26F0A" w:rsidRDefault="00C517E3">
      <w:pPr>
        <w:rPr>
          <w:color w:val="000000" w:themeColor="text1"/>
        </w:rPr>
      </w:pPr>
      <w:r w:rsidRPr="00A26F0A">
        <w:rPr>
          <w:color w:val="000000" w:themeColor="text1"/>
        </w:rPr>
        <w:t xml:space="preserve">1.3 </w:t>
      </w:r>
      <w:r w:rsidRPr="00A26F0A">
        <w:rPr>
          <w:rFonts w:hint="eastAsia"/>
          <w:color w:val="000000" w:themeColor="text1"/>
        </w:rPr>
        <w:t>评审工作应遵循公平、公正、科学及择优的原则，并以相同的评审程序和标准对待所有的供应商。</w:t>
      </w:r>
    </w:p>
    <w:p w:rsidR="00FE1377" w:rsidRPr="00A26F0A" w:rsidRDefault="00C517E3">
      <w:pPr>
        <w:rPr>
          <w:color w:val="000000" w:themeColor="text1"/>
        </w:rPr>
      </w:pPr>
      <w:r w:rsidRPr="00A26F0A">
        <w:rPr>
          <w:color w:val="000000" w:themeColor="text1"/>
        </w:rPr>
        <w:t xml:space="preserve">1.4 </w:t>
      </w:r>
      <w:r w:rsidRPr="00A26F0A">
        <w:rPr>
          <w:rFonts w:hint="eastAsia"/>
          <w:color w:val="000000" w:themeColor="text1"/>
        </w:rPr>
        <w:t>评审委员会按照遴选文件规定的评审方法和标准进行评审，并独立履行下列职责：</w:t>
      </w:r>
    </w:p>
    <w:p w:rsidR="00FE1377" w:rsidRPr="00A26F0A" w:rsidRDefault="00C517E3">
      <w:pPr>
        <w:rPr>
          <w:color w:val="000000" w:themeColor="text1"/>
        </w:rPr>
      </w:pPr>
      <w:r w:rsidRPr="00A26F0A">
        <w:rPr>
          <w:rFonts w:hint="eastAsia"/>
          <w:color w:val="000000" w:themeColor="text1"/>
        </w:rPr>
        <w:t>（</w:t>
      </w:r>
      <w:r w:rsidRPr="00A26F0A">
        <w:rPr>
          <w:color w:val="000000" w:themeColor="text1"/>
        </w:rPr>
        <w:t>1</w:t>
      </w:r>
      <w:r w:rsidRPr="00A26F0A">
        <w:rPr>
          <w:rFonts w:hint="eastAsia"/>
          <w:color w:val="000000" w:themeColor="text1"/>
        </w:rPr>
        <w:t>）审查响应文件是否符合遴选文件要求，并作出评价；</w:t>
      </w:r>
    </w:p>
    <w:p w:rsidR="00FE1377" w:rsidRPr="00A26F0A" w:rsidRDefault="00C517E3">
      <w:pPr>
        <w:rPr>
          <w:color w:val="000000" w:themeColor="text1"/>
        </w:rPr>
      </w:pPr>
      <w:r w:rsidRPr="00A26F0A">
        <w:rPr>
          <w:rFonts w:hint="eastAsia"/>
          <w:color w:val="000000" w:themeColor="text1"/>
        </w:rPr>
        <w:t>（</w:t>
      </w:r>
      <w:r w:rsidRPr="00A26F0A">
        <w:rPr>
          <w:color w:val="000000" w:themeColor="text1"/>
        </w:rPr>
        <w:t>2</w:t>
      </w:r>
      <w:r w:rsidRPr="00A26F0A">
        <w:rPr>
          <w:rFonts w:hint="eastAsia"/>
          <w:color w:val="000000" w:themeColor="text1"/>
        </w:rPr>
        <w:t>）要求供应商对响应文件有关事项作出解释或者澄清；</w:t>
      </w:r>
    </w:p>
    <w:p w:rsidR="00FE1377" w:rsidRPr="00A26F0A" w:rsidRDefault="00C517E3">
      <w:pPr>
        <w:rPr>
          <w:color w:val="000000" w:themeColor="text1"/>
        </w:rPr>
      </w:pPr>
      <w:r w:rsidRPr="00A26F0A">
        <w:rPr>
          <w:rFonts w:hint="eastAsia"/>
          <w:color w:val="000000" w:themeColor="text1"/>
        </w:rPr>
        <w:t>（</w:t>
      </w:r>
      <w:r w:rsidRPr="00A26F0A">
        <w:rPr>
          <w:color w:val="000000" w:themeColor="text1"/>
        </w:rPr>
        <w:t>3</w:t>
      </w:r>
      <w:r w:rsidRPr="00A26F0A">
        <w:rPr>
          <w:rFonts w:hint="eastAsia"/>
          <w:color w:val="000000" w:themeColor="text1"/>
        </w:rPr>
        <w:t>）对初步评审合格的供应商进行综合评审，推荐入围候选人名单；</w:t>
      </w:r>
    </w:p>
    <w:p w:rsidR="00FE1377" w:rsidRPr="00A26F0A" w:rsidRDefault="00C517E3">
      <w:pPr>
        <w:rPr>
          <w:color w:val="000000" w:themeColor="text1"/>
        </w:rPr>
      </w:pPr>
      <w:r w:rsidRPr="00A26F0A">
        <w:rPr>
          <w:rFonts w:cs="仿宋" w:hint="eastAsia"/>
          <w:color w:val="000000" w:themeColor="text1"/>
        </w:rPr>
        <w:t>（</w:t>
      </w:r>
      <w:r w:rsidRPr="00A26F0A">
        <w:rPr>
          <w:color w:val="000000" w:themeColor="text1"/>
        </w:rPr>
        <w:t>4</w:t>
      </w:r>
      <w:r w:rsidRPr="00A26F0A">
        <w:rPr>
          <w:rFonts w:hint="eastAsia"/>
          <w:color w:val="000000" w:themeColor="text1"/>
        </w:rPr>
        <w:t>）向采购单位或者有关部门报告非法干预评审工作的行为。</w:t>
      </w:r>
    </w:p>
    <w:p w:rsidR="00FE1377" w:rsidRPr="00A26F0A" w:rsidRDefault="00FE1377">
      <w:pPr>
        <w:rPr>
          <w:color w:val="000000" w:themeColor="text1"/>
        </w:rPr>
      </w:pPr>
    </w:p>
    <w:p w:rsidR="00FE1377" w:rsidRPr="00A26F0A" w:rsidRDefault="00C517E3">
      <w:pPr>
        <w:rPr>
          <w:color w:val="000000" w:themeColor="text1"/>
        </w:rPr>
      </w:pPr>
      <w:r w:rsidRPr="00A26F0A">
        <w:rPr>
          <w:color w:val="000000" w:themeColor="text1"/>
        </w:rPr>
        <w:t xml:space="preserve">2. </w:t>
      </w:r>
      <w:r w:rsidRPr="00A26F0A">
        <w:rPr>
          <w:rFonts w:hint="eastAsia"/>
          <w:color w:val="000000" w:themeColor="text1"/>
        </w:rPr>
        <w:t>评审程序</w:t>
      </w:r>
    </w:p>
    <w:p w:rsidR="00FE1377" w:rsidRPr="00A26F0A" w:rsidRDefault="00C517E3">
      <w:pPr>
        <w:rPr>
          <w:color w:val="000000" w:themeColor="text1"/>
        </w:rPr>
      </w:pPr>
      <w:r w:rsidRPr="00A26F0A">
        <w:rPr>
          <w:rFonts w:hint="eastAsia"/>
          <w:color w:val="000000" w:themeColor="text1"/>
        </w:rPr>
        <w:t>评审按照下列工作程序进行：</w:t>
      </w:r>
    </w:p>
    <w:p w:rsidR="00FE1377" w:rsidRPr="00A26F0A" w:rsidRDefault="00C517E3">
      <w:pPr>
        <w:rPr>
          <w:color w:val="000000" w:themeColor="text1"/>
        </w:rPr>
      </w:pPr>
      <w:r w:rsidRPr="00A26F0A">
        <w:rPr>
          <w:color w:val="000000" w:themeColor="text1"/>
        </w:rPr>
        <w:t xml:space="preserve">2.1 </w:t>
      </w:r>
      <w:r w:rsidRPr="00A26F0A">
        <w:rPr>
          <w:rFonts w:hint="eastAsia"/>
          <w:color w:val="000000" w:themeColor="text1"/>
        </w:rPr>
        <w:t>评审委员会首先对供应商的资格和响应文件进行初步评审，初审内容为供应商的资质是否符合要求，响应文件是否实质性响应遴选文件的要求、内容是否完整、文件签署是否齐全；初步评审不合格的响应文件，评审委员会将不再进行详细评审。</w:t>
      </w:r>
    </w:p>
    <w:p w:rsidR="00FE1377" w:rsidRPr="00A26F0A" w:rsidRDefault="00C517E3">
      <w:pPr>
        <w:rPr>
          <w:color w:val="000000" w:themeColor="text1"/>
        </w:rPr>
      </w:pPr>
      <w:r w:rsidRPr="00A26F0A">
        <w:rPr>
          <w:color w:val="000000" w:themeColor="text1"/>
        </w:rPr>
        <w:t xml:space="preserve">2.2 </w:t>
      </w:r>
      <w:r w:rsidRPr="00A26F0A">
        <w:rPr>
          <w:rFonts w:hint="eastAsia"/>
          <w:color w:val="000000" w:themeColor="text1"/>
        </w:rPr>
        <w:t>初步评审通过后，再对响应文件进行详细评审。</w:t>
      </w:r>
    </w:p>
    <w:p w:rsidR="00FE1377" w:rsidRPr="00A26F0A" w:rsidRDefault="00FE1377">
      <w:pPr>
        <w:pStyle w:val="a0"/>
        <w:rPr>
          <w:color w:val="000000" w:themeColor="text1"/>
        </w:rPr>
      </w:pPr>
    </w:p>
    <w:p w:rsidR="00FE1377" w:rsidRPr="00A26F0A" w:rsidRDefault="00FE1377">
      <w:pPr>
        <w:pStyle w:val="a0"/>
        <w:rPr>
          <w:color w:val="000000" w:themeColor="text1"/>
        </w:rPr>
      </w:pPr>
    </w:p>
    <w:p w:rsidR="00FE1377" w:rsidRPr="00A26F0A" w:rsidRDefault="00FE1377">
      <w:pPr>
        <w:pStyle w:val="a0"/>
        <w:rPr>
          <w:color w:val="000000" w:themeColor="text1"/>
        </w:rPr>
      </w:pPr>
    </w:p>
    <w:p w:rsidR="00FE1377" w:rsidRPr="00A26F0A" w:rsidRDefault="00C517E3">
      <w:pPr>
        <w:pStyle w:val="12"/>
        <w:jc w:val="center"/>
        <w:rPr>
          <w:color w:val="000000" w:themeColor="text1"/>
        </w:rPr>
      </w:pPr>
      <w:r w:rsidRPr="00A26F0A">
        <w:rPr>
          <w:rFonts w:hint="eastAsia"/>
          <w:color w:val="000000" w:themeColor="text1"/>
        </w:rPr>
        <w:lastRenderedPageBreak/>
        <w:t>资格审查表</w:t>
      </w:r>
    </w:p>
    <w:tbl>
      <w:tblPr>
        <w:tblW w:w="86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43"/>
        <w:gridCol w:w="6148"/>
        <w:gridCol w:w="1616"/>
      </w:tblGrid>
      <w:tr w:rsidR="00FE1377" w:rsidRPr="00A26F0A">
        <w:trPr>
          <w:trHeight w:val="532"/>
          <w:tblHeader/>
          <w:jc w:val="center"/>
        </w:trPr>
        <w:tc>
          <w:tcPr>
            <w:tcW w:w="843" w:type="dxa"/>
            <w:vAlign w:val="center"/>
          </w:tcPr>
          <w:p w:rsidR="00FE1377" w:rsidRPr="00A26F0A" w:rsidRDefault="00C517E3">
            <w:pPr>
              <w:ind w:firstLineChars="0" w:firstLine="0"/>
              <w:rPr>
                <w:color w:val="000000" w:themeColor="text1"/>
              </w:rPr>
            </w:pPr>
            <w:r w:rsidRPr="00A26F0A">
              <w:rPr>
                <w:rFonts w:hint="eastAsia"/>
                <w:color w:val="000000" w:themeColor="text1"/>
              </w:rPr>
              <w:t>序号</w:t>
            </w:r>
          </w:p>
        </w:tc>
        <w:tc>
          <w:tcPr>
            <w:tcW w:w="6148" w:type="dxa"/>
            <w:vAlign w:val="center"/>
          </w:tcPr>
          <w:p w:rsidR="00FE1377" w:rsidRPr="00A26F0A" w:rsidRDefault="00C517E3">
            <w:pPr>
              <w:rPr>
                <w:color w:val="000000" w:themeColor="text1"/>
              </w:rPr>
            </w:pPr>
            <w:r w:rsidRPr="00A26F0A">
              <w:rPr>
                <w:rFonts w:hint="eastAsia"/>
                <w:color w:val="000000" w:themeColor="text1"/>
              </w:rPr>
              <w:t>资格审查项目</w:t>
            </w:r>
          </w:p>
        </w:tc>
        <w:tc>
          <w:tcPr>
            <w:tcW w:w="1616" w:type="dxa"/>
            <w:vAlign w:val="center"/>
          </w:tcPr>
          <w:p w:rsidR="00FE1377" w:rsidRPr="00A26F0A" w:rsidRDefault="00C517E3">
            <w:pPr>
              <w:ind w:firstLineChars="0" w:firstLine="0"/>
              <w:rPr>
                <w:color w:val="000000" w:themeColor="text1"/>
              </w:rPr>
            </w:pPr>
            <w:r w:rsidRPr="00A26F0A">
              <w:rPr>
                <w:rFonts w:hint="eastAsia"/>
                <w:color w:val="000000" w:themeColor="text1"/>
              </w:rPr>
              <w:t>审查标准</w:t>
            </w:r>
          </w:p>
        </w:tc>
      </w:tr>
      <w:tr w:rsidR="00FE1377" w:rsidRPr="00A26F0A">
        <w:trPr>
          <w:jc w:val="center"/>
        </w:trPr>
        <w:tc>
          <w:tcPr>
            <w:tcW w:w="843" w:type="dxa"/>
            <w:vAlign w:val="center"/>
          </w:tcPr>
          <w:p w:rsidR="00FE1377" w:rsidRPr="00A26F0A" w:rsidRDefault="00C517E3">
            <w:pPr>
              <w:ind w:firstLineChars="0" w:firstLine="0"/>
              <w:rPr>
                <w:color w:val="000000" w:themeColor="text1"/>
              </w:rPr>
            </w:pPr>
            <w:r w:rsidRPr="00A26F0A">
              <w:rPr>
                <w:rFonts w:hint="eastAsia"/>
                <w:color w:val="000000" w:themeColor="text1"/>
              </w:rPr>
              <w:t>1</w:t>
            </w:r>
          </w:p>
        </w:tc>
        <w:tc>
          <w:tcPr>
            <w:tcW w:w="6148" w:type="dxa"/>
            <w:vAlign w:val="center"/>
          </w:tcPr>
          <w:p w:rsidR="00FE1377" w:rsidRPr="00A26F0A" w:rsidRDefault="00C517E3">
            <w:pPr>
              <w:ind w:firstLineChars="0" w:firstLine="0"/>
              <w:rPr>
                <w:color w:val="000000" w:themeColor="text1"/>
                <w:kern w:val="0"/>
              </w:rPr>
            </w:pPr>
            <w:r w:rsidRPr="00A26F0A">
              <w:rPr>
                <w:rFonts w:hint="eastAsia"/>
                <w:color w:val="000000" w:themeColor="text1"/>
              </w:rPr>
              <w:t>申报供应商工商营业执照</w:t>
            </w:r>
          </w:p>
        </w:tc>
        <w:tc>
          <w:tcPr>
            <w:tcW w:w="1616" w:type="dxa"/>
            <w:vAlign w:val="center"/>
          </w:tcPr>
          <w:p w:rsidR="00FE1377" w:rsidRPr="00A26F0A" w:rsidRDefault="00C517E3">
            <w:pPr>
              <w:ind w:firstLineChars="0" w:firstLine="0"/>
              <w:rPr>
                <w:color w:val="000000" w:themeColor="text1"/>
              </w:rPr>
            </w:pPr>
            <w:r w:rsidRPr="00A26F0A">
              <w:rPr>
                <w:rFonts w:hint="eastAsia"/>
                <w:color w:val="000000" w:themeColor="text1"/>
              </w:rPr>
              <w:t>合格</w:t>
            </w:r>
            <w:r w:rsidRPr="00A26F0A">
              <w:rPr>
                <w:rFonts w:hint="eastAsia"/>
                <w:color w:val="000000" w:themeColor="text1"/>
              </w:rPr>
              <w:t>/</w:t>
            </w:r>
            <w:r w:rsidRPr="00A26F0A">
              <w:rPr>
                <w:rFonts w:hint="eastAsia"/>
                <w:color w:val="000000" w:themeColor="text1"/>
              </w:rPr>
              <w:t>不合格</w:t>
            </w:r>
          </w:p>
        </w:tc>
      </w:tr>
      <w:tr w:rsidR="00FE1377" w:rsidRPr="00A26F0A">
        <w:trPr>
          <w:jc w:val="center"/>
        </w:trPr>
        <w:tc>
          <w:tcPr>
            <w:tcW w:w="843" w:type="dxa"/>
            <w:vAlign w:val="center"/>
          </w:tcPr>
          <w:p w:rsidR="00FE1377" w:rsidRPr="00A26F0A" w:rsidRDefault="00C517E3">
            <w:pPr>
              <w:ind w:firstLineChars="0" w:firstLine="0"/>
              <w:rPr>
                <w:color w:val="000000" w:themeColor="text1"/>
              </w:rPr>
            </w:pPr>
            <w:r w:rsidRPr="00A26F0A">
              <w:rPr>
                <w:rFonts w:hint="eastAsia"/>
                <w:color w:val="000000" w:themeColor="text1"/>
              </w:rPr>
              <w:t>2</w:t>
            </w:r>
          </w:p>
        </w:tc>
        <w:tc>
          <w:tcPr>
            <w:tcW w:w="6148" w:type="dxa"/>
            <w:vAlign w:val="center"/>
          </w:tcPr>
          <w:p w:rsidR="00FE1377" w:rsidRPr="00A26F0A" w:rsidRDefault="00C517E3">
            <w:pPr>
              <w:ind w:firstLineChars="0" w:firstLine="0"/>
              <w:rPr>
                <w:color w:val="000000" w:themeColor="text1"/>
              </w:rPr>
            </w:pPr>
            <w:r w:rsidRPr="00A26F0A">
              <w:rPr>
                <w:rFonts w:hint="eastAsia"/>
                <w:color w:val="000000" w:themeColor="text1"/>
              </w:rPr>
              <w:t>申报供应商医疗器械经营许可证或第二类医疗器械经营备案凭证</w:t>
            </w:r>
          </w:p>
        </w:tc>
        <w:tc>
          <w:tcPr>
            <w:tcW w:w="1616" w:type="dxa"/>
            <w:vAlign w:val="center"/>
          </w:tcPr>
          <w:p w:rsidR="00FE1377" w:rsidRPr="00A26F0A" w:rsidRDefault="00C517E3">
            <w:pPr>
              <w:ind w:firstLineChars="0" w:firstLine="0"/>
              <w:rPr>
                <w:color w:val="000000" w:themeColor="text1"/>
              </w:rPr>
            </w:pPr>
            <w:r w:rsidRPr="00A26F0A">
              <w:rPr>
                <w:rFonts w:hint="eastAsia"/>
                <w:color w:val="000000" w:themeColor="text1"/>
              </w:rPr>
              <w:t>合格</w:t>
            </w:r>
            <w:r w:rsidRPr="00A26F0A">
              <w:rPr>
                <w:rFonts w:hint="eastAsia"/>
                <w:color w:val="000000" w:themeColor="text1"/>
              </w:rPr>
              <w:t>/</w:t>
            </w:r>
            <w:r w:rsidRPr="00A26F0A">
              <w:rPr>
                <w:rFonts w:hint="eastAsia"/>
                <w:color w:val="000000" w:themeColor="text1"/>
              </w:rPr>
              <w:t>不合格</w:t>
            </w:r>
          </w:p>
        </w:tc>
      </w:tr>
      <w:tr w:rsidR="00FE1377" w:rsidRPr="00A26F0A">
        <w:trPr>
          <w:jc w:val="center"/>
        </w:trPr>
        <w:tc>
          <w:tcPr>
            <w:tcW w:w="843" w:type="dxa"/>
            <w:vAlign w:val="center"/>
          </w:tcPr>
          <w:p w:rsidR="00FE1377" w:rsidRPr="00A26F0A" w:rsidRDefault="00C517E3">
            <w:pPr>
              <w:ind w:firstLineChars="0" w:firstLine="0"/>
              <w:rPr>
                <w:color w:val="000000" w:themeColor="text1"/>
              </w:rPr>
            </w:pPr>
            <w:r w:rsidRPr="00A26F0A">
              <w:rPr>
                <w:rFonts w:hint="eastAsia"/>
                <w:color w:val="000000" w:themeColor="text1"/>
              </w:rPr>
              <w:t>3</w:t>
            </w:r>
          </w:p>
        </w:tc>
        <w:tc>
          <w:tcPr>
            <w:tcW w:w="6148" w:type="dxa"/>
            <w:vAlign w:val="center"/>
          </w:tcPr>
          <w:p w:rsidR="00FE1377" w:rsidRPr="00A26F0A" w:rsidRDefault="00C517E3">
            <w:pPr>
              <w:ind w:firstLineChars="0" w:firstLine="0"/>
              <w:rPr>
                <w:color w:val="000000" w:themeColor="text1"/>
              </w:rPr>
            </w:pPr>
            <w:r w:rsidRPr="00A26F0A">
              <w:rPr>
                <w:rFonts w:hint="eastAsia"/>
                <w:color w:val="000000" w:themeColor="text1"/>
              </w:rPr>
              <w:t>提供</w:t>
            </w:r>
            <w:r w:rsidRPr="00A26F0A">
              <w:rPr>
                <w:rFonts w:hint="eastAsia"/>
                <w:color w:val="000000" w:themeColor="text1"/>
                <w:lang w:val="zh-CN"/>
              </w:rPr>
              <w:t>法定代表人身份证明原件扫描件或法定代表人授权委托书原件扫描件附法定代表人身份证明原件扫描件</w:t>
            </w:r>
          </w:p>
        </w:tc>
        <w:tc>
          <w:tcPr>
            <w:tcW w:w="1616" w:type="dxa"/>
            <w:vAlign w:val="center"/>
          </w:tcPr>
          <w:p w:rsidR="00FE1377" w:rsidRPr="00A26F0A" w:rsidRDefault="00C517E3">
            <w:pPr>
              <w:ind w:firstLineChars="0" w:firstLine="0"/>
              <w:rPr>
                <w:color w:val="000000" w:themeColor="text1"/>
              </w:rPr>
            </w:pPr>
            <w:r w:rsidRPr="00A26F0A">
              <w:rPr>
                <w:rFonts w:hint="eastAsia"/>
                <w:color w:val="000000" w:themeColor="text1"/>
              </w:rPr>
              <w:t>合格</w:t>
            </w:r>
            <w:r w:rsidRPr="00A26F0A">
              <w:rPr>
                <w:rFonts w:hint="eastAsia"/>
                <w:color w:val="000000" w:themeColor="text1"/>
              </w:rPr>
              <w:t>/</w:t>
            </w:r>
            <w:r w:rsidRPr="00A26F0A">
              <w:rPr>
                <w:rFonts w:hint="eastAsia"/>
                <w:color w:val="000000" w:themeColor="text1"/>
              </w:rPr>
              <w:t>不合格</w:t>
            </w:r>
          </w:p>
        </w:tc>
      </w:tr>
      <w:tr w:rsidR="00FE1377" w:rsidRPr="00A26F0A">
        <w:trPr>
          <w:jc w:val="center"/>
        </w:trPr>
        <w:tc>
          <w:tcPr>
            <w:tcW w:w="843" w:type="dxa"/>
            <w:vAlign w:val="center"/>
          </w:tcPr>
          <w:p w:rsidR="00FE1377" w:rsidRPr="00A26F0A" w:rsidRDefault="00C517E3">
            <w:pPr>
              <w:ind w:firstLineChars="0" w:firstLine="0"/>
              <w:rPr>
                <w:color w:val="000000" w:themeColor="text1"/>
              </w:rPr>
            </w:pPr>
            <w:r w:rsidRPr="00A26F0A">
              <w:rPr>
                <w:rFonts w:hint="eastAsia"/>
                <w:color w:val="000000" w:themeColor="text1"/>
              </w:rPr>
              <w:t>4</w:t>
            </w:r>
          </w:p>
        </w:tc>
        <w:tc>
          <w:tcPr>
            <w:tcW w:w="6148" w:type="dxa"/>
            <w:vAlign w:val="center"/>
          </w:tcPr>
          <w:p w:rsidR="00FE1377" w:rsidRPr="00A26F0A" w:rsidRDefault="00C517E3">
            <w:pPr>
              <w:ind w:firstLineChars="0" w:firstLine="0"/>
              <w:rPr>
                <w:color w:val="000000" w:themeColor="text1"/>
              </w:rPr>
            </w:pPr>
            <w:r w:rsidRPr="00A26F0A">
              <w:rPr>
                <w:rFonts w:hint="eastAsia"/>
                <w:color w:val="000000" w:themeColor="text1"/>
                <w:lang w:val="zh-CN"/>
              </w:rPr>
              <w:t>母公司及其控股子公司不能同时参与本项目的</w:t>
            </w:r>
            <w:r w:rsidRPr="00A26F0A">
              <w:rPr>
                <w:rFonts w:hint="eastAsia"/>
                <w:color w:val="000000" w:themeColor="text1"/>
              </w:rPr>
              <w:t>申请</w:t>
            </w:r>
            <w:r w:rsidRPr="00A26F0A">
              <w:rPr>
                <w:rFonts w:hint="eastAsia"/>
                <w:color w:val="000000" w:themeColor="text1"/>
                <w:lang w:val="zh-CN"/>
              </w:rPr>
              <w:t>。</w:t>
            </w:r>
          </w:p>
        </w:tc>
        <w:tc>
          <w:tcPr>
            <w:tcW w:w="1616" w:type="dxa"/>
            <w:vAlign w:val="center"/>
          </w:tcPr>
          <w:p w:rsidR="00FE1377" w:rsidRPr="00A26F0A" w:rsidRDefault="00C517E3">
            <w:pPr>
              <w:ind w:firstLineChars="0" w:firstLine="0"/>
              <w:rPr>
                <w:color w:val="000000" w:themeColor="text1"/>
              </w:rPr>
            </w:pPr>
            <w:r w:rsidRPr="00A26F0A">
              <w:rPr>
                <w:rFonts w:hint="eastAsia"/>
                <w:color w:val="000000" w:themeColor="text1"/>
              </w:rPr>
              <w:t>合格</w:t>
            </w:r>
            <w:r w:rsidRPr="00A26F0A">
              <w:rPr>
                <w:rFonts w:hint="eastAsia"/>
                <w:color w:val="000000" w:themeColor="text1"/>
              </w:rPr>
              <w:t>/</w:t>
            </w:r>
            <w:r w:rsidRPr="00A26F0A">
              <w:rPr>
                <w:rFonts w:hint="eastAsia"/>
                <w:color w:val="000000" w:themeColor="text1"/>
              </w:rPr>
              <w:t>不合格</w:t>
            </w:r>
          </w:p>
        </w:tc>
      </w:tr>
      <w:tr w:rsidR="00FE1377" w:rsidRPr="00A26F0A">
        <w:trPr>
          <w:trHeight w:val="90"/>
          <w:jc w:val="center"/>
        </w:trPr>
        <w:tc>
          <w:tcPr>
            <w:tcW w:w="843" w:type="dxa"/>
            <w:vAlign w:val="center"/>
          </w:tcPr>
          <w:p w:rsidR="00FE1377" w:rsidRPr="00A26F0A" w:rsidRDefault="00C517E3">
            <w:pPr>
              <w:ind w:firstLineChars="0" w:firstLine="0"/>
              <w:rPr>
                <w:color w:val="000000" w:themeColor="text1"/>
              </w:rPr>
            </w:pPr>
            <w:r w:rsidRPr="00A26F0A">
              <w:rPr>
                <w:rFonts w:hint="eastAsia"/>
                <w:color w:val="000000" w:themeColor="text1"/>
              </w:rPr>
              <w:t>5</w:t>
            </w:r>
          </w:p>
        </w:tc>
        <w:tc>
          <w:tcPr>
            <w:tcW w:w="6148" w:type="dxa"/>
            <w:vAlign w:val="center"/>
          </w:tcPr>
          <w:p w:rsidR="00FE1377" w:rsidRPr="00A26F0A" w:rsidRDefault="00C517E3">
            <w:pPr>
              <w:ind w:firstLineChars="0" w:firstLine="0"/>
              <w:rPr>
                <w:color w:val="000000" w:themeColor="text1"/>
              </w:rPr>
            </w:pPr>
            <w:r w:rsidRPr="00A26F0A">
              <w:rPr>
                <w:rFonts w:hint="eastAsia"/>
                <w:color w:val="000000" w:themeColor="text1"/>
              </w:rPr>
              <w:t>“信用中国”网站列入失信被执行人或重大税收违法案件当事人名单的、或被“国家企业信用信息公示系统”列入严重违法失信名单（处罚期限尚未届满的）的单位，不得申请</w:t>
            </w:r>
          </w:p>
        </w:tc>
        <w:tc>
          <w:tcPr>
            <w:tcW w:w="1616" w:type="dxa"/>
            <w:vAlign w:val="center"/>
          </w:tcPr>
          <w:p w:rsidR="00FE1377" w:rsidRPr="00A26F0A" w:rsidRDefault="00C517E3">
            <w:pPr>
              <w:ind w:firstLineChars="0" w:firstLine="0"/>
              <w:rPr>
                <w:color w:val="000000" w:themeColor="text1"/>
              </w:rPr>
            </w:pPr>
            <w:r w:rsidRPr="00A26F0A">
              <w:rPr>
                <w:rFonts w:hint="eastAsia"/>
                <w:color w:val="000000" w:themeColor="text1"/>
              </w:rPr>
              <w:t>合格</w:t>
            </w:r>
            <w:r w:rsidRPr="00A26F0A">
              <w:rPr>
                <w:rFonts w:hint="eastAsia"/>
                <w:color w:val="000000" w:themeColor="text1"/>
              </w:rPr>
              <w:t>/</w:t>
            </w:r>
            <w:r w:rsidRPr="00A26F0A">
              <w:rPr>
                <w:rFonts w:hint="eastAsia"/>
                <w:color w:val="000000" w:themeColor="text1"/>
              </w:rPr>
              <w:t>不合格</w:t>
            </w:r>
          </w:p>
        </w:tc>
      </w:tr>
      <w:tr w:rsidR="00FE1377" w:rsidRPr="00A26F0A">
        <w:trPr>
          <w:jc w:val="center"/>
        </w:trPr>
        <w:tc>
          <w:tcPr>
            <w:tcW w:w="843" w:type="dxa"/>
            <w:vAlign w:val="center"/>
          </w:tcPr>
          <w:p w:rsidR="00FE1377" w:rsidRPr="00A26F0A" w:rsidRDefault="00C517E3">
            <w:pPr>
              <w:ind w:firstLineChars="0" w:firstLine="0"/>
              <w:rPr>
                <w:color w:val="000000" w:themeColor="text1"/>
              </w:rPr>
            </w:pPr>
            <w:r w:rsidRPr="00A26F0A">
              <w:rPr>
                <w:rFonts w:hint="eastAsia"/>
                <w:color w:val="000000" w:themeColor="text1"/>
              </w:rPr>
              <w:t>6</w:t>
            </w:r>
          </w:p>
        </w:tc>
        <w:tc>
          <w:tcPr>
            <w:tcW w:w="6148" w:type="dxa"/>
            <w:vAlign w:val="center"/>
          </w:tcPr>
          <w:p w:rsidR="00FE1377" w:rsidRPr="00A26F0A" w:rsidRDefault="00C517E3">
            <w:pPr>
              <w:ind w:firstLineChars="0" w:firstLine="0"/>
              <w:rPr>
                <w:color w:val="FF0000"/>
              </w:rPr>
            </w:pPr>
            <w:r w:rsidRPr="00A26F0A">
              <w:rPr>
                <w:rFonts w:hint="eastAsia"/>
                <w:color w:val="000000" w:themeColor="text1"/>
              </w:rPr>
              <w:t>本项目不接受联合体申请</w:t>
            </w:r>
          </w:p>
        </w:tc>
        <w:tc>
          <w:tcPr>
            <w:tcW w:w="1616" w:type="dxa"/>
            <w:vAlign w:val="center"/>
          </w:tcPr>
          <w:p w:rsidR="00FE1377" w:rsidRPr="00A26F0A" w:rsidRDefault="00C517E3">
            <w:pPr>
              <w:ind w:firstLineChars="0" w:firstLine="0"/>
              <w:rPr>
                <w:color w:val="000000" w:themeColor="text1"/>
              </w:rPr>
            </w:pPr>
            <w:r w:rsidRPr="00A26F0A">
              <w:rPr>
                <w:rFonts w:hint="eastAsia"/>
                <w:color w:val="000000" w:themeColor="text1"/>
              </w:rPr>
              <w:t>合格</w:t>
            </w:r>
            <w:r w:rsidRPr="00A26F0A">
              <w:rPr>
                <w:rFonts w:hint="eastAsia"/>
                <w:color w:val="000000" w:themeColor="text1"/>
              </w:rPr>
              <w:t>/</w:t>
            </w:r>
            <w:r w:rsidRPr="00A26F0A">
              <w:rPr>
                <w:rFonts w:hint="eastAsia"/>
                <w:color w:val="000000" w:themeColor="text1"/>
              </w:rPr>
              <w:t>不合格</w:t>
            </w:r>
          </w:p>
        </w:tc>
      </w:tr>
      <w:tr w:rsidR="00FE1377" w:rsidRPr="00A26F0A">
        <w:trPr>
          <w:jc w:val="center"/>
        </w:trPr>
        <w:tc>
          <w:tcPr>
            <w:tcW w:w="843" w:type="dxa"/>
            <w:vAlign w:val="center"/>
          </w:tcPr>
          <w:p w:rsidR="00FE1377" w:rsidRPr="00A26F0A" w:rsidRDefault="00C517E3">
            <w:pPr>
              <w:ind w:firstLineChars="0" w:firstLine="0"/>
              <w:rPr>
                <w:color w:val="000000" w:themeColor="text1"/>
              </w:rPr>
            </w:pPr>
            <w:r w:rsidRPr="00A26F0A">
              <w:rPr>
                <w:rFonts w:hint="eastAsia"/>
                <w:color w:val="000000" w:themeColor="text1"/>
              </w:rPr>
              <w:t>7</w:t>
            </w:r>
          </w:p>
        </w:tc>
        <w:tc>
          <w:tcPr>
            <w:tcW w:w="6148" w:type="dxa"/>
            <w:vAlign w:val="center"/>
          </w:tcPr>
          <w:p w:rsidR="00FE1377" w:rsidRPr="00A26F0A" w:rsidRDefault="00C517E3">
            <w:pPr>
              <w:ind w:firstLineChars="0" w:firstLine="0"/>
              <w:rPr>
                <w:color w:val="000000" w:themeColor="text1"/>
              </w:rPr>
            </w:pPr>
            <w:r w:rsidRPr="00A26F0A">
              <w:rPr>
                <w:rFonts w:hint="eastAsia"/>
                <w:color w:val="000000" w:themeColor="text1"/>
              </w:rPr>
              <w:t>符合法律、行政法规和本遴选文件规定的其他条件</w:t>
            </w:r>
          </w:p>
        </w:tc>
        <w:tc>
          <w:tcPr>
            <w:tcW w:w="1616" w:type="dxa"/>
            <w:vAlign w:val="center"/>
          </w:tcPr>
          <w:p w:rsidR="00FE1377" w:rsidRPr="00A26F0A" w:rsidRDefault="00C517E3">
            <w:pPr>
              <w:ind w:firstLineChars="0" w:firstLine="0"/>
              <w:rPr>
                <w:color w:val="000000" w:themeColor="text1"/>
              </w:rPr>
            </w:pPr>
            <w:r w:rsidRPr="00A26F0A">
              <w:rPr>
                <w:rFonts w:hint="eastAsia"/>
                <w:color w:val="000000" w:themeColor="text1"/>
              </w:rPr>
              <w:t>合格</w:t>
            </w:r>
            <w:r w:rsidRPr="00A26F0A">
              <w:rPr>
                <w:rFonts w:hint="eastAsia"/>
                <w:color w:val="000000" w:themeColor="text1"/>
              </w:rPr>
              <w:t>/</w:t>
            </w:r>
            <w:r w:rsidRPr="00A26F0A">
              <w:rPr>
                <w:rFonts w:hint="eastAsia"/>
                <w:color w:val="000000" w:themeColor="text1"/>
              </w:rPr>
              <w:t>不合格</w:t>
            </w:r>
          </w:p>
        </w:tc>
      </w:tr>
      <w:tr w:rsidR="00FE1377" w:rsidRPr="00A26F0A">
        <w:trPr>
          <w:jc w:val="center"/>
        </w:trPr>
        <w:tc>
          <w:tcPr>
            <w:tcW w:w="843" w:type="dxa"/>
            <w:vAlign w:val="center"/>
          </w:tcPr>
          <w:p w:rsidR="00FE1377" w:rsidRPr="00A26F0A" w:rsidRDefault="00C517E3">
            <w:pPr>
              <w:ind w:firstLineChars="0" w:firstLine="0"/>
              <w:rPr>
                <w:color w:val="000000" w:themeColor="text1"/>
              </w:rPr>
            </w:pPr>
            <w:r w:rsidRPr="00A26F0A">
              <w:rPr>
                <w:rFonts w:hint="eastAsia"/>
                <w:color w:val="000000" w:themeColor="text1"/>
              </w:rPr>
              <w:t>8</w:t>
            </w:r>
          </w:p>
        </w:tc>
        <w:tc>
          <w:tcPr>
            <w:tcW w:w="6148" w:type="dxa"/>
            <w:vAlign w:val="center"/>
          </w:tcPr>
          <w:p w:rsidR="00FE1377" w:rsidRPr="00A26F0A" w:rsidRDefault="00C517E3">
            <w:pPr>
              <w:ind w:firstLineChars="0" w:firstLine="0"/>
              <w:rPr>
                <w:color w:val="000000" w:themeColor="text1"/>
              </w:rPr>
            </w:pPr>
            <w:r w:rsidRPr="00A26F0A">
              <w:rPr>
                <w:rFonts w:hint="eastAsia"/>
                <w:color w:val="000000" w:themeColor="text1"/>
              </w:rPr>
              <w:t>申请函</w:t>
            </w:r>
          </w:p>
        </w:tc>
        <w:tc>
          <w:tcPr>
            <w:tcW w:w="1616" w:type="dxa"/>
            <w:vAlign w:val="center"/>
          </w:tcPr>
          <w:p w:rsidR="00FE1377" w:rsidRPr="00A26F0A" w:rsidRDefault="00C517E3">
            <w:pPr>
              <w:ind w:firstLineChars="0" w:firstLine="0"/>
              <w:rPr>
                <w:color w:val="000000" w:themeColor="text1"/>
              </w:rPr>
            </w:pPr>
            <w:r w:rsidRPr="00A26F0A">
              <w:rPr>
                <w:rFonts w:hint="eastAsia"/>
                <w:color w:val="000000" w:themeColor="text1"/>
              </w:rPr>
              <w:t>合格</w:t>
            </w:r>
            <w:r w:rsidRPr="00A26F0A">
              <w:rPr>
                <w:rFonts w:hint="eastAsia"/>
                <w:color w:val="000000" w:themeColor="text1"/>
              </w:rPr>
              <w:t>/</w:t>
            </w:r>
            <w:r w:rsidRPr="00A26F0A">
              <w:rPr>
                <w:rFonts w:hint="eastAsia"/>
                <w:color w:val="000000" w:themeColor="text1"/>
              </w:rPr>
              <w:t>不合格</w:t>
            </w:r>
          </w:p>
        </w:tc>
      </w:tr>
    </w:tbl>
    <w:p w:rsidR="00FE1377" w:rsidRPr="00A26F0A" w:rsidRDefault="00C517E3">
      <w:pPr>
        <w:rPr>
          <w:color w:val="000000" w:themeColor="text1"/>
        </w:rPr>
      </w:pPr>
      <w:r w:rsidRPr="00A26F0A">
        <w:rPr>
          <w:rFonts w:hint="eastAsia"/>
          <w:color w:val="000000" w:themeColor="text1"/>
        </w:rPr>
        <w:t>注：以上资格审查须全部合格，否则为不合格供应商，不进行符合性审查，不进入详细评审。</w:t>
      </w:r>
    </w:p>
    <w:p w:rsidR="00FE1377" w:rsidRPr="00A26F0A" w:rsidRDefault="00C517E3">
      <w:pPr>
        <w:pStyle w:val="12"/>
        <w:rPr>
          <w:color w:val="000000" w:themeColor="text1"/>
        </w:rPr>
      </w:pPr>
      <w:r w:rsidRPr="00A26F0A">
        <w:rPr>
          <w:rFonts w:hint="eastAsia"/>
          <w:color w:val="000000" w:themeColor="text1"/>
        </w:rPr>
        <w:t>符合性审查表</w:t>
      </w:r>
    </w:p>
    <w:tbl>
      <w:tblPr>
        <w:tblW w:w="84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43"/>
        <w:gridCol w:w="6072"/>
        <w:gridCol w:w="1582"/>
      </w:tblGrid>
      <w:tr w:rsidR="00FE1377" w:rsidRPr="00A26F0A">
        <w:trPr>
          <w:trHeight w:val="170"/>
          <w:tblHeader/>
          <w:jc w:val="center"/>
        </w:trPr>
        <w:tc>
          <w:tcPr>
            <w:tcW w:w="843" w:type="dxa"/>
            <w:vAlign w:val="center"/>
          </w:tcPr>
          <w:p w:rsidR="00FE1377" w:rsidRPr="00A26F0A" w:rsidRDefault="00C517E3">
            <w:pPr>
              <w:ind w:firstLineChars="0" w:firstLine="0"/>
              <w:rPr>
                <w:color w:val="000000" w:themeColor="text1"/>
              </w:rPr>
            </w:pPr>
            <w:r w:rsidRPr="00A26F0A">
              <w:rPr>
                <w:rFonts w:hint="eastAsia"/>
                <w:color w:val="000000" w:themeColor="text1"/>
              </w:rPr>
              <w:t>序号</w:t>
            </w:r>
          </w:p>
        </w:tc>
        <w:tc>
          <w:tcPr>
            <w:tcW w:w="6072" w:type="dxa"/>
            <w:vAlign w:val="center"/>
          </w:tcPr>
          <w:p w:rsidR="00FE1377" w:rsidRPr="00A26F0A" w:rsidRDefault="00C517E3">
            <w:pPr>
              <w:rPr>
                <w:color w:val="000000" w:themeColor="text1"/>
              </w:rPr>
            </w:pPr>
            <w:r w:rsidRPr="00A26F0A">
              <w:rPr>
                <w:rFonts w:hint="eastAsia"/>
                <w:color w:val="000000" w:themeColor="text1"/>
              </w:rPr>
              <w:t>符合性审查项目</w:t>
            </w:r>
          </w:p>
        </w:tc>
        <w:tc>
          <w:tcPr>
            <w:tcW w:w="1582" w:type="dxa"/>
            <w:vAlign w:val="center"/>
          </w:tcPr>
          <w:p w:rsidR="00FE1377" w:rsidRPr="00A26F0A" w:rsidRDefault="00C517E3">
            <w:pPr>
              <w:ind w:firstLineChars="0" w:firstLine="0"/>
              <w:rPr>
                <w:color w:val="000000" w:themeColor="text1"/>
              </w:rPr>
            </w:pPr>
            <w:r w:rsidRPr="00A26F0A">
              <w:rPr>
                <w:rFonts w:hint="eastAsia"/>
                <w:color w:val="000000" w:themeColor="text1"/>
              </w:rPr>
              <w:t>审查标准</w:t>
            </w:r>
          </w:p>
        </w:tc>
      </w:tr>
      <w:tr w:rsidR="00FE1377" w:rsidRPr="00A26F0A">
        <w:trPr>
          <w:trHeight w:val="170"/>
          <w:jc w:val="center"/>
        </w:trPr>
        <w:tc>
          <w:tcPr>
            <w:tcW w:w="843" w:type="dxa"/>
            <w:vAlign w:val="center"/>
          </w:tcPr>
          <w:p w:rsidR="00FE1377" w:rsidRPr="00A26F0A" w:rsidRDefault="00C517E3">
            <w:pPr>
              <w:ind w:firstLineChars="0" w:firstLine="0"/>
              <w:rPr>
                <w:color w:val="000000" w:themeColor="text1"/>
              </w:rPr>
            </w:pPr>
            <w:r w:rsidRPr="00A26F0A">
              <w:rPr>
                <w:rFonts w:hint="eastAsia"/>
                <w:color w:val="000000" w:themeColor="text1"/>
              </w:rPr>
              <w:t>1</w:t>
            </w:r>
          </w:p>
        </w:tc>
        <w:tc>
          <w:tcPr>
            <w:tcW w:w="6072" w:type="dxa"/>
            <w:vAlign w:val="center"/>
          </w:tcPr>
          <w:p w:rsidR="00FE1377" w:rsidRPr="00A26F0A" w:rsidRDefault="00C517E3">
            <w:pPr>
              <w:ind w:firstLineChars="0" w:firstLine="0"/>
              <w:rPr>
                <w:color w:val="000000" w:themeColor="text1"/>
              </w:rPr>
            </w:pPr>
            <w:r w:rsidRPr="00A26F0A">
              <w:rPr>
                <w:rFonts w:hint="eastAsia"/>
                <w:color w:val="000000" w:themeColor="text1"/>
              </w:rPr>
              <w:t>未按照遴选文件规定要求签署、盖章的</w:t>
            </w:r>
          </w:p>
        </w:tc>
        <w:tc>
          <w:tcPr>
            <w:tcW w:w="1582" w:type="dxa"/>
            <w:vAlign w:val="center"/>
          </w:tcPr>
          <w:p w:rsidR="00FE1377" w:rsidRPr="00A26F0A" w:rsidRDefault="00C517E3">
            <w:pPr>
              <w:ind w:firstLineChars="0" w:firstLine="0"/>
              <w:rPr>
                <w:color w:val="000000" w:themeColor="text1"/>
              </w:rPr>
            </w:pPr>
            <w:r w:rsidRPr="00A26F0A">
              <w:rPr>
                <w:rFonts w:hint="eastAsia"/>
                <w:color w:val="000000" w:themeColor="text1"/>
              </w:rPr>
              <w:t>合格</w:t>
            </w:r>
            <w:r w:rsidRPr="00A26F0A">
              <w:rPr>
                <w:rFonts w:hint="eastAsia"/>
                <w:color w:val="000000" w:themeColor="text1"/>
              </w:rPr>
              <w:t>/</w:t>
            </w:r>
            <w:r w:rsidRPr="00A26F0A">
              <w:rPr>
                <w:rFonts w:hint="eastAsia"/>
                <w:color w:val="000000" w:themeColor="text1"/>
              </w:rPr>
              <w:t>不合格</w:t>
            </w:r>
          </w:p>
        </w:tc>
      </w:tr>
      <w:tr w:rsidR="00FE1377" w:rsidRPr="00A26F0A">
        <w:trPr>
          <w:trHeight w:val="543"/>
          <w:jc w:val="center"/>
        </w:trPr>
        <w:tc>
          <w:tcPr>
            <w:tcW w:w="843" w:type="dxa"/>
            <w:vAlign w:val="center"/>
          </w:tcPr>
          <w:p w:rsidR="00FE1377" w:rsidRPr="00A26F0A" w:rsidRDefault="00C517E3">
            <w:pPr>
              <w:ind w:firstLineChars="0" w:firstLine="0"/>
              <w:rPr>
                <w:color w:val="000000" w:themeColor="text1"/>
              </w:rPr>
            </w:pPr>
            <w:r w:rsidRPr="00A26F0A">
              <w:rPr>
                <w:rFonts w:hint="eastAsia"/>
                <w:color w:val="000000" w:themeColor="text1"/>
              </w:rPr>
              <w:t>2</w:t>
            </w:r>
          </w:p>
        </w:tc>
        <w:tc>
          <w:tcPr>
            <w:tcW w:w="6072" w:type="dxa"/>
            <w:vAlign w:val="center"/>
          </w:tcPr>
          <w:p w:rsidR="00FE1377" w:rsidRPr="00A26F0A" w:rsidRDefault="00C517E3">
            <w:pPr>
              <w:ind w:firstLineChars="0" w:firstLine="0"/>
              <w:rPr>
                <w:color w:val="000000" w:themeColor="text1"/>
              </w:rPr>
            </w:pPr>
            <w:r w:rsidRPr="00A26F0A">
              <w:rPr>
                <w:rFonts w:hint="eastAsia"/>
                <w:color w:val="000000" w:themeColor="text1"/>
              </w:rPr>
              <w:t>对遴选文件实质性条款响应程度</w:t>
            </w:r>
          </w:p>
        </w:tc>
        <w:tc>
          <w:tcPr>
            <w:tcW w:w="1582" w:type="dxa"/>
            <w:vAlign w:val="center"/>
          </w:tcPr>
          <w:p w:rsidR="00FE1377" w:rsidRPr="00A26F0A" w:rsidRDefault="00C517E3">
            <w:pPr>
              <w:ind w:firstLineChars="0" w:firstLine="0"/>
              <w:rPr>
                <w:color w:val="000000" w:themeColor="text1"/>
              </w:rPr>
            </w:pPr>
            <w:r w:rsidRPr="00A26F0A">
              <w:rPr>
                <w:rFonts w:hint="eastAsia"/>
                <w:color w:val="000000" w:themeColor="text1"/>
              </w:rPr>
              <w:t>合格</w:t>
            </w:r>
            <w:r w:rsidRPr="00A26F0A">
              <w:rPr>
                <w:rFonts w:hint="eastAsia"/>
                <w:color w:val="000000" w:themeColor="text1"/>
              </w:rPr>
              <w:t>/</w:t>
            </w:r>
            <w:r w:rsidRPr="00A26F0A">
              <w:rPr>
                <w:rFonts w:hint="eastAsia"/>
                <w:color w:val="000000" w:themeColor="text1"/>
              </w:rPr>
              <w:t>不合格</w:t>
            </w:r>
          </w:p>
        </w:tc>
      </w:tr>
      <w:tr w:rsidR="00FE1377" w:rsidRPr="00A26F0A">
        <w:trPr>
          <w:jc w:val="center"/>
        </w:trPr>
        <w:tc>
          <w:tcPr>
            <w:tcW w:w="843" w:type="dxa"/>
            <w:vAlign w:val="center"/>
          </w:tcPr>
          <w:p w:rsidR="00FE1377" w:rsidRPr="00A26F0A" w:rsidRDefault="00C517E3">
            <w:pPr>
              <w:ind w:firstLineChars="0" w:firstLine="0"/>
              <w:rPr>
                <w:color w:val="000000" w:themeColor="text1"/>
              </w:rPr>
            </w:pPr>
            <w:r w:rsidRPr="00A26F0A">
              <w:rPr>
                <w:rFonts w:hint="eastAsia"/>
                <w:color w:val="000000" w:themeColor="text1"/>
              </w:rPr>
              <w:t>3</w:t>
            </w:r>
          </w:p>
        </w:tc>
        <w:tc>
          <w:tcPr>
            <w:tcW w:w="6072" w:type="dxa"/>
            <w:vAlign w:val="center"/>
          </w:tcPr>
          <w:p w:rsidR="00FE1377" w:rsidRPr="00A26F0A" w:rsidRDefault="00C517E3">
            <w:pPr>
              <w:ind w:firstLineChars="0" w:firstLine="0"/>
              <w:rPr>
                <w:color w:val="000000" w:themeColor="text1"/>
              </w:rPr>
            </w:pPr>
            <w:r w:rsidRPr="00A26F0A">
              <w:rPr>
                <w:rFonts w:hint="eastAsia"/>
                <w:color w:val="000000" w:themeColor="text1"/>
              </w:rPr>
              <w:t>遴选报价不超遴选限价</w:t>
            </w:r>
          </w:p>
        </w:tc>
        <w:tc>
          <w:tcPr>
            <w:tcW w:w="1582" w:type="dxa"/>
            <w:vAlign w:val="center"/>
          </w:tcPr>
          <w:p w:rsidR="00FE1377" w:rsidRPr="00A26F0A" w:rsidRDefault="00C517E3">
            <w:pPr>
              <w:ind w:firstLineChars="0" w:firstLine="0"/>
              <w:rPr>
                <w:color w:val="000000" w:themeColor="text1"/>
              </w:rPr>
            </w:pPr>
            <w:r w:rsidRPr="00A26F0A">
              <w:rPr>
                <w:rFonts w:hint="eastAsia"/>
                <w:color w:val="000000" w:themeColor="text1"/>
              </w:rPr>
              <w:t>合格</w:t>
            </w:r>
            <w:r w:rsidRPr="00A26F0A">
              <w:rPr>
                <w:rFonts w:hint="eastAsia"/>
                <w:color w:val="000000" w:themeColor="text1"/>
              </w:rPr>
              <w:t>/</w:t>
            </w:r>
            <w:r w:rsidRPr="00A26F0A">
              <w:rPr>
                <w:rFonts w:hint="eastAsia"/>
                <w:color w:val="000000" w:themeColor="text1"/>
              </w:rPr>
              <w:t>不合格</w:t>
            </w:r>
          </w:p>
        </w:tc>
      </w:tr>
      <w:tr w:rsidR="00FE1377" w:rsidRPr="00A26F0A">
        <w:trPr>
          <w:jc w:val="center"/>
        </w:trPr>
        <w:tc>
          <w:tcPr>
            <w:tcW w:w="843" w:type="dxa"/>
            <w:vAlign w:val="center"/>
          </w:tcPr>
          <w:p w:rsidR="00FE1377" w:rsidRPr="00A26F0A" w:rsidRDefault="00C517E3">
            <w:pPr>
              <w:ind w:firstLineChars="0" w:firstLine="0"/>
              <w:rPr>
                <w:color w:val="000000" w:themeColor="text1"/>
              </w:rPr>
            </w:pPr>
            <w:r w:rsidRPr="00A26F0A">
              <w:rPr>
                <w:rFonts w:hint="eastAsia"/>
                <w:color w:val="000000" w:themeColor="text1"/>
              </w:rPr>
              <w:t>4</w:t>
            </w:r>
          </w:p>
        </w:tc>
        <w:tc>
          <w:tcPr>
            <w:tcW w:w="6072" w:type="dxa"/>
            <w:vAlign w:val="center"/>
          </w:tcPr>
          <w:p w:rsidR="00FE1377" w:rsidRPr="00A26F0A" w:rsidRDefault="00C517E3">
            <w:pPr>
              <w:ind w:firstLineChars="0" w:firstLine="0"/>
              <w:rPr>
                <w:color w:val="000000" w:themeColor="text1"/>
              </w:rPr>
            </w:pPr>
            <w:r w:rsidRPr="00A26F0A">
              <w:rPr>
                <w:rFonts w:hint="eastAsia"/>
                <w:color w:val="000000" w:themeColor="text1"/>
              </w:rPr>
              <w:t>诚信响应承诺书、履约保证金承诺书、供应商承诺书</w:t>
            </w:r>
          </w:p>
        </w:tc>
        <w:tc>
          <w:tcPr>
            <w:tcW w:w="1582" w:type="dxa"/>
            <w:vAlign w:val="center"/>
          </w:tcPr>
          <w:p w:rsidR="00FE1377" w:rsidRPr="00A26F0A" w:rsidRDefault="00C517E3">
            <w:pPr>
              <w:ind w:firstLineChars="0" w:firstLine="0"/>
              <w:rPr>
                <w:color w:val="000000" w:themeColor="text1"/>
              </w:rPr>
            </w:pPr>
            <w:r w:rsidRPr="00A26F0A">
              <w:rPr>
                <w:rFonts w:hint="eastAsia"/>
                <w:color w:val="000000" w:themeColor="text1"/>
              </w:rPr>
              <w:t>合格</w:t>
            </w:r>
            <w:r w:rsidRPr="00A26F0A">
              <w:rPr>
                <w:rFonts w:hint="eastAsia"/>
                <w:color w:val="000000" w:themeColor="text1"/>
              </w:rPr>
              <w:t>/</w:t>
            </w:r>
            <w:r w:rsidRPr="00A26F0A">
              <w:rPr>
                <w:rFonts w:hint="eastAsia"/>
                <w:color w:val="000000" w:themeColor="text1"/>
              </w:rPr>
              <w:t>不合格</w:t>
            </w:r>
          </w:p>
        </w:tc>
      </w:tr>
      <w:tr w:rsidR="00FE1377" w:rsidRPr="00A26F0A">
        <w:trPr>
          <w:jc w:val="center"/>
        </w:trPr>
        <w:tc>
          <w:tcPr>
            <w:tcW w:w="843" w:type="dxa"/>
            <w:vAlign w:val="center"/>
          </w:tcPr>
          <w:p w:rsidR="00FE1377" w:rsidRPr="00A26F0A" w:rsidRDefault="00C517E3">
            <w:pPr>
              <w:ind w:firstLineChars="0" w:firstLine="0"/>
              <w:rPr>
                <w:color w:val="auto"/>
              </w:rPr>
            </w:pPr>
            <w:r w:rsidRPr="00A26F0A">
              <w:rPr>
                <w:rFonts w:hint="eastAsia"/>
                <w:color w:val="auto"/>
              </w:rPr>
              <w:t>5</w:t>
            </w:r>
          </w:p>
        </w:tc>
        <w:tc>
          <w:tcPr>
            <w:tcW w:w="6072" w:type="dxa"/>
            <w:vAlign w:val="center"/>
          </w:tcPr>
          <w:p w:rsidR="00FE1377" w:rsidRPr="00A26F0A" w:rsidRDefault="00C517E3">
            <w:pPr>
              <w:pStyle w:val="a0"/>
              <w:ind w:firstLineChars="0" w:firstLine="0"/>
              <w:rPr>
                <w:color w:val="auto"/>
              </w:rPr>
            </w:pPr>
            <w:r w:rsidRPr="00A26F0A">
              <w:rPr>
                <w:rFonts w:hint="eastAsia"/>
                <w:color w:val="auto"/>
              </w:rPr>
              <w:t>同一包号内产品目录须全部响应申报，申报须满足产品目录名称、响应品牌与医院目前设备相适配要求</w:t>
            </w:r>
          </w:p>
        </w:tc>
        <w:tc>
          <w:tcPr>
            <w:tcW w:w="1582" w:type="dxa"/>
            <w:vAlign w:val="center"/>
          </w:tcPr>
          <w:p w:rsidR="00FE1377" w:rsidRPr="00A26F0A" w:rsidRDefault="00C517E3">
            <w:pPr>
              <w:ind w:firstLineChars="0" w:firstLine="0"/>
              <w:rPr>
                <w:color w:val="000000" w:themeColor="text1"/>
              </w:rPr>
            </w:pPr>
            <w:r w:rsidRPr="00A26F0A">
              <w:rPr>
                <w:rFonts w:hint="eastAsia"/>
                <w:color w:val="000000" w:themeColor="text1"/>
              </w:rPr>
              <w:t>合格</w:t>
            </w:r>
            <w:r w:rsidRPr="00A26F0A">
              <w:rPr>
                <w:rFonts w:hint="eastAsia"/>
                <w:color w:val="000000" w:themeColor="text1"/>
              </w:rPr>
              <w:t>/</w:t>
            </w:r>
            <w:r w:rsidRPr="00A26F0A">
              <w:rPr>
                <w:rFonts w:hint="eastAsia"/>
                <w:color w:val="000000" w:themeColor="text1"/>
              </w:rPr>
              <w:t>不合格</w:t>
            </w:r>
          </w:p>
        </w:tc>
      </w:tr>
      <w:tr w:rsidR="00FE1377" w:rsidRPr="00A26F0A">
        <w:trPr>
          <w:jc w:val="center"/>
        </w:trPr>
        <w:tc>
          <w:tcPr>
            <w:tcW w:w="843" w:type="dxa"/>
            <w:vAlign w:val="center"/>
          </w:tcPr>
          <w:p w:rsidR="00FE1377" w:rsidRPr="00A26F0A" w:rsidRDefault="00C517E3">
            <w:pPr>
              <w:ind w:firstLineChars="0" w:firstLine="0"/>
              <w:rPr>
                <w:color w:val="000000" w:themeColor="text1"/>
              </w:rPr>
            </w:pPr>
            <w:r w:rsidRPr="00A26F0A">
              <w:rPr>
                <w:rFonts w:hint="eastAsia"/>
                <w:color w:val="000000" w:themeColor="text1"/>
              </w:rPr>
              <w:t>6</w:t>
            </w:r>
          </w:p>
        </w:tc>
        <w:tc>
          <w:tcPr>
            <w:tcW w:w="6072" w:type="dxa"/>
            <w:vAlign w:val="center"/>
          </w:tcPr>
          <w:p w:rsidR="00FE1377" w:rsidRPr="00A26F0A" w:rsidRDefault="00C517E3">
            <w:pPr>
              <w:ind w:firstLineChars="0" w:firstLine="0"/>
              <w:rPr>
                <w:color w:val="000000" w:themeColor="text1"/>
              </w:rPr>
            </w:pPr>
            <w:r w:rsidRPr="00A26F0A">
              <w:rPr>
                <w:rFonts w:hint="eastAsia"/>
                <w:color w:val="000000" w:themeColor="text1"/>
              </w:rPr>
              <w:t>法律、法规和遴选文件规定的其他响应无效情形的</w:t>
            </w:r>
          </w:p>
        </w:tc>
        <w:tc>
          <w:tcPr>
            <w:tcW w:w="1582" w:type="dxa"/>
            <w:vAlign w:val="center"/>
          </w:tcPr>
          <w:p w:rsidR="00FE1377" w:rsidRPr="00A26F0A" w:rsidRDefault="00C517E3">
            <w:pPr>
              <w:ind w:firstLineChars="0" w:firstLine="0"/>
              <w:rPr>
                <w:color w:val="000000" w:themeColor="text1"/>
              </w:rPr>
            </w:pPr>
            <w:r w:rsidRPr="00A26F0A">
              <w:rPr>
                <w:rFonts w:hint="eastAsia"/>
                <w:color w:val="000000" w:themeColor="text1"/>
              </w:rPr>
              <w:t>合格</w:t>
            </w:r>
            <w:r w:rsidRPr="00A26F0A">
              <w:rPr>
                <w:rFonts w:hint="eastAsia"/>
                <w:color w:val="000000" w:themeColor="text1"/>
              </w:rPr>
              <w:t>/</w:t>
            </w:r>
            <w:r w:rsidRPr="00A26F0A">
              <w:rPr>
                <w:rFonts w:hint="eastAsia"/>
                <w:color w:val="000000" w:themeColor="text1"/>
              </w:rPr>
              <w:t>不合格</w:t>
            </w:r>
          </w:p>
        </w:tc>
      </w:tr>
    </w:tbl>
    <w:p w:rsidR="00FE1377" w:rsidRPr="00A26F0A" w:rsidRDefault="00C517E3">
      <w:pPr>
        <w:pStyle w:val="53"/>
        <w:ind w:left="0" w:firstLineChars="100" w:firstLine="241"/>
        <w:jc w:val="left"/>
        <w:rPr>
          <w:color w:val="000000" w:themeColor="text1"/>
        </w:rPr>
      </w:pPr>
      <w:r w:rsidRPr="00A26F0A">
        <w:rPr>
          <w:rFonts w:ascii="宋体" w:hAnsi="宋体" w:cs="宋体" w:hint="eastAsia"/>
          <w:b/>
          <w:bCs/>
          <w:color w:val="000000" w:themeColor="text1"/>
          <w:sz w:val="24"/>
          <w:szCs w:val="24"/>
        </w:rPr>
        <w:t>注：以上符合性审查合格的包号供应商方可进入详细评审。</w:t>
      </w:r>
    </w:p>
    <w:p w:rsidR="00FE1377" w:rsidRPr="00A26F0A" w:rsidRDefault="00C517E3">
      <w:pPr>
        <w:rPr>
          <w:color w:val="000000" w:themeColor="text1"/>
        </w:rPr>
      </w:pPr>
      <w:r w:rsidRPr="00A26F0A">
        <w:rPr>
          <w:color w:val="000000" w:themeColor="text1"/>
        </w:rPr>
        <w:br w:type="page"/>
      </w:r>
    </w:p>
    <w:p w:rsidR="00FE1377" w:rsidRPr="00A26F0A" w:rsidRDefault="00C517E3">
      <w:pPr>
        <w:rPr>
          <w:color w:val="000000" w:themeColor="text1"/>
        </w:rPr>
      </w:pPr>
      <w:r w:rsidRPr="00A26F0A">
        <w:rPr>
          <w:color w:val="000000" w:themeColor="text1"/>
        </w:rPr>
        <w:lastRenderedPageBreak/>
        <w:t>3</w:t>
      </w:r>
      <w:r w:rsidRPr="00A26F0A">
        <w:rPr>
          <w:rFonts w:hint="eastAsia"/>
          <w:color w:val="000000" w:themeColor="text1"/>
        </w:rPr>
        <w:t>.</w:t>
      </w:r>
      <w:r w:rsidRPr="00A26F0A">
        <w:rPr>
          <w:color w:val="000000" w:themeColor="text1"/>
        </w:rPr>
        <w:t xml:space="preserve"> </w:t>
      </w:r>
      <w:r w:rsidRPr="00A26F0A">
        <w:rPr>
          <w:rFonts w:hint="eastAsia"/>
          <w:color w:val="000000" w:themeColor="text1"/>
        </w:rPr>
        <w:t>遴选规则</w:t>
      </w:r>
    </w:p>
    <w:p w:rsidR="00FE1377" w:rsidRPr="00A26F0A" w:rsidRDefault="00C517E3">
      <w:pPr>
        <w:rPr>
          <w:rFonts w:cs="宋体"/>
          <w:color w:val="000000" w:themeColor="text1"/>
        </w:rPr>
      </w:pPr>
      <w:r w:rsidRPr="00A26F0A">
        <w:rPr>
          <w:rFonts w:hint="eastAsia"/>
          <w:color w:val="000000" w:themeColor="text1"/>
        </w:rPr>
        <w:t>3</w:t>
      </w:r>
      <w:r w:rsidRPr="00A26F0A">
        <w:rPr>
          <w:color w:val="000000" w:themeColor="text1"/>
        </w:rPr>
        <w:t>.1</w:t>
      </w:r>
      <w:r w:rsidRPr="00A26F0A">
        <w:rPr>
          <w:rFonts w:hint="eastAsia"/>
          <w:color w:val="000000" w:themeColor="text1"/>
        </w:rPr>
        <w:t>综合评分法评审，采用集中配送方式的遴选原则，根据采购方要求，每个标包</w:t>
      </w:r>
      <w:r w:rsidRPr="00A26F0A">
        <w:rPr>
          <w:rFonts w:cs="宋体" w:hint="eastAsia"/>
          <w:color w:val="000000" w:themeColor="text1"/>
        </w:rPr>
        <w:t>评审委员会根据评审结果向采购人推荐</w:t>
      </w:r>
      <w:bookmarkStart w:id="72" w:name="_Hlk80783866"/>
      <w:r w:rsidRPr="00A26F0A">
        <w:rPr>
          <w:rFonts w:cs="宋体" w:hint="eastAsia"/>
          <w:color w:val="000000" w:themeColor="text1"/>
          <w:u w:val="single"/>
        </w:rPr>
        <w:t>2</w:t>
      </w:r>
      <w:r w:rsidRPr="00A26F0A">
        <w:rPr>
          <w:rFonts w:cs="宋体" w:hint="eastAsia"/>
          <w:color w:val="000000" w:themeColor="text1"/>
        </w:rPr>
        <w:t>个入围供应商。</w:t>
      </w:r>
      <w:bookmarkEnd w:id="72"/>
    </w:p>
    <w:p w:rsidR="00FE1377" w:rsidRPr="00A26F0A" w:rsidRDefault="00C517E3">
      <w:pPr>
        <w:rPr>
          <w:color w:val="000000" w:themeColor="text1"/>
        </w:rPr>
      </w:pPr>
      <w:r w:rsidRPr="00A26F0A">
        <w:rPr>
          <w:rFonts w:hint="eastAsia"/>
          <w:color w:val="000000" w:themeColor="text1"/>
        </w:rPr>
        <w:t>3</w:t>
      </w:r>
      <w:r w:rsidRPr="00A26F0A">
        <w:rPr>
          <w:color w:val="000000" w:themeColor="text1"/>
        </w:rPr>
        <w:t>.2</w:t>
      </w:r>
      <w:bookmarkStart w:id="73" w:name="_Hlk80780744"/>
      <w:r w:rsidRPr="00A26F0A">
        <w:rPr>
          <w:rFonts w:hint="eastAsia"/>
          <w:color w:val="000000" w:themeColor="text1"/>
        </w:rPr>
        <w:t>评审</w:t>
      </w:r>
      <w:bookmarkEnd w:id="73"/>
      <w:r w:rsidRPr="00A26F0A">
        <w:rPr>
          <w:rFonts w:hint="eastAsia"/>
          <w:color w:val="000000" w:themeColor="text1"/>
        </w:rPr>
        <w:t>委员会按照《配送企业评定项目和评分标准》对供应商进行评分，并以评分得分高低顺序排名，如有并列名次，由评审委员会现场投票决定其排名顺序。</w:t>
      </w:r>
    </w:p>
    <w:p w:rsidR="00FE1377" w:rsidRPr="00A26F0A" w:rsidRDefault="00C517E3">
      <w:pPr>
        <w:rPr>
          <w:color w:val="auto"/>
        </w:rPr>
      </w:pPr>
      <w:bookmarkStart w:id="74" w:name="_Toc270281777"/>
      <w:bookmarkStart w:id="75" w:name="_Toc246213148"/>
      <w:bookmarkStart w:id="76" w:name="_Toc97834866"/>
      <w:bookmarkEnd w:id="67"/>
      <w:bookmarkEnd w:id="68"/>
      <w:bookmarkEnd w:id="69"/>
      <w:bookmarkEnd w:id="71"/>
      <w:r w:rsidRPr="00A26F0A">
        <w:rPr>
          <w:color w:val="auto"/>
        </w:rPr>
        <w:t>4</w:t>
      </w:r>
      <w:r w:rsidRPr="00A26F0A">
        <w:rPr>
          <w:rFonts w:hint="eastAsia"/>
          <w:color w:val="auto"/>
        </w:rPr>
        <w:t>.</w:t>
      </w:r>
      <w:r w:rsidRPr="00A26F0A">
        <w:rPr>
          <w:color w:val="auto"/>
        </w:rPr>
        <w:t xml:space="preserve"> </w:t>
      </w:r>
      <w:r w:rsidRPr="00A26F0A">
        <w:rPr>
          <w:rFonts w:hint="eastAsia"/>
          <w:color w:val="auto"/>
        </w:rPr>
        <w:t>相关说明</w:t>
      </w:r>
    </w:p>
    <w:p w:rsidR="00FE1377" w:rsidRPr="00A26F0A" w:rsidRDefault="00C517E3">
      <w:pPr>
        <w:rPr>
          <w:color w:val="auto"/>
        </w:rPr>
      </w:pPr>
      <w:r w:rsidRPr="00A26F0A">
        <w:rPr>
          <w:rFonts w:hint="eastAsia"/>
          <w:color w:val="auto"/>
        </w:rPr>
        <w:t>供应商所提供的配送服务、质量等必须满足或高于采购人要求。</w:t>
      </w:r>
    </w:p>
    <w:p w:rsidR="00FE1377" w:rsidRPr="00A26F0A" w:rsidRDefault="00C517E3">
      <w:pPr>
        <w:rPr>
          <w:color w:val="auto"/>
        </w:rPr>
      </w:pPr>
      <w:r w:rsidRPr="00A26F0A">
        <w:rPr>
          <w:rFonts w:hint="eastAsia"/>
          <w:color w:val="auto"/>
        </w:rPr>
        <w:t>《配送企业评定项目和评分标准》（满分：</w:t>
      </w:r>
      <w:r w:rsidRPr="00A26F0A">
        <w:rPr>
          <w:rFonts w:hint="eastAsia"/>
          <w:color w:val="auto"/>
        </w:rPr>
        <w:t>100</w:t>
      </w:r>
      <w:r w:rsidRPr="00A26F0A">
        <w:rPr>
          <w:rFonts w:hint="eastAsia"/>
          <w:color w:val="auto"/>
        </w:rPr>
        <w:t>分）</w:t>
      </w:r>
    </w:p>
    <w:tbl>
      <w:tblPr>
        <w:tblW w:w="96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701"/>
        <w:gridCol w:w="1021"/>
        <w:gridCol w:w="1145"/>
        <w:gridCol w:w="309"/>
        <w:gridCol w:w="2473"/>
        <w:gridCol w:w="2261"/>
        <w:gridCol w:w="750"/>
      </w:tblGrid>
      <w:tr w:rsidR="00FE1377" w:rsidRPr="00A26F0A">
        <w:trPr>
          <w:cantSplit/>
          <w:trHeight w:val="453"/>
          <w:jc w:val="center"/>
        </w:trPr>
        <w:tc>
          <w:tcPr>
            <w:tcW w:w="9660" w:type="dxa"/>
            <w:gridSpan w:val="7"/>
            <w:vAlign w:val="center"/>
          </w:tcPr>
          <w:p w:rsidR="00FE1377" w:rsidRPr="00A26F0A" w:rsidRDefault="00C517E3">
            <w:pPr>
              <w:adjustRightInd w:val="0"/>
              <w:snapToGrid w:val="0"/>
              <w:ind w:firstLine="482"/>
              <w:jc w:val="center"/>
              <w:rPr>
                <w:rFonts w:cs="宋体"/>
                <w:color w:val="auto"/>
                <w:szCs w:val="21"/>
              </w:rPr>
            </w:pPr>
            <w:r w:rsidRPr="00A26F0A">
              <w:rPr>
                <w:rFonts w:cs="宋体" w:hint="eastAsia"/>
                <w:b/>
                <w:color w:val="auto"/>
                <w:szCs w:val="21"/>
              </w:rPr>
              <w:t>综合评估法评审规则</w:t>
            </w:r>
          </w:p>
        </w:tc>
      </w:tr>
      <w:tr w:rsidR="00FE1377" w:rsidRPr="00A26F0A">
        <w:trPr>
          <w:cantSplit/>
          <w:trHeight w:val="453"/>
          <w:jc w:val="center"/>
        </w:trPr>
        <w:tc>
          <w:tcPr>
            <w:tcW w:w="9660" w:type="dxa"/>
            <w:gridSpan w:val="7"/>
            <w:vAlign w:val="center"/>
          </w:tcPr>
          <w:p w:rsidR="00FE1377" w:rsidRPr="00A26F0A" w:rsidRDefault="00C517E3">
            <w:pPr>
              <w:adjustRightInd w:val="0"/>
              <w:snapToGrid w:val="0"/>
              <w:ind w:firstLine="482"/>
              <w:jc w:val="center"/>
              <w:rPr>
                <w:rFonts w:cs="宋体"/>
                <w:b/>
                <w:color w:val="auto"/>
                <w:szCs w:val="21"/>
              </w:rPr>
            </w:pPr>
            <w:r w:rsidRPr="00A26F0A">
              <w:rPr>
                <w:rFonts w:cs="宋体" w:hint="eastAsia"/>
                <w:b/>
                <w:color w:val="auto"/>
                <w:szCs w:val="21"/>
              </w:rPr>
              <w:t>评分权重配置</w:t>
            </w:r>
          </w:p>
        </w:tc>
      </w:tr>
      <w:tr w:rsidR="00FE1377" w:rsidRPr="00A26F0A">
        <w:trPr>
          <w:cantSplit/>
          <w:trHeight w:val="453"/>
          <w:jc w:val="center"/>
        </w:trPr>
        <w:tc>
          <w:tcPr>
            <w:tcW w:w="1701" w:type="dxa"/>
            <w:vAlign w:val="center"/>
          </w:tcPr>
          <w:p w:rsidR="00FE1377" w:rsidRPr="00A26F0A" w:rsidRDefault="00C517E3">
            <w:pPr>
              <w:adjustRightInd w:val="0"/>
              <w:snapToGrid w:val="0"/>
              <w:jc w:val="center"/>
              <w:rPr>
                <w:rFonts w:cs="宋体"/>
                <w:color w:val="auto"/>
                <w:szCs w:val="21"/>
              </w:rPr>
            </w:pPr>
            <w:r w:rsidRPr="00A26F0A">
              <w:rPr>
                <w:rFonts w:cs="宋体" w:hint="eastAsia"/>
                <w:color w:val="auto"/>
                <w:szCs w:val="21"/>
              </w:rPr>
              <w:t>评审项</w:t>
            </w:r>
          </w:p>
        </w:tc>
        <w:tc>
          <w:tcPr>
            <w:tcW w:w="2475" w:type="dxa"/>
            <w:gridSpan w:val="3"/>
            <w:vAlign w:val="center"/>
          </w:tcPr>
          <w:p w:rsidR="00FE1377" w:rsidRPr="00A26F0A" w:rsidRDefault="00C517E3">
            <w:pPr>
              <w:adjustRightInd w:val="0"/>
              <w:snapToGrid w:val="0"/>
              <w:jc w:val="center"/>
              <w:rPr>
                <w:rFonts w:cs="宋体"/>
                <w:color w:val="auto"/>
                <w:szCs w:val="21"/>
              </w:rPr>
            </w:pPr>
            <w:r w:rsidRPr="00A26F0A">
              <w:rPr>
                <w:rFonts w:cs="宋体" w:hint="eastAsia"/>
                <w:color w:val="auto"/>
                <w:szCs w:val="21"/>
              </w:rPr>
              <w:t>所占权重</w:t>
            </w:r>
            <w:r w:rsidRPr="00A26F0A">
              <w:rPr>
                <w:rFonts w:cs="宋体" w:hint="eastAsia"/>
                <w:color w:val="auto"/>
                <w:szCs w:val="21"/>
              </w:rPr>
              <w:t>(%)</w:t>
            </w:r>
          </w:p>
        </w:tc>
        <w:tc>
          <w:tcPr>
            <w:tcW w:w="2473" w:type="dxa"/>
            <w:vAlign w:val="center"/>
          </w:tcPr>
          <w:p w:rsidR="00FE1377" w:rsidRPr="00A26F0A" w:rsidRDefault="00C517E3">
            <w:pPr>
              <w:adjustRightInd w:val="0"/>
              <w:snapToGrid w:val="0"/>
              <w:jc w:val="center"/>
              <w:rPr>
                <w:rFonts w:cs="宋体"/>
                <w:color w:val="auto"/>
                <w:szCs w:val="21"/>
              </w:rPr>
            </w:pPr>
            <w:r w:rsidRPr="00A26F0A">
              <w:rPr>
                <w:rFonts w:cs="宋体" w:hint="eastAsia"/>
                <w:color w:val="auto"/>
                <w:szCs w:val="21"/>
              </w:rPr>
              <w:t>分值</w:t>
            </w:r>
          </w:p>
        </w:tc>
        <w:tc>
          <w:tcPr>
            <w:tcW w:w="3011" w:type="dxa"/>
            <w:gridSpan w:val="2"/>
            <w:vAlign w:val="center"/>
          </w:tcPr>
          <w:p w:rsidR="00FE1377" w:rsidRPr="00A26F0A" w:rsidRDefault="00C517E3">
            <w:pPr>
              <w:adjustRightInd w:val="0"/>
              <w:snapToGrid w:val="0"/>
              <w:jc w:val="center"/>
              <w:rPr>
                <w:rFonts w:cs="宋体"/>
                <w:color w:val="auto"/>
                <w:szCs w:val="21"/>
              </w:rPr>
            </w:pPr>
            <w:r w:rsidRPr="00A26F0A">
              <w:rPr>
                <w:rFonts w:cs="宋体" w:hint="eastAsia"/>
                <w:color w:val="auto"/>
                <w:szCs w:val="21"/>
              </w:rPr>
              <w:t>排序优先级</w:t>
            </w:r>
          </w:p>
        </w:tc>
      </w:tr>
      <w:tr w:rsidR="00FE1377" w:rsidRPr="00A26F0A">
        <w:trPr>
          <w:cantSplit/>
          <w:trHeight w:val="453"/>
          <w:jc w:val="center"/>
        </w:trPr>
        <w:tc>
          <w:tcPr>
            <w:tcW w:w="1701" w:type="dxa"/>
            <w:vAlign w:val="center"/>
          </w:tcPr>
          <w:p w:rsidR="00FE1377" w:rsidRPr="00A26F0A" w:rsidRDefault="00C517E3">
            <w:pPr>
              <w:adjustRightInd w:val="0"/>
              <w:snapToGrid w:val="0"/>
              <w:jc w:val="center"/>
              <w:rPr>
                <w:rFonts w:cs="宋体"/>
                <w:color w:val="auto"/>
                <w:szCs w:val="21"/>
              </w:rPr>
            </w:pPr>
            <w:r w:rsidRPr="00A26F0A">
              <w:rPr>
                <w:rFonts w:cs="宋体" w:hint="eastAsia"/>
                <w:color w:val="auto"/>
                <w:szCs w:val="21"/>
              </w:rPr>
              <w:t>商务部分</w:t>
            </w:r>
          </w:p>
        </w:tc>
        <w:tc>
          <w:tcPr>
            <w:tcW w:w="2475" w:type="dxa"/>
            <w:gridSpan w:val="3"/>
            <w:vAlign w:val="center"/>
          </w:tcPr>
          <w:p w:rsidR="00FE1377" w:rsidRPr="00A26F0A" w:rsidRDefault="00C517E3">
            <w:pPr>
              <w:adjustRightInd w:val="0"/>
              <w:snapToGrid w:val="0"/>
              <w:jc w:val="center"/>
              <w:rPr>
                <w:rFonts w:cs="宋体"/>
                <w:color w:val="auto"/>
                <w:szCs w:val="21"/>
              </w:rPr>
            </w:pPr>
            <w:r w:rsidRPr="00A26F0A">
              <w:rPr>
                <w:rFonts w:cs="宋体" w:hint="eastAsia"/>
                <w:color w:val="auto"/>
                <w:szCs w:val="21"/>
              </w:rPr>
              <w:t>0.20</w:t>
            </w:r>
          </w:p>
        </w:tc>
        <w:tc>
          <w:tcPr>
            <w:tcW w:w="2473" w:type="dxa"/>
            <w:vAlign w:val="center"/>
          </w:tcPr>
          <w:p w:rsidR="00FE1377" w:rsidRPr="00A26F0A" w:rsidRDefault="00C517E3">
            <w:pPr>
              <w:adjustRightInd w:val="0"/>
              <w:snapToGrid w:val="0"/>
              <w:jc w:val="center"/>
              <w:rPr>
                <w:rFonts w:cs="宋体"/>
                <w:color w:val="auto"/>
                <w:szCs w:val="21"/>
              </w:rPr>
            </w:pPr>
            <w:r w:rsidRPr="00A26F0A">
              <w:rPr>
                <w:rFonts w:cs="宋体"/>
                <w:color w:val="auto"/>
                <w:szCs w:val="21"/>
              </w:rPr>
              <w:t>20</w:t>
            </w:r>
          </w:p>
        </w:tc>
        <w:tc>
          <w:tcPr>
            <w:tcW w:w="3011" w:type="dxa"/>
            <w:gridSpan w:val="2"/>
            <w:vAlign w:val="center"/>
          </w:tcPr>
          <w:p w:rsidR="00FE1377" w:rsidRPr="00A26F0A" w:rsidRDefault="00C517E3">
            <w:pPr>
              <w:adjustRightInd w:val="0"/>
              <w:snapToGrid w:val="0"/>
              <w:jc w:val="center"/>
              <w:rPr>
                <w:rFonts w:cs="宋体"/>
                <w:color w:val="auto"/>
                <w:szCs w:val="21"/>
              </w:rPr>
            </w:pPr>
            <w:r w:rsidRPr="00A26F0A">
              <w:rPr>
                <w:rFonts w:cs="宋体" w:hint="eastAsia"/>
                <w:color w:val="auto"/>
                <w:szCs w:val="21"/>
              </w:rPr>
              <w:t>3</w:t>
            </w:r>
          </w:p>
        </w:tc>
      </w:tr>
      <w:tr w:rsidR="00FE1377" w:rsidRPr="00A26F0A">
        <w:trPr>
          <w:cantSplit/>
          <w:trHeight w:val="453"/>
          <w:jc w:val="center"/>
        </w:trPr>
        <w:tc>
          <w:tcPr>
            <w:tcW w:w="1701" w:type="dxa"/>
            <w:vAlign w:val="center"/>
          </w:tcPr>
          <w:p w:rsidR="00FE1377" w:rsidRPr="00A26F0A" w:rsidRDefault="00C517E3">
            <w:pPr>
              <w:adjustRightInd w:val="0"/>
              <w:snapToGrid w:val="0"/>
              <w:jc w:val="center"/>
              <w:rPr>
                <w:rFonts w:cs="宋体"/>
                <w:color w:val="auto"/>
                <w:szCs w:val="21"/>
              </w:rPr>
            </w:pPr>
            <w:r w:rsidRPr="00A26F0A">
              <w:rPr>
                <w:rFonts w:cs="宋体" w:hint="eastAsia"/>
                <w:color w:val="auto"/>
                <w:szCs w:val="21"/>
              </w:rPr>
              <w:t>技术部分</w:t>
            </w:r>
          </w:p>
        </w:tc>
        <w:tc>
          <w:tcPr>
            <w:tcW w:w="2475" w:type="dxa"/>
            <w:gridSpan w:val="3"/>
            <w:vAlign w:val="center"/>
          </w:tcPr>
          <w:p w:rsidR="00FE1377" w:rsidRPr="00A26F0A" w:rsidRDefault="00C517E3">
            <w:pPr>
              <w:adjustRightInd w:val="0"/>
              <w:snapToGrid w:val="0"/>
              <w:jc w:val="center"/>
              <w:rPr>
                <w:rFonts w:cs="宋体"/>
                <w:color w:val="auto"/>
                <w:szCs w:val="21"/>
              </w:rPr>
            </w:pPr>
            <w:r w:rsidRPr="00A26F0A">
              <w:rPr>
                <w:rFonts w:cs="宋体" w:hint="eastAsia"/>
                <w:color w:val="auto"/>
                <w:szCs w:val="21"/>
              </w:rPr>
              <w:t>0.30</w:t>
            </w:r>
          </w:p>
        </w:tc>
        <w:tc>
          <w:tcPr>
            <w:tcW w:w="2473" w:type="dxa"/>
            <w:vAlign w:val="center"/>
          </w:tcPr>
          <w:p w:rsidR="00FE1377" w:rsidRPr="00A26F0A" w:rsidRDefault="00C517E3">
            <w:pPr>
              <w:adjustRightInd w:val="0"/>
              <w:snapToGrid w:val="0"/>
              <w:jc w:val="center"/>
              <w:rPr>
                <w:rFonts w:cs="宋体"/>
                <w:color w:val="auto"/>
                <w:szCs w:val="21"/>
              </w:rPr>
            </w:pPr>
            <w:r w:rsidRPr="00A26F0A">
              <w:rPr>
                <w:rFonts w:cs="宋体"/>
                <w:color w:val="auto"/>
                <w:szCs w:val="21"/>
              </w:rPr>
              <w:t>30</w:t>
            </w:r>
          </w:p>
        </w:tc>
        <w:tc>
          <w:tcPr>
            <w:tcW w:w="3011" w:type="dxa"/>
            <w:gridSpan w:val="2"/>
            <w:vAlign w:val="center"/>
          </w:tcPr>
          <w:p w:rsidR="00FE1377" w:rsidRPr="00A26F0A" w:rsidRDefault="00C517E3">
            <w:pPr>
              <w:adjustRightInd w:val="0"/>
              <w:snapToGrid w:val="0"/>
              <w:jc w:val="center"/>
              <w:rPr>
                <w:rFonts w:cs="宋体"/>
                <w:color w:val="auto"/>
                <w:szCs w:val="21"/>
              </w:rPr>
            </w:pPr>
            <w:r w:rsidRPr="00A26F0A">
              <w:rPr>
                <w:rFonts w:cs="宋体" w:hint="eastAsia"/>
                <w:color w:val="auto"/>
                <w:szCs w:val="21"/>
              </w:rPr>
              <w:t>2</w:t>
            </w:r>
          </w:p>
        </w:tc>
      </w:tr>
      <w:tr w:rsidR="00FE1377" w:rsidRPr="00A26F0A">
        <w:trPr>
          <w:cantSplit/>
          <w:trHeight w:val="453"/>
          <w:jc w:val="center"/>
        </w:trPr>
        <w:tc>
          <w:tcPr>
            <w:tcW w:w="1701" w:type="dxa"/>
            <w:vAlign w:val="center"/>
          </w:tcPr>
          <w:p w:rsidR="00FE1377" w:rsidRPr="00A26F0A" w:rsidRDefault="00C517E3">
            <w:pPr>
              <w:adjustRightInd w:val="0"/>
              <w:snapToGrid w:val="0"/>
              <w:jc w:val="center"/>
              <w:rPr>
                <w:rFonts w:cs="宋体"/>
                <w:color w:val="auto"/>
                <w:szCs w:val="21"/>
              </w:rPr>
            </w:pPr>
            <w:r w:rsidRPr="00A26F0A">
              <w:rPr>
                <w:rFonts w:cs="宋体" w:hint="eastAsia"/>
                <w:color w:val="auto"/>
                <w:szCs w:val="21"/>
              </w:rPr>
              <w:t>报价部分</w:t>
            </w:r>
          </w:p>
        </w:tc>
        <w:tc>
          <w:tcPr>
            <w:tcW w:w="2475" w:type="dxa"/>
            <w:gridSpan w:val="3"/>
            <w:vAlign w:val="center"/>
          </w:tcPr>
          <w:p w:rsidR="00FE1377" w:rsidRPr="00A26F0A" w:rsidRDefault="00C517E3">
            <w:pPr>
              <w:adjustRightInd w:val="0"/>
              <w:snapToGrid w:val="0"/>
              <w:jc w:val="center"/>
              <w:rPr>
                <w:rFonts w:cs="宋体"/>
                <w:color w:val="auto"/>
                <w:szCs w:val="21"/>
              </w:rPr>
            </w:pPr>
            <w:r w:rsidRPr="00A26F0A">
              <w:rPr>
                <w:rFonts w:cs="宋体" w:hint="eastAsia"/>
                <w:color w:val="auto"/>
                <w:szCs w:val="21"/>
              </w:rPr>
              <w:t>0.50</w:t>
            </w:r>
          </w:p>
        </w:tc>
        <w:tc>
          <w:tcPr>
            <w:tcW w:w="2473" w:type="dxa"/>
            <w:vAlign w:val="center"/>
          </w:tcPr>
          <w:p w:rsidR="00FE1377" w:rsidRPr="00A26F0A" w:rsidRDefault="00C517E3">
            <w:pPr>
              <w:adjustRightInd w:val="0"/>
              <w:snapToGrid w:val="0"/>
              <w:jc w:val="center"/>
              <w:rPr>
                <w:rFonts w:cs="宋体"/>
                <w:color w:val="auto"/>
                <w:szCs w:val="21"/>
              </w:rPr>
            </w:pPr>
            <w:r w:rsidRPr="00A26F0A">
              <w:rPr>
                <w:rFonts w:cs="宋体"/>
                <w:color w:val="auto"/>
                <w:szCs w:val="21"/>
              </w:rPr>
              <w:t>50</w:t>
            </w:r>
          </w:p>
        </w:tc>
        <w:tc>
          <w:tcPr>
            <w:tcW w:w="3011" w:type="dxa"/>
            <w:gridSpan w:val="2"/>
            <w:vAlign w:val="center"/>
          </w:tcPr>
          <w:p w:rsidR="00FE1377" w:rsidRPr="00A26F0A" w:rsidRDefault="00C517E3">
            <w:pPr>
              <w:adjustRightInd w:val="0"/>
              <w:snapToGrid w:val="0"/>
              <w:jc w:val="center"/>
              <w:rPr>
                <w:rFonts w:cs="宋体"/>
                <w:color w:val="auto"/>
                <w:szCs w:val="21"/>
              </w:rPr>
            </w:pPr>
            <w:r w:rsidRPr="00A26F0A">
              <w:rPr>
                <w:rFonts w:cs="宋体" w:hint="eastAsia"/>
                <w:color w:val="auto"/>
                <w:szCs w:val="21"/>
              </w:rPr>
              <w:t>1</w:t>
            </w:r>
          </w:p>
        </w:tc>
      </w:tr>
      <w:tr w:rsidR="00FE1377" w:rsidRPr="00A26F0A">
        <w:trPr>
          <w:cantSplit/>
          <w:trHeight w:val="453"/>
          <w:jc w:val="center"/>
        </w:trPr>
        <w:tc>
          <w:tcPr>
            <w:tcW w:w="9660" w:type="dxa"/>
            <w:gridSpan w:val="7"/>
            <w:vAlign w:val="center"/>
          </w:tcPr>
          <w:p w:rsidR="00FE1377" w:rsidRPr="00A26F0A" w:rsidRDefault="00C517E3">
            <w:pPr>
              <w:adjustRightInd w:val="0"/>
              <w:snapToGrid w:val="0"/>
              <w:ind w:firstLine="482"/>
              <w:jc w:val="center"/>
              <w:rPr>
                <w:rFonts w:cs="宋体"/>
                <w:b/>
                <w:color w:val="auto"/>
                <w:szCs w:val="21"/>
              </w:rPr>
            </w:pPr>
            <w:r w:rsidRPr="00A26F0A">
              <w:rPr>
                <w:rFonts w:cs="宋体" w:hint="eastAsia"/>
                <w:b/>
                <w:bCs/>
                <w:color w:val="auto"/>
              </w:rPr>
              <w:t>报价部分</w:t>
            </w:r>
          </w:p>
        </w:tc>
      </w:tr>
      <w:tr w:rsidR="00FE1377" w:rsidRPr="00A26F0A">
        <w:trPr>
          <w:cantSplit/>
          <w:trHeight w:val="453"/>
          <w:jc w:val="center"/>
        </w:trPr>
        <w:tc>
          <w:tcPr>
            <w:tcW w:w="2722" w:type="dxa"/>
            <w:gridSpan w:val="2"/>
            <w:tcBorders>
              <w:right w:val="single" w:sz="4" w:space="0" w:color="auto"/>
            </w:tcBorders>
            <w:vAlign w:val="center"/>
          </w:tcPr>
          <w:p w:rsidR="00FE1377" w:rsidRPr="00A26F0A" w:rsidRDefault="00C517E3">
            <w:pPr>
              <w:adjustRightInd w:val="0"/>
              <w:snapToGrid w:val="0"/>
              <w:jc w:val="center"/>
              <w:rPr>
                <w:rFonts w:cs="宋体"/>
                <w:color w:val="auto"/>
              </w:rPr>
            </w:pPr>
            <w:r w:rsidRPr="00A26F0A">
              <w:rPr>
                <w:rFonts w:cs="宋体" w:hint="eastAsia"/>
                <w:color w:val="auto"/>
                <w:szCs w:val="21"/>
              </w:rPr>
              <w:t>计分因素</w:t>
            </w:r>
          </w:p>
        </w:tc>
        <w:tc>
          <w:tcPr>
            <w:tcW w:w="1145" w:type="dxa"/>
            <w:tcBorders>
              <w:left w:val="single" w:sz="4" w:space="0" w:color="auto"/>
              <w:right w:val="single" w:sz="4" w:space="0" w:color="auto"/>
            </w:tcBorders>
            <w:vAlign w:val="center"/>
          </w:tcPr>
          <w:p w:rsidR="00FE1377" w:rsidRPr="00A26F0A" w:rsidRDefault="00C517E3">
            <w:pPr>
              <w:adjustRightInd w:val="0"/>
              <w:snapToGrid w:val="0"/>
              <w:jc w:val="center"/>
              <w:rPr>
                <w:rFonts w:cs="宋体"/>
                <w:color w:val="auto"/>
              </w:rPr>
            </w:pPr>
            <w:r w:rsidRPr="00A26F0A">
              <w:rPr>
                <w:rFonts w:cs="宋体" w:hint="eastAsia"/>
                <w:color w:val="auto"/>
                <w:szCs w:val="21"/>
              </w:rPr>
              <w:t>分值</w:t>
            </w:r>
          </w:p>
        </w:tc>
        <w:tc>
          <w:tcPr>
            <w:tcW w:w="5043" w:type="dxa"/>
            <w:gridSpan w:val="3"/>
            <w:tcBorders>
              <w:left w:val="single" w:sz="4" w:space="0" w:color="auto"/>
              <w:right w:val="single" w:sz="4" w:space="0" w:color="auto"/>
            </w:tcBorders>
            <w:vAlign w:val="center"/>
          </w:tcPr>
          <w:p w:rsidR="00FE1377" w:rsidRPr="00A26F0A" w:rsidRDefault="00C517E3">
            <w:pPr>
              <w:adjustRightInd w:val="0"/>
              <w:snapToGrid w:val="0"/>
              <w:jc w:val="center"/>
              <w:rPr>
                <w:rFonts w:cs="宋体"/>
                <w:color w:val="auto"/>
              </w:rPr>
            </w:pPr>
            <w:r w:rsidRPr="00A26F0A">
              <w:rPr>
                <w:rFonts w:cs="宋体" w:hint="eastAsia"/>
                <w:color w:val="auto"/>
                <w:szCs w:val="21"/>
              </w:rPr>
              <w:t>评分标准</w:t>
            </w:r>
          </w:p>
        </w:tc>
        <w:tc>
          <w:tcPr>
            <w:tcW w:w="750" w:type="dxa"/>
            <w:tcBorders>
              <w:left w:val="single" w:sz="4" w:space="0" w:color="auto"/>
            </w:tcBorders>
            <w:vAlign w:val="center"/>
          </w:tcPr>
          <w:p w:rsidR="00FE1377" w:rsidRPr="00A26F0A" w:rsidRDefault="00C517E3">
            <w:pPr>
              <w:adjustRightInd w:val="0"/>
              <w:snapToGrid w:val="0"/>
              <w:ind w:firstLineChars="0" w:firstLine="0"/>
              <w:rPr>
                <w:rFonts w:cs="宋体"/>
                <w:color w:val="auto"/>
              </w:rPr>
            </w:pPr>
            <w:r w:rsidRPr="00A26F0A">
              <w:rPr>
                <w:rFonts w:cs="宋体" w:hint="eastAsia"/>
                <w:color w:val="auto"/>
              </w:rPr>
              <w:t>评分</w:t>
            </w:r>
          </w:p>
        </w:tc>
      </w:tr>
      <w:tr w:rsidR="00FE1377" w:rsidRPr="00A26F0A">
        <w:trPr>
          <w:cantSplit/>
          <w:trHeight w:val="1514"/>
          <w:jc w:val="center"/>
        </w:trPr>
        <w:tc>
          <w:tcPr>
            <w:tcW w:w="2722" w:type="dxa"/>
            <w:gridSpan w:val="2"/>
            <w:tcBorders>
              <w:right w:val="single" w:sz="4" w:space="0" w:color="auto"/>
            </w:tcBorders>
            <w:vAlign w:val="center"/>
          </w:tcPr>
          <w:p w:rsidR="00FE1377" w:rsidRPr="00A26F0A" w:rsidRDefault="00C517E3">
            <w:pPr>
              <w:adjustRightInd w:val="0"/>
              <w:snapToGrid w:val="0"/>
              <w:jc w:val="center"/>
              <w:rPr>
                <w:rFonts w:ascii="Times New Roman" w:hAnsi="Times New Roman"/>
                <w:color w:val="auto"/>
                <w:szCs w:val="21"/>
              </w:rPr>
            </w:pPr>
            <w:r w:rsidRPr="00A26F0A">
              <w:rPr>
                <w:rFonts w:ascii="Times New Roman" w:hAnsi="Times New Roman" w:hint="eastAsia"/>
                <w:color w:val="auto"/>
                <w:szCs w:val="21"/>
              </w:rPr>
              <w:t>价格</w:t>
            </w:r>
          </w:p>
        </w:tc>
        <w:tc>
          <w:tcPr>
            <w:tcW w:w="1145" w:type="dxa"/>
            <w:tcBorders>
              <w:left w:val="single" w:sz="4" w:space="0" w:color="auto"/>
              <w:right w:val="single" w:sz="4" w:space="0" w:color="auto"/>
            </w:tcBorders>
            <w:vAlign w:val="center"/>
          </w:tcPr>
          <w:p w:rsidR="00FE1377" w:rsidRPr="00A26F0A" w:rsidRDefault="00C517E3">
            <w:pPr>
              <w:adjustRightInd w:val="0"/>
              <w:snapToGrid w:val="0"/>
              <w:jc w:val="center"/>
              <w:rPr>
                <w:rFonts w:ascii="Times New Roman" w:hAnsi="Times New Roman"/>
                <w:color w:val="auto"/>
                <w:szCs w:val="21"/>
              </w:rPr>
            </w:pPr>
            <w:r w:rsidRPr="00A26F0A">
              <w:rPr>
                <w:rFonts w:ascii="Times New Roman" w:hAnsi="Times New Roman"/>
                <w:color w:val="auto"/>
                <w:szCs w:val="21"/>
              </w:rPr>
              <w:t>50</w:t>
            </w:r>
            <w:r w:rsidRPr="00A26F0A">
              <w:rPr>
                <w:rFonts w:ascii="Times New Roman" w:hAnsi="Times New Roman" w:hint="eastAsia"/>
                <w:color w:val="auto"/>
                <w:szCs w:val="21"/>
              </w:rPr>
              <w:t>.00</w:t>
            </w:r>
          </w:p>
        </w:tc>
        <w:tc>
          <w:tcPr>
            <w:tcW w:w="5043" w:type="dxa"/>
            <w:gridSpan w:val="3"/>
            <w:tcBorders>
              <w:left w:val="single" w:sz="4" w:space="0" w:color="auto"/>
              <w:right w:val="single" w:sz="4" w:space="0" w:color="auto"/>
            </w:tcBorders>
            <w:vAlign w:val="center"/>
          </w:tcPr>
          <w:p w:rsidR="00FE1377" w:rsidRPr="00A26F0A" w:rsidRDefault="00C517E3">
            <w:pPr>
              <w:rPr>
                <w:rFonts w:ascii="Times New Roman" w:hAnsi="Times New Roman"/>
                <w:color w:val="auto"/>
                <w:szCs w:val="21"/>
              </w:rPr>
            </w:pPr>
            <w:r w:rsidRPr="00A26F0A">
              <w:rPr>
                <w:rFonts w:ascii="Times New Roman" w:hAnsi="Times New Roman"/>
                <w:color w:val="auto"/>
                <w:szCs w:val="21"/>
              </w:rPr>
              <w:t>满足招标文件要求且投标报价中最低的投标报价为评标基准价</w:t>
            </w:r>
            <w:r w:rsidRPr="00A26F0A">
              <w:rPr>
                <w:rFonts w:ascii="Times New Roman" w:hAnsi="Times New Roman" w:hint="eastAsia"/>
                <w:color w:val="auto"/>
                <w:szCs w:val="21"/>
              </w:rPr>
              <w:t>，</w:t>
            </w:r>
            <w:r w:rsidRPr="00A26F0A">
              <w:rPr>
                <w:rFonts w:ascii="Times New Roman" w:hAnsi="Times New Roman"/>
                <w:color w:val="auto"/>
                <w:szCs w:val="21"/>
              </w:rPr>
              <w:t>其价格分为满分；其他投标人的价格分统一按照以下公式计算：</w:t>
            </w:r>
          </w:p>
          <w:p w:rsidR="00FE1377" w:rsidRPr="00A26F0A" w:rsidRDefault="00C517E3">
            <w:pPr>
              <w:rPr>
                <w:rFonts w:ascii="Times New Roman" w:hAnsi="Times New Roman"/>
                <w:color w:val="auto"/>
                <w:szCs w:val="21"/>
              </w:rPr>
            </w:pPr>
            <w:r w:rsidRPr="00A26F0A">
              <w:rPr>
                <w:rFonts w:ascii="Times New Roman" w:hAnsi="Times New Roman"/>
                <w:color w:val="auto"/>
                <w:szCs w:val="21"/>
              </w:rPr>
              <w:t>投标报价得分</w:t>
            </w:r>
            <w:r w:rsidRPr="00A26F0A">
              <w:rPr>
                <w:rFonts w:ascii="Times New Roman" w:hAnsi="Times New Roman"/>
                <w:color w:val="auto"/>
                <w:szCs w:val="21"/>
              </w:rPr>
              <w:t>=</w:t>
            </w:r>
            <w:r w:rsidRPr="00A26F0A">
              <w:rPr>
                <w:rFonts w:ascii="Times New Roman" w:hAnsi="Times New Roman"/>
                <w:color w:val="auto"/>
                <w:szCs w:val="21"/>
              </w:rPr>
              <w:t>（评标基准价</w:t>
            </w:r>
            <w:r w:rsidRPr="00A26F0A">
              <w:rPr>
                <w:rFonts w:ascii="Times New Roman" w:hAnsi="Times New Roman"/>
                <w:color w:val="auto"/>
                <w:szCs w:val="21"/>
              </w:rPr>
              <w:t>/</w:t>
            </w:r>
            <w:r w:rsidRPr="00A26F0A">
              <w:rPr>
                <w:rFonts w:ascii="Times New Roman" w:hAnsi="Times New Roman"/>
                <w:color w:val="auto"/>
                <w:szCs w:val="21"/>
              </w:rPr>
              <w:t>投标报价）</w:t>
            </w:r>
            <w:r w:rsidRPr="00A26F0A">
              <w:rPr>
                <w:rFonts w:ascii="Times New Roman" w:hAnsi="Times New Roman"/>
                <w:color w:val="auto"/>
                <w:szCs w:val="21"/>
              </w:rPr>
              <w:t>×</w:t>
            </w:r>
            <w:r w:rsidRPr="00A26F0A">
              <w:rPr>
                <w:rFonts w:ascii="Times New Roman" w:hAnsi="Times New Roman"/>
                <w:color w:val="auto"/>
                <w:szCs w:val="21"/>
              </w:rPr>
              <w:t>价格权值</w:t>
            </w:r>
          </w:p>
          <w:p w:rsidR="00FE1377" w:rsidRPr="00A26F0A" w:rsidRDefault="00C517E3">
            <w:pPr>
              <w:spacing w:line="276" w:lineRule="auto"/>
              <w:rPr>
                <w:rFonts w:ascii="Times New Roman" w:hAnsi="Times New Roman"/>
                <w:color w:val="auto"/>
                <w:szCs w:val="21"/>
              </w:rPr>
            </w:pPr>
            <w:r w:rsidRPr="00A26F0A">
              <w:rPr>
                <w:rFonts w:ascii="Times New Roman" w:hAnsi="Times New Roman" w:hint="eastAsia"/>
                <w:color w:val="auto"/>
                <w:szCs w:val="21"/>
              </w:rPr>
              <w:t>评标委员会认为投标人的报价明显低于其他通过符合性审查投标人的报价，有可能影响产品质量或者不能诚信履约的，应当要求其在评标现场一小时内提供书面说明和相关证明材料；投标人不能证明其报价合理性的，评标委员会应当将其作为无效投标处理。</w:t>
            </w:r>
          </w:p>
        </w:tc>
        <w:tc>
          <w:tcPr>
            <w:tcW w:w="750" w:type="dxa"/>
            <w:tcBorders>
              <w:left w:val="single" w:sz="4" w:space="0" w:color="auto"/>
            </w:tcBorders>
            <w:vAlign w:val="center"/>
          </w:tcPr>
          <w:p w:rsidR="00FE1377" w:rsidRPr="00A26F0A" w:rsidRDefault="00FE1377">
            <w:pPr>
              <w:adjustRightInd w:val="0"/>
              <w:snapToGrid w:val="0"/>
              <w:jc w:val="center"/>
              <w:rPr>
                <w:rFonts w:cs="宋体"/>
                <w:color w:val="auto"/>
              </w:rPr>
            </w:pPr>
          </w:p>
        </w:tc>
      </w:tr>
      <w:tr w:rsidR="00FE1377" w:rsidRPr="00A26F0A">
        <w:trPr>
          <w:cantSplit/>
          <w:trHeight w:val="453"/>
          <w:jc w:val="center"/>
        </w:trPr>
        <w:tc>
          <w:tcPr>
            <w:tcW w:w="9660" w:type="dxa"/>
            <w:gridSpan w:val="7"/>
            <w:vAlign w:val="center"/>
          </w:tcPr>
          <w:p w:rsidR="00FE1377" w:rsidRPr="00A26F0A" w:rsidRDefault="00C517E3">
            <w:pPr>
              <w:adjustRightInd w:val="0"/>
              <w:snapToGrid w:val="0"/>
              <w:ind w:firstLine="482"/>
              <w:jc w:val="center"/>
              <w:rPr>
                <w:rFonts w:cs="宋体"/>
                <w:b/>
                <w:color w:val="auto"/>
                <w:szCs w:val="21"/>
              </w:rPr>
            </w:pPr>
            <w:r w:rsidRPr="00A26F0A">
              <w:rPr>
                <w:rFonts w:cs="宋体" w:hint="eastAsia"/>
                <w:b/>
                <w:color w:val="auto"/>
                <w:szCs w:val="21"/>
              </w:rPr>
              <w:t>商务部分</w:t>
            </w:r>
          </w:p>
        </w:tc>
      </w:tr>
      <w:tr w:rsidR="00FE1377" w:rsidRPr="00A26F0A">
        <w:trPr>
          <w:cantSplit/>
          <w:trHeight w:val="1154"/>
          <w:jc w:val="center"/>
        </w:trPr>
        <w:tc>
          <w:tcPr>
            <w:tcW w:w="2722" w:type="dxa"/>
            <w:gridSpan w:val="2"/>
            <w:vAlign w:val="center"/>
          </w:tcPr>
          <w:p w:rsidR="00FE1377" w:rsidRPr="00A26F0A" w:rsidRDefault="00C517E3">
            <w:pPr>
              <w:adjustRightInd w:val="0"/>
              <w:snapToGrid w:val="0"/>
              <w:jc w:val="center"/>
              <w:rPr>
                <w:rFonts w:ascii="Times New Roman" w:hAnsi="Times New Roman"/>
                <w:color w:val="auto"/>
                <w:szCs w:val="21"/>
              </w:rPr>
            </w:pPr>
            <w:r w:rsidRPr="00A26F0A">
              <w:rPr>
                <w:rFonts w:ascii="Times New Roman" w:hAnsi="Times New Roman" w:hint="eastAsia"/>
                <w:color w:val="auto"/>
                <w:szCs w:val="21"/>
              </w:rPr>
              <w:lastRenderedPageBreak/>
              <w:t>商务指标响应程度</w:t>
            </w:r>
          </w:p>
        </w:tc>
        <w:tc>
          <w:tcPr>
            <w:tcW w:w="1145" w:type="dxa"/>
            <w:tcBorders>
              <w:right w:val="single" w:sz="4" w:space="0" w:color="auto"/>
            </w:tcBorders>
            <w:vAlign w:val="center"/>
          </w:tcPr>
          <w:p w:rsidR="00FE1377" w:rsidRPr="00A26F0A" w:rsidRDefault="00C517E3">
            <w:pPr>
              <w:autoSpaceDE w:val="0"/>
              <w:autoSpaceDN w:val="0"/>
              <w:adjustRightInd w:val="0"/>
              <w:spacing w:after="120"/>
              <w:jc w:val="center"/>
              <w:rPr>
                <w:rFonts w:ascii="Times New Roman" w:hAnsi="Times New Roman"/>
                <w:color w:val="auto"/>
                <w:szCs w:val="21"/>
              </w:rPr>
            </w:pPr>
            <w:r w:rsidRPr="00A26F0A">
              <w:rPr>
                <w:rFonts w:ascii="Times New Roman" w:hAnsi="Times New Roman" w:hint="eastAsia"/>
                <w:color w:val="auto"/>
                <w:szCs w:val="21"/>
              </w:rPr>
              <w:t>5</w:t>
            </w:r>
            <w:r w:rsidRPr="00A26F0A">
              <w:rPr>
                <w:rFonts w:ascii="Times New Roman" w:hAnsi="Times New Roman"/>
                <w:color w:val="auto"/>
                <w:szCs w:val="21"/>
              </w:rPr>
              <w:t>.00</w:t>
            </w:r>
          </w:p>
        </w:tc>
        <w:tc>
          <w:tcPr>
            <w:tcW w:w="5043" w:type="dxa"/>
            <w:gridSpan w:val="3"/>
            <w:tcBorders>
              <w:left w:val="single" w:sz="4" w:space="0" w:color="auto"/>
            </w:tcBorders>
            <w:vAlign w:val="center"/>
          </w:tcPr>
          <w:p w:rsidR="00FE1377" w:rsidRPr="00A26F0A" w:rsidRDefault="00C517E3">
            <w:pPr>
              <w:adjustRightInd w:val="0"/>
              <w:snapToGrid w:val="0"/>
              <w:rPr>
                <w:rFonts w:ascii="Times New Roman" w:hAnsi="Times New Roman"/>
                <w:color w:val="auto"/>
                <w:szCs w:val="21"/>
              </w:rPr>
            </w:pPr>
            <w:r w:rsidRPr="00A26F0A">
              <w:rPr>
                <w:rFonts w:ascii="Times New Roman" w:hAnsi="Times New Roman" w:hint="eastAsia"/>
                <w:color w:val="auto"/>
                <w:szCs w:val="21"/>
              </w:rPr>
              <w:t>投标文件制作规范、合理，有目录、页码；无缺项、漏项，价格清晰，且投标文件阅读性好的计</w:t>
            </w:r>
            <w:r w:rsidRPr="00A26F0A">
              <w:rPr>
                <w:rFonts w:ascii="Times New Roman" w:hAnsi="Times New Roman" w:hint="eastAsia"/>
                <w:color w:val="auto"/>
                <w:szCs w:val="21"/>
              </w:rPr>
              <w:t>5</w:t>
            </w:r>
            <w:r w:rsidRPr="00A26F0A">
              <w:rPr>
                <w:rFonts w:ascii="Times New Roman" w:hAnsi="Times New Roman" w:hint="eastAsia"/>
                <w:color w:val="auto"/>
                <w:szCs w:val="21"/>
              </w:rPr>
              <w:t>分，否则专家酌情予以每处扣</w:t>
            </w:r>
            <w:r w:rsidRPr="00A26F0A">
              <w:rPr>
                <w:rFonts w:ascii="Times New Roman" w:hAnsi="Times New Roman"/>
                <w:color w:val="auto"/>
                <w:szCs w:val="21"/>
              </w:rPr>
              <w:t>1</w:t>
            </w:r>
            <w:r w:rsidRPr="00A26F0A">
              <w:rPr>
                <w:rFonts w:ascii="Times New Roman" w:hAnsi="Times New Roman" w:hint="eastAsia"/>
                <w:color w:val="auto"/>
                <w:szCs w:val="21"/>
              </w:rPr>
              <w:t>分，扣完为止。</w:t>
            </w:r>
          </w:p>
        </w:tc>
        <w:tc>
          <w:tcPr>
            <w:tcW w:w="750" w:type="dxa"/>
            <w:vAlign w:val="center"/>
          </w:tcPr>
          <w:p w:rsidR="00FE1377" w:rsidRPr="00A26F0A" w:rsidRDefault="00FE1377">
            <w:pPr>
              <w:adjustRightInd w:val="0"/>
              <w:snapToGrid w:val="0"/>
              <w:jc w:val="center"/>
              <w:rPr>
                <w:rFonts w:cs="宋体"/>
                <w:color w:val="auto"/>
                <w:szCs w:val="21"/>
              </w:rPr>
            </w:pPr>
          </w:p>
        </w:tc>
      </w:tr>
      <w:tr w:rsidR="00FE1377" w:rsidRPr="00A26F0A">
        <w:trPr>
          <w:cantSplit/>
          <w:trHeight w:val="938"/>
          <w:jc w:val="center"/>
        </w:trPr>
        <w:tc>
          <w:tcPr>
            <w:tcW w:w="2722" w:type="dxa"/>
            <w:gridSpan w:val="2"/>
            <w:vAlign w:val="center"/>
          </w:tcPr>
          <w:p w:rsidR="00FE1377" w:rsidRPr="00A26F0A" w:rsidRDefault="00C517E3">
            <w:pPr>
              <w:adjustRightInd w:val="0"/>
              <w:snapToGrid w:val="0"/>
              <w:jc w:val="center"/>
              <w:rPr>
                <w:rFonts w:ascii="Times New Roman" w:hAnsi="Times New Roman"/>
                <w:color w:val="auto"/>
                <w:szCs w:val="21"/>
              </w:rPr>
            </w:pPr>
            <w:r w:rsidRPr="00A26F0A">
              <w:rPr>
                <w:rFonts w:ascii="Times New Roman" w:hAnsi="Times New Roman" w:hint="eastAsia"/>
                <w:color w:val="auto"/>
                <w:szCs w:val="21"/>
              </w:rPr>
              <w:t>市场覆盖面</w:t>
            </w:r>
          </w:p>
        </w:tc>
        <w:tc>
          <w:tcPr>
            <w:tcW w:w="1145" w:type="dxa"/>
            <w:tcBorders>
              <w:right w:val="single" w:sz="4" w:space="0" w:color="auto"/>
            </w:tcBorders>
            <w:vAlign w:val="center"/>
          </w:tcPr>
          <w:p w:rsidR="00FE1377" w:rsidRPr="00A26F0A" w:rsidRDefault="00C517E3">
            <w:pPr>
              <w:autoSpaceDE w:val="0"/>
              <w:autoSpaceDN w:val="0"/>
              <w:adjustRightInd w:val="0"/>
              <w:snapToGrid w:val="0"/>
              <w:spacing w:after="120"/>
              <w:jc w:val="center"/>
              <w:rPr>
                <w:rFonts w:ascii="Times New Roman" w:hAnsi="Times New Roman"/>
                <w:color w:val="auto"/>
                <w:szCs w:val="21"/>
              </w:rPr>
            </w:pPr>
            <w:r w:rsidRPr="00A26F0A">
              <w:rPr>
                <w:rFonts w:ascii="Times New Roman" w:hAnsi="Times New Roman"/>
                <w:color w:val="auto"/>
                <w:szCs w:val="21"/>
              </w:rPr>
              <w:t>6.</w:t>
            </w:r>
            <w:r w:rsidRPr="00A26F0A">
              <w:rPr>
                <w:rFonts w:ascii="Times New Roman" w:hAnsi="Times New Roman" w:hint="eastAsia"/>
                <w:color w:val="auto"/>
                <w:szCs w:val="21"/>
              </w:rPr>
              <w:t>00</w:t>
            </w:r>
          </w:p>
        </w:tc>
        <w:tc>
          <w:tcPr>
            <w:tcW w:w="5043" w:type="dxa"/>
            <w:gridSpan w:val="3"/>
            <w:tcBorders>
              <w:left w:val="single" w:sz="4" w:space="0" w:color="auto"/>
            </w:tcBorders>
            <w:vAlign w:val="center"/>
          </w:tcPr>
          <w:p w:rsidR="00FE1377" w:rsidRPr="00A26F0A" w:rsidRDefault="00C517E3">
            <w:pPr>
              <w:pStyle w:val="a0"/>
              <w:rPr>
                <w:rFonts w:ascii="Times New Roman" w:hAnsi="Times New Roman" w:cs="Times New Roman"/>
                <w:color w:val="auto"/>
                <w:kern w:val="2"/>
                <w:szCs w:val="21"/>
              </w:rPr>
            </w:pPr>
            <w:bookmarkStart w:id="77" w:name="OLE_LINK8"/>
            <w:bookmarkStart w:id="78" w:name="OLE_LINK10"/>
            <w:r w:rsidRPr="00A26F0A">
              <w:rPr>
                <w:rFonts w:ascii="Times New Roman" w:hAnsi="Times New Roman" w:cs="Times New Roman" w:hint="eastAsia"/>
                <w:color w:val="auto"/>
                <w:kern w:val="2"/>
                <w:szCs w:val="21"/>
              </w:rPr>
              <w:t>投标截止时间前</w:t>
            </w:r>
            <w:r w:rsidRPr="00A26F0A">
              <w:rPr>
                <w:rFonts w:ascii="Times New Roman" w:hAnsi="Times New Roman" w:cs="Times New Roman" w:hint="eastAsia"/>
                <w:color w:val="auto"/>
                <w:kern w:val="2"/>
                <w:szCs w:val="21"/>
              </w:rPr>
              <w:t>36</w:t>
            </w:r>
            <w:r w:rsidRPr="00A26F0A">
              <w:rPr>
                <w:rFonts w:ascii="Times New Roman" w:hAnsi="Times New Roman" w:cs="Times New Roman" w:hint="eastAsia"/>
                <w:color w:val="auto"/>
                <w:kern w:val="2"/>
                <w:szCs w:val="21"/>
              </w:rPr>
              <w:t>个月内（以签订合同时间为准）</w:t>
            </w:r>
            <w:bookmarkEnd w:id="77"/>
            <w:bookmarkEnd w:id="78"/>
            <w:r w:rsidRPr="00A26F0A">
              <w:rPr>
                <w:rFonts w:ascii="Times New Roman" w:hAnsi="Times New Roman" w:cs="Times New Roman" w:hint="eastAsia"/>
                <w:color w:val="auto"/>
                <w:kern w:val="2"/>
                <w:szCs w:val="21"/>
              </w:rPr>
              <w:t>，根据所投同品牌同类型设备终端客户（三级及以上医院）销售合同进行评分：每提供一份销售合同或供货合同或医院盖章签字签收的出库单（相关评审要素关键页）复印件得</w:t>
            </w:r>
            <w:r w:rsidRPr="00A26F0A">
              <w:rPr>
                <w:rFonts w:ascii="Times New Roman" w:hAnsi="Times New Roman" w:cs="Times New Roman"/>
                <w:color w:val="auto"/>
                <w:kern w:val="2"/>
                <w:szCs w:val="21"/>
              </w:rPr>
              <w:t>2</w:t>
            </w:r>
            <w:r w:rsidRPr="00A26F0A">
              <w:rPr>
                <w:rFonts w:ascii="Times New Roman" w:hAnsi="Times New Roman" w:cs="Times New Roman" w:hint="eastAsia"/>
                <w:color w:val="auto"/>
                <w:kern w:val="2"/>
                <w:szCs w:val="21"/>
              </w:rPr>
              <w:t>分，满分</w:t>
            </w:r>
            <w:r w:rsidRPr="00A26F0A">
              <w:rPr>
                <w:rFonts w:ascii="Times New Roman" w:hAnsi="Times New Roman" w:cs="Times New Roman"/>
                <w:color w:val="auto"/>
                <w:kern w:val="2"/>
                <w:szCs w:val="21"/>
              </w:rPr>
              <w:t>6</w:t>
            </w:r>
            <w:r w:rsidRPr="00A26F0A">
              <w:rPr>
                <w:rFonts w:ascii="Times New Roman" w:hAnsi="Times New Roman" w:cs="Times New Roman" w:hint="eastAsia"/>
                <w:color w:val="auto"/>
                <w:kern w:val="2"/>
                <w:szCs w:val="21"/>
              </w:rPr>
              <w:t>分。</w:t>
            </w:r>
          </w:p>
          <w:p w:rsidR="00FE1377" w:rsidRPr="00A26F0A" w:rsidRDefault="00C517E3">
            <w:pPr>
              <w:pStyle w:val="a0"/>
              <w:rPr>
                <w:rFonts w:ascii="Times New Roman" w:hAnsi="Times New Roman" w:cs="Times New Roman"/>
                <w:color w:val="auto"/>
                <w:kern w:val="2"/>
                <w:szCs w:val="21"/>
              </w:rPr>
            </w:pPr>
            <w:r w:rsidRPr="00A26F0A">
              <w:rPr>
                <w:rFonts w:ascii="Times New Roman" w:hAnsi="Times New Roman" w:cs="Times New Roman" w:hint="eastAsia"/>
                <w:color w:val="auto"/>
                <w:kern w:val="2"/>
                <w:szCs w:val="21"/>
              </w:rPr>
              <w:t>备注：提供公立医疗机构等级证明复印件。</w:t>
            </w:r>
          </w:p>
        </w:tc>
        <w:tc>
          <w:tcPr>
            <w:tcW w:w="750" w:type="dxa"/>
            <w:vAlign w:val="center"/>
          </w:tcPr>
          <w:p w:rsidR="00FE1377" w:rsidRPr="00A26F0A" w:rsidRDefault="00FE1377">
            <w:pPr>
              <w:adjustRightInd w:val="0"/>
              <w:snapToGrid w:val="0"/>
              <w:jc w:val="center"/>
              <w:rPr>
                <w:rFonts w:cs="宋体"/>
                <w:color w:val="auto"/>
                <w:szCs w:val="21"/>
              </w:rPr>
            </w:pPr>
          </w:p>
        </w:tc>
      </w:tr>
      <w:tr w:rsidR="00FE1377" w:rsidRPr="00A26F0A">
        <w:trPr>
          <w:cantSplit/>
          <w:trHeight w:val="995"/>
          <w:jc w:val="center"/>
        </w:trPr>
        <w:tc>
          <w:tcPr>
            <w:tcW w:w="2722" w:type="dxa"/>
            <w:gridSpan w:val="2"/>
            <w:vAlign w:val="center"/>
          </w:tcPr>
          <w:p w:rsidR="00FE1377" w:rsidRPr="00A26F0A" w:rsidRDefault="00C517E3">
            <w:pPr>
              <w:adjustRightInd w:val="0"/>
              <w:snapToGrid w:val="0"/>
              <w:spacing w:before="65"/>
              <w:jc w:val="center"/>
              <w:rPr>
                <w:rFonts w:ascii="Times New Roman" w:hAnsi="Times New Roman"/>
                <w:color w:val="auto"/>
                <w:szCs w:val="21"/>
              </w:rPr>
            </w:pPr>
            <w:r w:rsidRPr="00A26F0A">
              <w:rPr>
                <w:rFonts w:ascii="Times New Roman" w:hAnsi="Times New Roman" w:hint="eastAsia"/>
                <w:color w:val="auto"/>
                <w:szCs w:val="21"/>
              </w:rPr>
              <w:t>售后服务方案</w:t>
            </w:r>
          </w:p>
        </w:tc>
        <w:tc>
          <w:tcPr>
            <w:tcW w:w="1145" w:type="dxa"/>
            <w:tcBorders>
              <w:right w:val="single" w:sz="4" w:space="0" w:color="auto"/>
            </w:tcBorders>
            <w:vAlign w:val="center"/>
          </w:tcPr>
          <w:p w:rsidR="00FE1377" w:rsidRPr="00A26F0A" w:rsidRDefault="00C517E3">
            <w:pPr>
              <w:adjustRightInd w:val="0"/>
              <w:snapToGrid w:val="0"/>
              <w:spacing w:before="65"/>
              <w:jc w:val="center"/>
              <w:rPr>
                <w:rFonts w:ascii="Times New Roman" w:hAnsi="Times New Roman"/>
                <w:color w:val="auto"/>
                <w:szCs w:val="21"/>
              </w:rPr>
            </w:pPr>
            <w:r w:rsidRPr="00A26F0A">
              <w:rPr>
                <w:rFonts w:ascii="Times New Roman" w:hAnsi="Times New Roman"/>
                <w:color w:val="auto"/>
                <w:szCs w:val="21"/>
              </w:rPr>
              <w:t>4.00</w:t>
            </w:r>
          </w:p>
        </w:tc>
        <w:tc>
          <w:tcPr>
            <w:tcW w:w="5043" w:type="dxa"/>
            <w:gridSpan w:val="3"/>
            <w:tcBorders>
              <w:left w:val="single" w:sz="4" w:space="0" w:color="auto"/>
            </w:tcBorders>
          </w:tcPr>
          <w:p w:rsidR="00FE1377" w:rsidRPr="00A26F0A" w:rsidRDefault="00C517E3">
            <w:pPr>
              <w:adjustRightInd w:val="0"/>
              <w:snapToGrid w:val="0"/>
              <w:spacing w:before="143"/>
              <w:ind w:left="41"/>
              <w:rPr>
                <w:rFonts w:ascii="Times New Roman" w:hAnsi="Times New Roman"/>
                <w:color w:val="auto"/>
                <w:szCs w:val="21"/>
              </w:rPr>
            </w:pPr>
            <w:r w:rsidRPr="00A26F0A">
              <w:rPr>
                <w:rFonts w:ascii="Times New Roman" w:hAnsi="Times New Roman"/>
                <w:color w:val="auto"/>
                <w:szCs w:val="21"/>
              </w:rPr>
              <w:t>综合评比供应商的售后服务方案，根据服务能力、服务</w:t>
            </w:r>
            <w:r w:rsidRPr="00A26F0A">
              <w:rPr>
                <w:rFonts w:ascii="Times New Roman" w:hAnsi="Times New Roman"/>
                <w:color w:val="auto"/>
                <w:szCs w:val="21"/>
              </w:rPr>
              <w:t xml:space="preserve"> </w:t>
            </w:r>
            <w:r w:rsidRPr="00A26F0A">
              <w:rPr>
                <w:rFonts w:ascii="Times New Roman" w:hAnsi="Times New Roman"/>
                <w:color w:val="auto"/>
                <w:szCs w:val="21"/>
              </w:rPr>
              <w:t>响应时间、服务保障措施等进行综合评价，优的计</w:t>
            </w:r>
            <w:r w:rsidRPr="00A26F0A">
              <w:rPr>
                <w:rFonts w:ascii="Times New Roman" w:hAnsi="Times New Roman"/>
                <w:color w:val="auto"/>
                <w:szCs w:val="21"/>
              </w:rPr>
              <w:t>4</w:t>
            </w:r>
            <w:r w:rsidRPr="00A26F0A">
              <w:rPr>
                <w:rFonts w:ascii="Times New Roman" w:hAnsi="Times New Roman"/>
                <w:color w:val="auto"/>
                <w:szCs w:val="21"/>
              </w:rPr>
              <w:t>分，</w:t>
            </w:r>
            <w:r w:rsidRPr="00A26F0A">
              <w:rPr>
                <w:rFonts w:ascii="Times New Roman" w:hAnsi="Times New Roman"/>
                <w:color w:val="auto"/>
                <w:szCs w:val="21"/>
              </w:rPr>
              <w:t xml:space="preserve"> </w:t>
            </w:r>
            <w:r w:rsidRPr="00A26F0A">
              <w:rPr>
                <w:rFonts w:ascii="Times New Roman" w:hAnsi="Times New Roman"/>
                <w:color w:val="auto"/>
                <w:szCs w:val="21"/>
              </w:rPr>
              <w:t>良的计</w:t>
            </w:r>
            <w:r w:rsidRPr="00A26F0A">
              <w:rPr>
                <w:rFonts w:ascii="Times New Roman" w:hAnsi="Times New Roman"/>
                <w:color w:val="auto"/>
                <w:szCs w:val="21"/>
              </w:rPr>
              <w:t xml:space="preserve"> 2 </w:t>
            </w:r>
            <w:r w:rsidRPr="00A26F0A">
              <w:rPr>
                <w:rFonts w:ascii="Times New Roman" w:hAnsi="Times New Roman"/>
                <w:color w:val="auto"/>
                <w:szCs w:val="21"/>
              </w:rPr>
              <w:t>分，一般的计</w:t>
            </w:r>
            <w:r w:rsidRPr="00A26F0A">
              <w:rPr>
                <w:rFonts w:ascii="Times New Roman" w:hAnsi="Times New Roman"/>
                <w:color w:val="auto"/>
                <w:szCs w:val="21"/>
              </w:rPr>
              <w:t xml:space="preserve"> 1 </w:t>
            </w:r>
            <w:r w:rsidRPr="00A26F0A">
              <w:rPr>
                <w:rFonts w:ascii="Times New Roman" w:hAnsi="Times New Roman"/>
                <w:color w:val="auto"/>
                <w:szCs w:val="21"/>
              </w:rPr>
              <w:t>分，差的或未提供的计</w:t>
            </w:r>
            <w:r w:rsidRPr="00A26F0A">
              <w:rPr>
                <w:rFonts w:ascii="Times New Roman" w:hAnsi="Times New Roman"/>
                <w:color w:val="auto"/>
                <w:szCs w:val="21"/>
              </w:rPr>
              <w:t xml:space="preserve"> 0 </w:t>
            </w:r>
            <w:r w:rsidRPr="00A26F0A">
              <w:rPr>
                <w:rFonts w:ascii="Times New Roman" w:hAnsi="Times New Roman"/>
                <w:color w:val="auto"/>
                <w:szCs w:val="21"/>
              </w:rPr>
              <w:t>分</w:t>
            </w:r>
          </w:p>
        </w:tc>
        <w:tc>
          <w:tcPr>
            <w:tcW w:w="750" w:type="dxa"/>
            <w:vAlign w:val="center"/>
          </w:tcPr>
          <w:p w:rsidR="00FE1377" w:rsidRPr="00A26F0A" w:rsidRDefault="00FE1377">
            <w:pPr>
              <w:adjustRightInd w:val="0"/>
              <w:snapToGrid w:val="0"/>
              <w:jc w:val="center"/>
              <w:rPr>
                <w:rFonts w:cs="宋体"/>
                <w:color w:val="auto"/>
                <w:szCs w:val="21"/>
              </w:rPr>
            </w:pPr>
          </w:p>
        </w:tc>
      </w:tr>
      <w:tr w:rsidR="00FE1377" w:rsidRPr="00A26F0A">
        <w:trPr>
          <w:cantSplit/>
          <w:trHeight w:val="995"/>
          <w:jc w:val="center"/>
        </w:trPr>
        <w:tc>
          <w:tcPr>
            <w:tcW w:w="2722" w:type="dxa"/>
            <w:gridSpan w:val="2"/>
            <w:vAlign w:val="center"/>
          </w:tcPr>
          <w:p w:rsidR="00FE1377" w:rsidRPr="00A26F0A" w:rsidRDefault="00C517E3">
            <w:pPr>
              <w:adjustRightInd w:val="0"/>
              <w:snapToGrid w:val="0"/>
              <w:jc w:val="center"/>
              <w:rPr>
                <w:rFonts w:ascii="Times New Roman" w:hAnsi="Times New Roman"/>
                <w:color w:val="auto"/>
                <w:szCs w:val="21"/>
              </w:rPr>
            </w:pPr>
            <w:r w:rsidRPr="00A26F0A">
              <w:rPr>
                <w:rFonts w:ascii="Times New Roman" w:hAnsi="Times New Roman" w:hint="eastAsia"/>
                <w:color w:val="auto"/>
                <w:szCs w:val="21"/>
              </w:rPr>
              <w:t>制造商授权书</w:t>
            </w:r>
          </w:p>
        </w:tc>
        <w:tc>
          <w:tcPr>
            <w:tcW w:w="1145" w:type="dxa"/>
            <w:tcBorders>
              <w:right w:val="single" w:sz="4" w:space="0" w:color="auto"/>
            </w:tcBorders>
            <w:vAlign w:val="center"/>
          </w:tcPr>
          <w:p w:rsidR="00FE1377" w:rsidRPr="00A26F0A" w:rsidRDefault="00C517E3">
            <w:pPr>
              <w:widowControl/>
              <w:adjustRightInd w:val="0"/>
              <w:snapToGrid w:val="0"/>
              <w:jc w:val="center"/>
              <w:rPr>
                <w:rFonts w:ascii="Times New Roman" w:hAnsi="Times New Roman"/>
                <w:color w:val="auto"/>
                <w:szCs w:val="21"/>
              </w:rPr>
            </w:pPr>
            <w:r w:rsidRPr="00A26F0A">
              <w:rPr>
                <w:rFonts w:ascii="Times New Roman" w:hAnsi="Times New Roman" w:hint="eastAsia"/>
                <w:color w:val="auto"/>
                <w:szCs w:val="21"/>
              </w:rPr>
              <w:t>5</w:t>
            </w:r>
            <w:r w:rsidRPr="00A26F0A">
              <w:rPr>
                <w:rFonts w:ascii="Times New Roman" w:hAnsi="Times New Roman"/>
                <w:color w:val="auto"/>
                <w:szCs w:val="21"/>
              </w:rPr>
              <w:t>.00</w:t>
            </w:r>
          </w:p>
        </w:tc>
        <w:tc>
          <w:tcPr>
            <w:tcW w:w="5043" w:type="dxa"/>
            <w:gridSpan w:val="3"/>
            <w:tcBorders>
              <w:left w:val="single" w:sz="4" w:space="0" w:color="auto"/>
            </w:tcBorders>
          </w:tcPr>
          <w:p w:rsidR="00FE1377" w:rsidRPr="00A26F0A" w:rsidRDefault="00C517E3">
            <w:pPr>
              <w:numPr>
                <w:ilvl w:val="0"/>
                <w:numId w:val="2"/>
              </w:numPr>
              <w:adjustRightInd w:val="0"/>
              <w:snapToGrid w:val="0"/>
              <w:spacing w:before="34"/>
              <w:ind w:left="47" w:right="66" w:firstLineChars="0"/>
              <w:rPr>
                <w:rFonts w:ascii="Times New Roman" w:hAnsi="Times New Roman"/>
                <w:color w:val="auto"/>
                <w:szCs w:val="21"/>
              </w:rPr>
            </w:pPr>
            <w:r w:rsidRPr="00A26F0A">
              <w:rPr>
                <w:rFonts w:ascii="Times New Roman" w:hAnsi="Times New Roman" w:hint="eastAsia"/>
                <w:color w:val="auto"/>
                <w:szCs w:val="21"/>
              </w:rPr>
              <w:t>供应商为产品厂家直接参与或厂家直接授权的代理商</w:t>
            </w:r>
            <w:r w:rsidRPr="00A26F0A">
              <w:rPr>
                <w:rFonts w:ascii="Times New Roman" w:hAnsi="Times New Roman" w:hint="eastAsia"/>
                <w:color w:val="auto"/>
                <w:szCs w:val="21"/>
              </w:rPr>
              <w:t xml:space="preserve"> </w:t>
            </w:r>
            <w:r w:rsidRPr="00A26F0A">
              <w:rPr>
                <w:rFonts w:ascii="Times New Roman" w:hAnsi="Times New Roman" w:hint="eastAsia"/>
                <w:color w:val="auto"/>
                <w:szCs w:val="21"/>
              </w:rPr>
              <w:t>的计</w:t>
            </w:r>
            <w:r w:rsidRPr="00A26F0A">
              <w:rPr>
                <w:rFonts w:ascii="Times New Roman" w:hAnsi="Times New Roman" w:hint="eastAsia"/>
                <w:color w:val="auto"/>
                <w:szCs w:val="21"/>
              </w:rPr>
              <w:t xml:space="preserve"> 5</w:t>
            </w:r>
            <w:r w:rsidRPr="00A26F0A">
              <w:rPr>
                <w:rFonts w:ascii="Times New Roman" w:hAnsi="Times New Roman" w:hint="eastAsia"/>
                <w:color w:val="auto"/>
                <w:szCs w:val="21"/>
              </w:rPr>
              <w:t>分，非厂家直接授权的计</w:t>
            </w:r>
            <w:r w:rsidRPr="00A26F0A">
              <w:rPr>
                <w:rFonts w:ascii="Times New Roman" w:hAnsi="Times New Roman" w:hint="eastAsia"/>
                <w:color w:val="auto"/>
                <w:szCs w:val="21"/>
              </w:rPr>
              <w:t xml:space="preserve"> 2</w:t>
            </w:r>
            <w:r w:rsidRPr="00A26F0A">
              <w:rPr>
                <w:rFonts w:ascii="Times New Roman" w:hAnsi="Times New Roman" w:hint="eastAsia"/>
                <w:color w:val="auto"/>
                <w:szCs w:val="21"/>
              </w:rPr>
              <w:t xml:space="preserve"> </w:t>
            </w:r>
            <w:r w:rsidRPr="00A26F0A">
              <w:rPr>
                <w:rFonts w:ascii="Times New Roman" w:hAnsi="Times New Roman" w:hint="eastAsia"/>
                <w:color w:val="auto"/>
                <w:szCs w:val="21"/>
              </w:rPr>
              <w:t>分。</w:t>
            </w:r>
          </w:p>
        </w:tc>
        <w:tc>
          <w:tcPr>
            <w:tcW w:w="750" w:type="dxa"/>
            <w:vAlign w:val="center"/>
          </w:tcPr>
          <w:p w:rsidR="00FE1377" w:rsidRPr="00A26F0A" w:rsidRDefault="00FE1377">
            <w:pPr>
              <w:adjustRightInd w:val="0"/>
              <w:snapToGrid w:val="0"/>
              <w:jc w:val="center"/>
              <w:rPr>
                <w:rFonts w:cs="宋体"/>
                <w:color w:val="auto"/>
                <w:szCs w:val="21"/>
              </w:rPr>
            </w:pPr>
          </w:p>
        </w:tc>
      </w:tr>
      <w:tr w:rsidR="00FE1377" w:rsidRPr="00A26F0A">
        <w:trPr>
          <w:cantSplit/>
          <w:trHeight w:val="453"/>
          <w:jc w:val="center"/>
        </w:trPr>
        <w:tc>
          <w:tcPr>
            <w:tcW w:w="9660" w:type="dxa"/>
            <w:gridSpan w:val="7"/>
            <w:vAlign w:val="center"/>
          </w:tcPr>
          <w:p w:rsidR="00FE1377" w:rsidRPr="00A26F0A" w:rsidRDefault="00C517E3">
            <w:pPr>
              <w:adjustRightInd w:val="0"/>
              <w:snapToGrid w:val="0"/>
              <w:ind w:firstLine="482"/>
              <w:jc w:val="center"/>
              <w:rPr>
                <w:rFonts w:cs="宋体"/>
                <w:color w:val="auto"/>
                <w:szCs w:val="21"/>
              </w:rPr>
            </w:pPr>
            <w:r w:rsidRPr="00A26F0A">
              <w:rPr>
                <w:rFonts w:cs="宋体" w:hint="eastAsia"/>
                <w:b/>
                <w:color w:val="auto"/>
                <w:szCs w:val="21"/>
              </w:rPr>
              <w:t>技术部分</w:t>
            </w:r>
          </w:p>
        </w:tc>
      </w:tr>
      <w:tr w:rsidR="00FE1377" w:rsidRPr="00A26F0A">
        <w:trPr>
          <w:cantSplit/>
          <w:trHeight w:val="303"/>
          <w:jc w:val="center"/>
        </w:trPr>
        <w:tc>
          <w:tcPr>
            <w:tcW w:w="2722" w:type="dxa"/>
            <w:gridSpan w:val="2"/>
            <w:tcBorders>
              <w:bottom w:val="single" w:sz="4" w:space="0" w:color="auto"/>
            </w:tcBorders>
            <w:vAlign w:val="center"/>
          </w:tcPr>
          <w:p w:rsidR="00FE1377" w:rsidRPr="00A26F0A" w:rsidRDefault="00C517E3">
            <w:pPr>
              <w:adjustRightInd w:val="0"/>
              <w:snapToGrid w:val="0"/>
              <w:jc w:val="center"/>
              <w:rPr>
                <w:rFonts w:cs="宋体"/>
                <w:color w:val="auto"/>
                <w:szCs w:val="21"/>
              </w:rPr>
            </w:pPr>
            <w:r w:rsidRPr="00A26F0A">
              <w:rPr>
                <w:rFonts w:cs="宋体" w:hint="eastAsia"/>
                <w:color w:val="auto"/>
                <w:szCs w:val="21"/>
              </w:rPr>
              <w:t>计分因素</w:t>
            </w:r>
          </w:p>
        </w:tc>
        <w:tc>
          <w:tcPr>
            <w:tcW w:w="1145" w:type="dxa"/>
            <w:tcBorders>
              <w:bottom w:val="single" w:sz="4" w:space="0" w:color="auto"/>
              <w:right w:val="single" w:sz="4" w:space="0" w:color="auto"/>
            </w:tcBorders>
            <w:vAlign w:val="center"/>
          </w:tcPr>
          <w:p w:rsidR="00FE1377" w:rsidRPr="00A26F0A" w:rsidRDefault="00C517E3">
            <w:pPr>
              <w:adjustRightInd w:val="0"/>
              <w:snapToGrid w:val="0"/>
              <w:jc w:val="center"/>
              <w:rPr>
                <w:rFonts w:cs="宋体"/>
                <w:color w:val="auto"/>
                <w:szCs w:val="21"/>
              </w:rPr>
            </w:pPr>
            <w:r w:rsidRPr="00A26F0A">
              <w:rPr>
                <w:rFonts w:cs="宋体" w:hint="eastAsia"/>
                <w:color w:val="auto"/>
                <w:szCs w:val="21"/>
              </w:rPr>
              <w:t>分值</w:t>
            </w:r>
          </w:p>
        </w:tc>
        <w:tc>
          <w:tcPr>
            <w:tcW w:w="5043" w:type="dxa"/>
            <w:gridSpan w:val="3"/>
            <w:tcBorders>
              <w:left w:val="single" w:sz="4" w:space="0" w:color="auto"/>
              <w:bottom w:val="single" w:sz="4" w:space="0" w:color="auto"/>
            </w:tcBorders>
            <w:vAlign w:val="center"/>
          </w:tcPr>
          <w:p w:rsidR="00FE1377" w:rsidRPr="00A26F0A" w:rsidRDefault="00C517E3">
            <w:pPr>
              <w:adjustRightInd w:val="0"/>
              <w:snapToGrid w:val="0"/>
              <w:jc w:val="center"/>
              <w:rPr>
                <w:rFonts w:cs="宋体"/>
                <w:color w:val="auto"/>
                <w:szCs w:val="21"/>
              </w:rPr>
            </w:pPr>
            <w:r w:rsidRPr="00A26F0A">
              <w:rPr>
                <w:rFonts w:cs="宋体" w:hint="eastAsia"/>
                <w:color w:val="auto"/>
                <w:szCs w:val="21"/>
              </w:rPr>
              <w:t>评分标准</w:t>
            </w:r>
          </w:p>
        </w:tc>
        <w:tc>
          <w:tcPr>
            <w:tcW w:w="750" w:type="dxa"/>
            <w:tcBorders>
              <w:bottom w:val="single" w:sz="4" w:space="0" w:color="auto"/>
            </w:tcBorders>
            <w:vAlign w:val="center"/>
          </w:tcPr>
          <w:p w:rsidR="00FE1377" w:rsidRPr="00A26F0A" w:rsidRDefault="00C517E3">
            <w:pPr>
              <w:adjustRightInd w:val="0"/>
              <w:snapToGrid w:val="0"/>
              <w:ind w:firstLineChars="0" w:firstLine="0"/>
              <w:rPr>
                <w:rFonts w:cs="宋体"/>
                <w:color w:val="auto"/>
                <w:szCs w:val="21"/>
              </w:rPr>
            </w:pPr>
            <w:r w:rsidRPr="00A26F0A">
              <w:rPr>
                <w:rFonts w:cs="宋体" w:hint="eastAsia"/>
                <w:color w:val="auto"/>
                <w:szCs w:val="21"/>
              </w:rPr>
              <w:t>评分</w:t>
            </w:r>
          </w:p>
        </w:tc>
      </w:tr>
      <w:tr w:rsidR="00FE1377" w:rsidRPr="00A26F0A">
        <w:trPr>
          <w:cantSplit/>
          <w:trHeight w:val="1464"/>
          <w:jc w:val="center"/>
        </w:trPr>
        <w:tc>
          <w:tcPr>
            <w:tcW w:w="2722" w:type="dxa"/>
            <w:gridSpan w:val="2"/>
            <w:tcBorders>
              <w:bottom w:val="single" w:sz="4" w:space="0" w:color="auto"/>
            </w:tcBorders>
            <w:vAlign w:val="center"/>
          </w:tcPr>
          <w:p w:rsidR="00FE1377" w:rsidRPr="00A26F0A" w:rsidRDefault="00C517E3">
            <w:pPr>
              <w:adjustRightInd w:val="0"/>
              <w:snapToGrid w:val="0"/>
              <w:jc w:val="center"/>
              <w:rPr>
                <w:rFonts w:ascii="Times New Roman" w:hAnsi="Times New Roman"/>
                <w:color w:val="auto"/>
                <w:szCs w:val="21"/>
              </w:rPr>
            </w:pPr>
            <w:r w:rsidRPr="00A26F0A">
              <w:rPr>
                <w:rFonts w:ascii="Times New Roman" w:hAnsi="Times New Roman" w:hint="eastAsia"/>
                <w:color w:val="auto"/>
                <w:szCs w:val="21"/>
              </w:rPr>
              <w:t>产品样品</w:t>
            </w:r>
          </w:p>
        </w:tc>
        <w:tc>
          <w:tcPr>
            <w:tcW w:w="1145" w:type="dxa"/>
            <w:tcBorders>
              <w:bottom w:val="single" w:sz="4" w:space="0" w:color="auto"/>
              <w:right w:val="single" w:sz="4" w:space="0" w:color="auto"/>
            </w:tcBorders>
            <w:vAlign w:val="center"/>
          </w:tcPr>
          <w:p w:rsidR="00FE1377" w:rsidRPr="00A26F0A" w:rsidRDefault="00C517E3">
            <w:pPr>
              <w:adjustRightInd w:val="0"/>
              <w:snapToGrid w:val="0"/>
              <w:jc w:val="center"/>
              <w:rPr>
                <w:rFonts w:ascii="Times New Roman" w:hAnsi="Times New Roman"/>
                <w:color w:val="auto"/>
                <w:szCs w:val="21"/>
              </w:rPr>
            </w:pPr>
            <w:r w:rsidRPr="00A26F0A">
              <w:rPr>
                <w:rFonts w:ascii="Times New Roman" w:hAnsi="Times New Roman" w:hint="eastAsia"/>
                <w:color w:val="auto"/>
                <w:szCs w:val="21"/>
              </w:rPr>
              <w:t>10.00</w:t>
            </w:r>
          </w:p>
        </w:tc>
        <w:tc>
          <w:tcPr>
            <w:tcW w:w="5043" w:type="dxa"/>
            <w:gridSpan w:val="3"/>
            <w:tcBorders>
              <w:left w:val="single" w:sz="4" w:space="0" w:color="auto"/>
              <w:bottom w:val="single" w:sz="4" w:space="0" w:color="auto"/>
            </w:tcBorders>
          </w:tcPr>
          <w:p w:rsidR="00FE1377" w:rsidRPr="00A26F0A" w:rsidRDefault="00C517E3">
            <w:pPr>
              <w:adjustRightInd w:val="0"/>
              <w:snapToGrid w:val="0"/>
              <w:ind w:left="30" w:right="9"/>
              <w:rPr>
                <w:rFonts w:ascii="Times New Roman" w:hAnsi="Times New Roman"/>
                <w:color w:val="auto"/>
                <w:szCs w:val="21"/>
              </w:rPr>
            </w:pPr>
            <w:r w:rsidRPr="00A26F0A">
              <w:rPr>
                <w:rFonts w:ascii="Times New Roman" w:hAnsi="Times New Roman" w:hint="eastAsia"/>
                <w:color w:val="auto"/>
                <w:szCs w:val="21"/>
              </w:rPr>
              <w:t>评委根据实际提供的样品，从样品的外观、质量、材质、性能等方面综合评分：外观无瑕疵、质量、性能较好的，材质符合要求计</w:t>
            </w:r>
            <w:r w:rsidRPr="00A26F0A">
              <w:rPr>
                <w:rFonts w:ascii="Times New Roman" w:hAnsi="Times New Roman" w:hint="eastAsia"/>
                <w:color w:val="auto"/>
                <w:szCs w:val="21"/>
              </w:rPr>
              <w:t>10</w:t>
            </w:r>
            <w:r w:rsidRPr="00A26F0A">
              <w:rPr>
                <w:rFonts w:ascii="Times New Roman" w:hAnsi="Times New Roman" w:hint="eastAsia"/>
                <w:color w:val="auto"/>
                <w:szCs w:val="21"/>
              </w:rPr>
              <w:t>分；外观有少许瑕疵、质量、性能、材质一般的，计</w:t>
            </w:r>
            <w:r w:rsidRPr="00A26F0A">
              <w:rPr>
                <w:rFonts w:ascii="Times New Roman" w:hAnsi="Times New Roman" w:hint="eastAsia"/>
                <w:color w:val="auto"/>
                <w:szCs w:val="21"/>
              </w:rPr>
              <w:t>6</w:t>
            </w:r>
            <w:r w:rsidRPr="00A26F0A">
              <w:rPr>
                <w:rFonts w:ascii="Times New Roman" w:hAnsi="Times New Roman" w:hint="eastAsia"/>
                <w:color w:val="auto"/>
                <w:szCs w:val="21"/>
              </w:rPr>
              <w:t>分；外观不良、质量、性能、材质比较差的，计</w:t>
            </w:r>
            <w:r w:rsidRPr="00A26F0A">
              <w:rPr>
                <w:rFonts w:ascii="Times New Roman" w:hAnsi="Times New Roman" w:hint="eastAsia"/>
                <w:color w:val="auto"/>
                <w:szCs w:val="21"/>
              </w:rPr>
              <w:t>2</w:t>
            </w:r>
            <w:r w:rsidRPr="00A26F0A">
              <w:rPr>
                <w:rFonts w:ascii="Times New Roman" w:hAnsi="Times New Roman" w:hint="eastAsia"/>
                <w:color w:val="auto"/>
                <w:szCs w:val="21"/>
              </w:rPr>
              <w:t>分；未提供样品者视为放弃本次投标。</w:t>
            </w:r>
          </w:p>
        </w:tc>
        <w:tc>
          <w:tcPr>
            <w:tcW w:w="750" w:type="dxa"/>
            <w:tcBorders>
              <w:bottom w:val="single" w:sz="4" w:space="0" w:color="auto"/>
            </w:tcBorders>
            <w:vAlign w:val="center"/>
          </w:tcPr>
          <w:p w:rsidR="00FE1377" w:rsidRPr="00A26F0A" w:rsidRDefault="00FE1377">
            <w:pPr>
              <w:adjustRightInd w:val="0"/>
              <w:snapToGrid w:val="0"/>
              <w:jc w:val="center"/>
              <w:rPr>
                <w:rFonts w:cs="宋体"/>
                <w:color w:val="auto"/>
                <w:szCs w:val="21"/>
              </w:rPr>
            </w:pPr>
          </w:p>
        </w:tc>
      </w:tr>
      <w:tr w:rsidR="00FE1377" w:rsidRPr="00A26F0A">
        <w:trPr>
          <w:cantSplit/>
          <w:trHeight w:val="1480"/>
          <w:jc w:val="center"/>
        </w:trPr>
        <w:tc>
          <w:tcPr>
            <w:tcW w:w="2722" w:type="dxa"/>
            <w:gridSpan w:val="2"/>
            <w:vAlign w:val="center"/>
          </w:tcPr>
          <w:p w:rsidR="00FE1377" w:rsidRPr="00A26F0A" w:rsidRDefault="00C517E3">
            <w:pPr>
              <w:adjustRightInd w:val="0"/>
              <w:snapToGrid w:val="0"/>
              <w:jc w:val="center"/>
              <w:rPr>
                <w:rFonts w:ascii="Times New Roman" w:hAnsi="Times New Roman"/>
                <w:color w:val="auto"/>
                <w:szCs w:val="21"/>
              </w:rPr>
            </w:pPr>
            <w:r w:rsidRPr="00A26F0A">
              <w:rPr>
                <w:rFonts w:ascii="Times New Roman" w:hAnsi="Times New Roman"/>
                <w:color w:val="auto"/>
                <w:szCs w:val="21"/>
              </w:rPr>
              <w:lastRenderedPageBreak/>
              <w:t>产品临床使用效果</w:t>
            </w:r>
          </w:p>
        </w:tc>
        <w:tc>
          <w:tcPr>
            <w:tcW w:w="1145" w:type="dxa"/>
            <w:tcBorders>
              <w:right w:val="single" w:sz="4" w:space="0" w:color="auto"/>
            </w:tcBorders>
            <w:vAlign w:val="center"/>
          </w:tcPr>
          <w:p w:rsidR="00FE1377" w:rsidRPr="00A26F0A" w:rsidRDefault="00C517E3">
            <w:pPr>
              <w:adjustRightInd w:val="0"/>
              <w:snapToGrid w:val="0"/>
              <w:jc w:val="center"/>
              <w:rPr>
                <w:rFonts w:ascii="Times New Roman" w:hAnsi="Times New Roman"/>
                <w:color w:val="auto"/>
                <w:szCs w:val="21"/>
              </w:rPr>
            </w:pPr>
            <w:r w:rsidRPr="00A26F0A">
              <w:rPr>
                <w:rFonts w:ascii="Times New Roman" w:hAnsi="Times New Roman"/>
                <w:color w:val="auto"/>
                <w:szCs w:val="21"/>
              </w:rPr>
              <w:t>1</w:t>
            </w:r>
            <w:r w:rsidRPr="00A26F0A">
              <w:rPr>
                <w:rFonts w:ascii="Times New Roman" w:hAnsi="Times New Roman" w:hint="eastAsia"/>
                <w:color w:val="auto"/>
                <w:szCs w:val="21"/>
              </w:rPr>
              <w:t>0</w:t>
            </w:r>
            <w:r w:rsidRPr="00A26F0A">
              <w:rPr>
                <w:rFonts w:ascii="Times New Roman" w:hAnsi="Times New Roman"/>
                <w:color w:val="auto"/>
                <w:szCs w:val="21"/>
              </w:rPr>
              <w:t>.00</w:t>
            </w:r>
          </w:p>
        </w:tc>
        <w:tc>
          <w:tcPr>
            <w:tcW w:w="5043" w:type="dxa"/>
            <w:gridSpan w:val="3"/>
            <w:tcBorders>
              <w:left w:val="single" w:sz="4" w:space="0" w:color="auto"/>
            </w:tcBorders>
          </w:tcPr>
          <w:p w:rsidR="00FE1377" w:rsidRPr="00A26F0A" w:rsidRDefault="00C517E3">
            <w:pPr>
              <w:adjustRightInd w:val="0"/>
              <w:snapToGrid w:val="0"/>
              <w:ind w:left="30" w:right="9"/>
              <w:rPr>
                <w:rFonts w:ascii="Times New Roman" w:hAnsi="Times New Roman"/>
                <w:color w:val="auto"/>
                <w:szCs w:val="21"/>
              </w:rPr>
            </w:pPr>
            <w:r w:rsidRPr="00A26F0A">
              <w:rPr>
                <w:rFonts w:ascii="Times New Roman" w:hAnsi="Times New Roman"/>
                <w:color w:val="auto"/>
                <w:szCs w:val="21"/>
              </w:rPr>
              <w:t>产品临床使用效果好，完全符合临床科室使用需求的，</w:t>
            </w:r>
            <w:r w:rsidRPr="00A26F0A">
              <w:rPr>
                <w:rFonts w:ascii="Times New Roman" w:hAnsi="Times New Roman"/>
                <w:color w:val="auto"/>
                <w:szCs w:val="21"/>
              </w:rPr>
              <w:t xml:space="preserve"> </w:t>
            </w:r>
            <w:r w:rsidRPr="00A26F0A">
              <w:rPr>
                <w:rFonts w:ascii="Times New Roman" w:hAnsi="Times New Roman"/>
                <w:color w:val="auto"/>
                <w:szCs w:val="21"/>
              </w:rPr>
              <w:t>计</w:t>
            </w:r>
            <w:r w:rsidRPr="00A26F0A">
              <w:rPr>
                <w:rFonts w:ascii="Times New Roman" w:hAnsi="Times New Roman"/>
                <w:color w:val="auto"/>
                <w:szCs w:val="21"/>
              </w:rPr>
              <w:t xml:space="preserve"> 1</w:t>
            </w:r>
            <w:r w:rsidRPr="00A26F0A">
              <w:rPr>
                <w:rFonts w:ascii="Times New Roman" w:hAnsi="Times New Roman" w:hint="eastAsia"/>
                <w:color w:val="auto"/>
                <w:szCs w:val="21"/>
              </w:rPr>
              <w:t>0</w:t>
            </w:r>
            <w:r w:rsidRPr="00A26F0A">
              <w:rPr>
                <w:rFonts w:ascii="Times New Roman" w:hAnsi="Times New Roman"/>
                <w:color w:val="auto"/>
                <w:szCs w:val="21"/>
              </w:rPr>
              <w:t xml:space="preserve"> </w:t>
            </w:r>
            <w:r w:rsidRPr="00A26F0A">
              <w:rPr>
                <w:rFonts w:ascii="Times New Roman" w:hAnsi="Times New Roman"/>
                <w:color w:val="auto"/>
                <w:szCs w:val="21"/>
              </w:rPr>
              <w:t>分；</w:t>
            </w:r>
          </w:p>
          <w:p w:rsidR="00FE1377" w:rsidRPr="00A26F0A" w:rsidRDefault="00C517E3">
            <w:pPr>
              <w:adjustRightInd w:val="0"/>
              <w:snapToGrid w:val="0"/>
              <w:ind w:left="47" w:right="169"/>
              <w:rPr>
                <w:rFonts w:ascii="Times New Roman" w:hAnsi="Times New Roman"/>
                <w:color w:val="auto"/>
                <w:szCs w:val="21"/>
              </w:rPr>
            </w:pPr>
            <w:r w:rsidRPr="00A26F0A">
              <w:rPr>
                <w:rFonts w:ascii="Times New Roman" w:hAnsi="Times New Roman"/>
                <w:color w:val="auto"/>
                <w:szCs w:val="21"/>
              </w:rPr>
              <w:t>产品临床使用效果一般，基本符合临床科室使用需求</w:t>
            </w:r>
            <w:r w:rsidRPr="00A26F0A">
              <w:rPr>
                <w:rFonts w:ascii="Times New Roman" w:hAnsi="Times New Roman"/>
                <w:color w:val="auto"/>
                <w:szCs w:val="21"/>
              </w:rPr>
              <w:t xml:space="preserve"> </w:t>
            </w:r>
            <w:r w:rsidRPr="00A26F0A">
              <w:rPr>
                <w:rFonts w:ascii="Times New Roman" w:hAnsi="Times New Roman"/>
                <w:color w:val="auto"/>
                <w:szCs w:val="21"/>
              </w:rPr>
              <w:t>的，计</w:t>
            </w:r>
            <w:r w:rsidRPr="00A26F0A">
              <w:rPr>
                <w:rFonts w:ascii="Times New Roman" w:hAnsi="Times New Roman"/>
                <w:color w:val="auto"/>
                <w:szCs w:val="21"/>
              </w:rPr>
              <w:t xml:space="preserve"> </w:t>
            </w:r>
            <w:r w:rsidRPr="00A26F0A">
              <w:rPr>
                <w:rFonts w:ascii="Times New Roman" w:hAnsi="Times New Roman" w:hint="eastAsia"/>
                <w:color w:val="auto"/>
                <w:szCs w:val="21"/>
              </w:rPr>
              <w:t>6</w:t>
            </w:r>
            <w:r w:rsidRPr="00A26F0A">
              <w:rPr>
                <w:rFonts w:ascii="Times New Roman" w:hAnsi="Times New Roman"/>
                <w:color w:val="auto"/>
                <w:szCs w:val="21"/>
              </w:rPr>
              <w:t>分；</w:t>
            </w:r>
          </w:p>
          <w:p w:rsidR="00FE1377" w:rsidRPr="00A26F0A" w:rsidRDefault="00C517E3">
            <w:pPr>
              <w:adjustRightInd w:val="0"/>
              <w:snapToGrid w:val="0"/>
              <w:ind w:left="47" w:right="13"/>
              <w:rPr>
                <w:rFonts w:ascii="Times New Roman" w:hAnsi="Times New Roman"/>
                <w:color w:val="auto"/>
                <w:szCs w:val="21"/>
              </w:rPr>
            </w:pPr>
            <w:r w:rsidRPr="00A26F0A">
              <w:rPr>
                <w:rFonts w:ascii="Times New Roman" w:hAnsi="Times New Roman"/>
                <w:color w:val="auto"/>
                <w:szCs w:val="21"/>
              </w:rPr>
              <w:t>产品临床使用效果较差，与临床科室使用需求相差较大</w:t>
            </w:r>
            <w:r w:rsidRPr="00A26F0A">
              <w:rPr>
                <w:rFonts w:ascii="Times New Roman" w:hAnsi="Times New Roman"/>
                <w:color w:val="auto"/>
                <w:szCs w:val="21"/>
              </w:rPr>
              <w:t xml:space="preserve"> </w:t>
            </w:r>
            <w:r w:rsidRPr="00A26F0A">
              <w:rPr>
                <w:rFonts w:ascii="Times New Roman" w:hAnsi="Times New Roman"/>
                <w:color w:val="auto"/>
                <w:szCs w:val="21"/>
              </w:rPr>
              <w:t>的</w:t>
            </w:r>
            <w:r w:rsidRPr="00A26F0A">
              <w:rPr>
                <w:rFonts w:ascii="Times New Roman" w:hAnsi="Times New Roman"/>
                <w:color w:val="auto"/>
                <w:szCs w:val="21"/>
              </w:rPr>
              <w:t xml:space="preserve"> </w:t>
            </w:r>
            <w:r w:rsidRPr="00A26F0A">
              <w:rPr>
                <w:rFonts w:ascii="Times New Roman" w:hAnsi="Times New Roman"/>
                <w:color w:val="auto"/>
                <w:szCs w:val="21"/>
              </w:rPr>
              <w:t>，计</w:t>
            </w:r>
            <w:r w:rsidRPr="00A26F0A">
              <w:rPr>
                <w:rFonts w:ascii="Times New Roman" w:hAnsi="Times New Roman"/>
                <w:color w:val="auto"/>
                <w:szCs w:val="21"/>
              </w:rPr>
              <w:t xml:space="preserve"> </w:t>
            </w:r>
            <w:r w:rsidRPr="00A26F0A">
              <w:rPr>
                <w:rFonts w:ascii="Times New Roman" w:hAnsi="Times New Roman" w:hint="eastAsia"/>
                <w:color w:val="auto"/>
                <w:szCs w:val="21"/>
              </w:rPr>
              <w:t>2</w:t>
            </w:r>
            <w:r w:rsidRPr="00A26F0A">
              <w:rPr>
                <w:rFonts w:ascii="Times New Roman" w:hAnsi="Times New Roman"/>
                <w:color w:val="auto"/>
                <w:szCs w:val="21"/>
              </w:rPr>
              <w:t>分。</w:t>
            </w:r>
          </w:p>
        </w:tc>
        <w:tc>
          <w:tcPr>
            <w:tcW w:w="750" w:type="dxa"/>
            <w:vAlign w:val="center"/>
          </w:tcPr>
          <w:p w:rsidR="00FE1377" w:rsidRPr="00A26F0A" w:rsidRDefault="00FE1377">
            <w:pPr>
              <w:adjustRightInd w:val="0"/>
              <w:snapToGrid w:val="0"/>
              <w:jc w:val="center"/>
              <w:rPr>
                <w:rFonts w:cs="宋体"/>
                <w:color w:val="auto"/>
                <w:szCs w:val="21"/>
              </w:rPr>
            </w:pPr>
          </w:p>
        </w:tc>
      </w:tr>
      <w:tr w:rsidR="00FE1377" w:rsidRPr="00A26F0A">
        <w:trPr>
          <w:cantSplit/>
          <w:trHeight w:val="1480"/>
          <w:jc w:val="center"/>
        </w:trPr>
        <w:tc>
          <w:tcPr>
            <w:tcW w:w="2722" w:type="dxa"/>
            <w:gridSpan w:val="2"/>
            <w:tcBorders>
              <w:bottom w:val="single" w:sz="4" w:space="0" w:color="auto"/>
            </w:tcBorders>
          </w:tcPr>
          <w:p w:rsidR="00FE1377" w:rsidRPr="00A26F0A" w:rsidRDefault="00FE1377">
            <w:pPr>
              <w:adjustRightInd w:val="0"/>
              <w:snapToGrid w:val="0"/>
              <w:jc w:val="center"/>
              <w:rPr>
                <w:rFonts w:ascii="Times New Roman" w:hAnsi="Times New Roman"/>
                <w:color w:val="auto"/>
                <w:szCs w:val="21"/>
              </w:rPr>
            </w:pPr>
          </w:p>
          <w:p w:rsidR="00FE1377" w:rsidRPr="00A26F0A" w:rsidRDefault="00FE1377">
            <w:pPr>
              <w:adjustRightInd w:val="0"/>
              <w:snapToGrid w:val="0"/>
              <w:jc w:val="center"/>
              <w:rPr>
                <w:rFonts w:ascii="Times New Roman" w:hAnsi="Times New Roman"/>
                <w:color w:val="auto"/>
                <w:szCs w:val="21"/>
              </w:rPr>
            </w:pPr>
          </w:p>
          <w:p w:rsidR="00FE1377" w:rsidRPr="00A26F0A" w:rsidRDefault="00C517E3">
            <w:pPr>
              <w:adjustRightInd w:val="0"/>
              <w:snapToGrid w:val="0"/>
              <w:spacing w:before="65"/>
              <w:ind w:left="518"/>
              <w:jc w:val="center"/>
              <w:rPr>
                <w:rFonts w:ascii="Times New Roman" w:hAnsi="Times New Roman"/>
                <w:color w:val="auto"/>
                <w:szCs w:val="21"/>
              </w:rPr>
            </w:pPr>
            <w:r w:rsidRPr="00A26F0A">
              <w:rPr>
                <w:rFonts w:ascii="Times New Roman" w:hAnsi="Times New Roman"/>
                <w:color w:val="auto"/>
                <w:szCs w:val="21"/>
              </w:rPr>
              <w:t>产品安全和稳定性</w:t>
            </w:r>
          </w:p>
        </w:tc>
        <w:tc>
          <w:tcPr>
            <w:tcW w:w="1145" w:type="dxa"/>
            <w:tcBorders>
              <w:bottom w:val="single" w:sz="4" w:space="0" w:color="auto"/>
              <w:right w:val="single" w:sz="4" w:space="0" w:color="auto"/>
            </w:tcBorders>
            <w:vAlign w:val="center"/>
          </w:tcPr>
          <w:p w:rsidR="00FE1377" w:rsidRPr="00A26F0A" w:rsidRDefault="00C517E3">
            <w:pPr>
              <w:adjustRightInd w:val="0"/>
              <w:snapToGrid w:val="0"/>
              <w:spacing w:before="65"/>
              <w:jc w:val="center"/>
              <w:rPr>
                <w:rFonts w:ascii="Times New Roman" w:hAnsi="Times New Roman"/>
                <w:color w:val="auto"/>
                <w:szCs w:val="21"/>
              </w:rPr>
            </w:pPr>
            <w:r w:rsidRPr="00A26F0A">
              <w:rPr>
                <w:rFonts w:ascii="Times New Roman" w:hAnsi="Times New Roman" w:hint="eastAsia"/>
                <w:color w:val="auto"/>
                <w:szCs w:val="21"/>
              </w:rPr>
              <w:t>10</w:t>
            </w:r>
            <w:r w:rsidRPr="00A26F0A">
              <w:rPr>
                <w:rFonts w:ascii="Times New Roman" w:hAnsi="Times New Roman"/>
                <w:color w:val="auto"/>
                <w:szCs w:val="21"/>
              </w:rPr>
              <w:t>.00</w:t>
            </w:r>
          </w:p>
        </w:tc>
        <w:tc>
          <w:tcPr>
            <w:tcW w:w="5043" w:type="dxa"/>
            <w:gridSpan w:val="3"/>
            <w:tcBorders>
              <w:left w:val="single" w:sz="4" w:space="0" w:color="auto"/>
              <w:bottom w:val="single" w:sz="4" w:space="0" w:color="auto"/>
            </w:tcBorders>
          </w:tcPr>
          <w:p w:rsidR="00FE1377" w:rsidRPr="00A26F0A" w:rsidRDefault="00C517E3">
            <w:pPr>
              <w:adjustRightInd w:val="0"/>
              <w:snapToGrid w:val="0"/>
              <w:spacing w:before="135"/>
              <w:ind w:left="30"/>
              <w:rPr>
                <w:rFonts w:ascii="Times New Roman" w:hAnsi="Times New Roman"/>
                <w:color w:val="auto"/>
                <w:szCs w:val="21"/>
              </w:rPr>
            </w:pPr>
            <w:r w:rsidRPr="00A26F0A">
              <w:rPr>
                <w:rFonts w:ascii="Times New Roman" w:hAnsi="Times New Roman"/>
                <w:color w:val="auto"/>
                <w:szCs w:val="21"/>
              </w:rPr>
              <w:t>产品安全性能高，使用效果稳定的，计</w:t>
            </w:r>
            <w:r w:rsidRPr="00A26F0A">
              <w:rPr>
                <w:rFonts w:ascii="Times New Roman" w:hAnsi="Times New Roman" w:hint="eastAsia"/>
                <w:color w:val="auto"/>
                <w:szCs w:val="21"/>
              </w:rPr>
              <w:t>10</w:t>
            </w:r>
            <w:r w:rsidRPr="00A26F0A">
              <w:rPr>
                <w:rFonts w:ascii="Times New Roman" w:hAnsi="Times New Roman"/>
                <w:color w:val="auto"/>
                <w:szCs w:val="21"/>
              </w:rPr>
              <w:t>分；</w:t>
            </w:r>
          </w:p>
          <w:p w:rsidR="00FE1377" w:rsidRPr="00A26F0A" w:rsidRDefault="00C517E3">
            <w:pPr>
              <w:adjustRightInd w:val="0"/>
              <w:snapToGrid w:val="0"/>
              <w:spacing w:before="160"/>
              <w:ind w:left="30" w:right="9"/>
              <w:rPr>
                <w:rFonts w:ascii="Times New Roman" w:hAnsi="Times New Roman"/>
                <w:color w:val="auto"/>
                <w:szCs w:val="21"/>
              </w:rPr>
            </w:pPr>
            <w:r w:rsidRPr="00A26F0A">
              <w:rPr>
                <w:rFonts w:ascii="Times New Roman" w:hAnsi="Times New Roman"/>
                <w:color w:val="auto"/>
                <w:szCs w:val="21"/>
              </w:rPr>
              <w:t>产品安全性能、稳定性能一般，基本符合使用效果的，</w:t>
            </w:r>
            <w:r w:rsidRPr="00A26F0A">
              <w:rPr>
                <w:rFonts w:ascii="Times New Roman" w:hAnsi="Times New Roman"/>
                <w:color w:val="auto"/>
                <w:szCs w:val="21"/>
              </w:rPr>
              <w:t xml:space="preserve"> </w:t>
            </w:r>
            <w:r w:rsidRPr="00A26F0A">
              <w:rPr>
                <w:rFonts w:ascii="Times New Roman" w:hAnsi="Times New Roman"/>
                <w:color w:val="auto"/>
                <w:szCs w:val="21"/>
              </w:rPr>
              <w:t>计</w:t>
            </w:r>
            <w:r w:rsidRPr="00A26F0A">
              <w:rPr>
                <w:rFonts w:ascii="Times New Roman" w:hAnsi="Times New Roman"/>
                <w:color w:val="auto"/>
                <w:szCs w:val="21"/>
              </w:rPr>
              <w:t xml:space="preserve"> </w:t>
            </w:r>
            <w:r w:rsidRPr="00A26F0A">
              <w:rPr>
                <w:rFonts w:ascii="Times New Roman" w:hAnsi="Times New Roman" w:hint="eastAsia"/>
                <w:color w:val="auto"/>
                <w:szCs w:val="21"/>
              </w:rPr>
              <w:t>6</w:t>
            </w:r>
            <w:r w:rsidRPr="00A26F0A">
              <w:rPr>
                <w:rFonts w:ascii="Times New Roman" w:hAnsi="Times New Roman"/>
                <w:color w:val="auto"/>
                <w:szCs w:val="21"/>
              </w:rPr>
              <w:t>分；</w:t>
            </w:r>
          </w:p>
          <w:p w:rsidR="00FE1377" w:rsidRPr="00A26F0A" w:rsidRDefault="00C517E3">
            <w:pPr>
              <w:adjustRightInd w:val="0"/>
              <w:snapToGrid w:val="0"/>
              <w:ind w:left="30"/>
              <w:jc w:val="center"/>
              <w:rPr>
                <w:rFonts w:ascii="Times New Roman" w:hAnsi="Times New Roman"/>
                <w:color w:val="auto"/>
                <w:szCs w:val="21"/>
              </w:rPr>
            </w:pPr>
            <w:r w:rsidRPr="00A26F0A">
              <w:rPr>
                <w:rFonts w:ascii="Times New Roman" w:hAnsi="Times New Roman"/>
                <w:color w:val="auto"/>
                <w:szCs w:val="21"/>
              </w:rPr>
              <w:t>产品安全性能、稳定性差，使用效果差的，计</w:t>
            </w:r>
            <w:r w:rsidRPr="00A26F0A">
              <w:rPr>
                <w:rFonts w:ascii="Times New Roman" w:hAnsi="Times New Roman"/>
                <w:color w:val="auto"/>
                <w:szCs w:val="21"/>
              </w:rPr>
              <w:t xml:space="preserve"> </w:t>
            </w:r>
            <w:r w:rsidRPr="00A26F0A">
              <w:rPr>
                <w:rFonts w:ascii="Times New Roman" w:hAnsi="Times New Roman" w:hint="eastAsia"/>
                <w:color w:val="auto"/>
                <w:szCs w:val="21"/>
              </w:rPr>
              <w:t>2</w:t>
            </w:r>
            <w:r w:rsidRPr="00A26F0A">
              <w:rPr>
                <w:rFonts w:ascii="Times New Roman" w:hAnsi="Times New Roman"/>
                <w:color w:val="auto"/>
                <w:szCs w:val="21"/>
              </w:rPr>
              <w:t>分。</w:t>
            </w:r>
          </w:p>
        </w:tc>
        <w:tc>
          <w:tcPr>
            <w:tcW w:w="750" w:type="dxa"/>
            <w:tcBorders>
              <w:bottom w:val="single" w:sz="4" w:space="0" w:color="auto"/>
            </w:tcBorders>
            <w:vAlign w:val="center"/>
          </w:tcPr>
          <w:p w:rsidR="00FE1377" w:rsidRPr="00A26F0A" w:rsidRDefault="00FE1377">
            <w:pPr>
              <w:adjustRightInd w:val="0"/>
              <w:snapToGrid w:val="0"/>
              <w:jc w:val="center"/>
              <w:rPr>
                <w:rFonts w:cs="宋体"/>
                <w:color w:val="auto"/>
                <w:szCs w:val="21"/>
              </w:rPr>
            </w:pPr>
          </w:p>
        </w:tc>
      </w:tr>
    </w:tbl>
    <w:p w:rsidR="00FE1377" w:rsidRPr="00A26F0A" w:rsidRDefault="00FE1377">
      <w:pPr>
        <w:pStyle w:val="a0"/>
      </w:pPr>
    </w:p>
    <w:p w:rsidR="00FE1377" w:rsidRPr="00A26F0A" w:rsidRDefault="00C517E3">
      <w:pPr>
        <w:rPr>
          <w:rFonts w:asciiTheme="minorEastAsia" w:eastAsiaTheme="minorEastAsia" w:hAnsiTheme="minorEastAsia" w:cstheme="minorEastAsia"/>
          <w:color w:val="auto"/>
        </w:rPr>
      </w:pPr>
      <w:r w:rsidRPr="00A26F0A">
        <w:rPr>
          <w:rFonts w:hint="eastAsia"/>
          <w:color w:val="auto"/>
        </w:rPr>
        <w:t>注：以上各项计分均以投标文件中所提供的各项证照（证书）、业绩等相关证明文件复印件为准（投标人必须保证提供的各项资料真实和有效性，未提供证明文件或证明文件不合格的，该项不予计分。</w:t>
      </w:r>
    </w:p>
    <w:p w:rsidR="00FE1377" w:rsidRPr="00A26F0A" w:rsidRDefault="00FE1377">
      <w:pPr>
        <w:rPr>
          <w:color w:val="000000" w:themeColor="text1"/>
        </w:rPr>
      </w:pPr>
    </w:p>
    <w:p w:rsidR="00FE1377" w:rsidRPr="00A26F0A" w:rsidRDefault="00FE1377">
      <w:pPr>
        <w:rPr>
          <w:color w:val="000000" w:themeColor="text1"/>
        </w:rPr>
      </w:pPr>
    </w:p>
    <w:p w:rsidR="00FE1377" w:rsidRPr="00A26F0A" w:rsidRDefault="00FE1377">
      <w:pPr>
        <w:rPr>
          <w:color w:val="000000" w:themeColor="text1"/>
        </w:rPr>
      </w:pPr>
    </w:p>
    <w:p w:rsidR="00FE1377" w:rsidRPr="00A26F0A" w:rsidRDefault="00FE1377">
      <w:pPr>
        <w:pStyle w:val="a0"/>
      </w:pPr>
    </w:p>
    <w:p w:rsidR="00FE1377" w:rsidRPr="00A26F0A" w:rsidRDefault="00FE1377">
      <w:pPr>
        <w:pStyle w:val="a0"/>
      </w:pPr>
    </w:p>
    <w:p w:rsidR="00FE1377" w:rsidRPr="00A26F0A" w:rsidRDefault="00FE1377">
      <w:pPr>
        <w:pStyle w:val="a0"/>
        <w:ind w:firstLineChars="0" w:firstLine="0"/>
        <w:rPr>
          <w:color w:val="000000" w:themeColor="text1"/>
        </w:rPr>
      </w:pPr>
    </w:p>
    <w:p w:rsidR="00FE1377" w:rsidRPr="00A26F0A" w:rsidRDefault="00C517E3">
      <w:pPr>
        <w:jc w:val="center"/>
        <w:rPr>
          <w:color w:val="000000" w:themeColor="text1"/>
        </w:rPr>
      </w:pPr>
      <w:r w:rsidRPr="00A26F0A">
        <w:rPr>
          <w:rFonts w:hint="eastAsia"/>
          <w:color w:val="000000" w:themeColor="text1"/>
        </w:rPr>
        <w:t>第六章</w:t>
      </w:r>
      <w:r w:rsidRPr="00A26F0A">
        <w:rPr>
          <w:color w:val="000000" w:themeColor="text1"/>
        </w:rPr>
        <w:t xml:space="preserve"> </w:t>
      </w:r>
      <w:r w:rsidRPr="00A26F0A">
        <w:rPr>
          <w:rFonts w:hint="eastAsia"/>
          <w:color w:val="000000" w:themeColor="text1"/>
        </w:rPr>
        <w:t>合</w:t>
      </w:r>
      <w:r w:rsidRPr="00A26F0A">
        <w:rPr>
          <w:rFonts w:hint="eastAsia"/>
          <w:color w:val="000000" w:themeColor="text1"/>
        </w:rPr>
        <w:t xml:space="preserve">  </w:t>
      </w:r>
      <w:r w:rsidRPr="00A26F0A">
        <w:rPr>
          <w:rFonts w:hint="eastAsia"/>
          <w:color w:val="000000" w:themeColor="text1"/>
        </w:rPr>
        <w:t>同</w:t>
      </w:r>
      <w:bookmarkStart w:id="79" w:name="_Toc246213149"/>
      <w:bookmarkStart w:id="80" w:name="_Toc270281778"/>
      <w:bookmarkEnd w:id="70"/>
      <w:bookmarkEnd w:id="74"/>
      <w:bookmarkEnd w:id="75"/>
      <w:bookmarkEnd w:id="76"/>
    </w:p>
    <w:p w:rsidR="00FE1377" w:rsidRPr="00A26F0A" w:rsidRDefault="00C517E3">
      <w:pPr>
        <w:adjustRightInd w:val="0"/>
        <w:snapToGrid w:val="0"/>
        <w:spacing w:beforeLines="50" w:before="120"/>
        <w:ind w:firstLine="880"/>
        <w:jc w:val="center"/>
        <w:rPr>
          <w:rFonts w:ascii="方正小标宋简体" w:eastAsia="方正小标宋简体" w:hAnsi="黑体"/>
          <w:color w:val="000000"/>
          <w:sz w:val="44"/>
          <w:szCs w:val="44"/>
        </w:rPr>
      </w:pPr>
      <w:bookmarkStart w:id="81" w:name="_Toc214353465"/>
      <w:bookmarkStart w:id="82" w:name="_Toc246213151"/>
      <w:bookmarkStart w:id="83" w:name="_Toc270281780"/>
      <w:bookmarkEnd w:id="79"/>
      <w:bookmarkEnd w:id="80"/>
      <w:r w:rsidRPr="00A26F0A">
        <w:rPr>
          <w:rFonts w:ascii="方正小标宋简体" w:eastAsia="方正小标宋简体" w:hAnsi="黑体" w:hint="eastAsia"/>
          <w:color w:val="000000"/>
          <w:sz w:val="44"/>
          <w:szCs w:val="44"/>
        </w:rPr>
        <w:lastRenderedPageBreak/>
        <w:t>浏阳市人民医院采购合同（耗材类）</w:t>
      </w:r>
    </w:p>
    <w:p w:rsidR="00FE1377" w:rsidRPr="00A26F0A" w:rsidRDefault="00FE1377">
      <w:pPr>
        <w:rPr>
          <w:color w:val="auto"/>
        </w:rPr>
      </w:pPr>
    </w:p>
    <w:p w:rsidR="00FE1377" w:rsidRPr="00A26F0A" w:rsidRDefault="00C517E3">
      <w:pPr>
        <w:rPr>
          <w:color w:val="auto"/>
        </w:rPr>
      </w:pPr>
      <w:r w:rsidRPr="00A26F0A">
        <w:rPr>
          <w:rFonts w:hint="eastAsia"/>
          <w:color w:val="auto"/>
        </w:rPr>
        <w:t>甲方：浏阳市人民医院</w:t>
      </w:r>
    </w:p>
    <w:p w:rsidR="00FE1377" w:rsidRPr="00A26F0A" w:rsidRDefault="00C517E3">
      <w:pPr>
        <w:rPr>
          <w:color w:val="auto"/>
        </w:rPr>
      </w:pPr>
      <w:r w:rsidRPr="00A26F0A">
        <w:rPr>
          <w:rFonts w:hint="eastAsia"/>
          <w:color w:val="auto"/>
        </w:rPr>
        <w:t>单位地址：湖南省浏阳市道吾山西路</w:t>
      </w:r>
      <w:r w:rsidRPr="00A26F0A">
        <w:rPr>
          <w:rFonts w:hint="eastAsia"/>
          <w:color w:val="auto"/>
        </w:rPr>
        <w:t>452</w:t>
      </w:r>
      <w:r w:rsidRPr="00A26F0A">
        <w:rPr>
          <w:rFonts w:hint="eastAsia"/>
          <w:color w:val="auto"/>
        </w:rPr>
        <w:t>号</w:t>
      </w:r>
    </w:p>
    <w:p w:rsidR="00FE1377" w:rsidRPr="00A26F0A" w:rsidRDefault="00C517E3">
      <w:pPr>
        <w:rPr>
          <w:color w:val="auto"/>
        </w:rPr>
      </w:pPr>
      <w:r w:rsidRPr="00A26F0A">
        <w:rPr>
          <w:rFonts w:hint="eastAsia"/>
          <w:color w:val="auto"/>
        </w:rPr>
        <w:t>税号：</w:t>
      </w:r>
      <w:r w:rsidRPr="00A26F0A">
        <w:rPr>
          <w:rFonts w:hint="eastAsia"/>
          <w:color w:val="auto"/>
        </w:rPr>
        <w:t>12430181445011749T</w:t>
      </w:r>
    </w:p>
    <w:p w:rsidR="00FE1377" w:rsidRPr="00A26F0A" w:rsidRDefault="00C517E3">
      <w:pPr>
        <w:rPr>
          <w:color w:val="auto"/>
        </w:rPr>
      </w:pPr>
      <w:r w:rsidRPr="00A26F0A">
        <w:rPr>
          <w:rFonts w:hint="eastAsia"/>
          <w:color w:val="auto"/>
        </w:rPr>
        <w:t>联系方式：</w:t>
      </w:r>
      <w:r w:rsidRPr="00A26F0A">
        <w:rPr>
          <w:rFonts w:hint="eastAsia"/>
          <w:color w:val="auto"/>
        </w:rPr>
        <w:t>0731-83678795</w:t>
      </w:r>
    </w:p>
    <w:p w:rsidR="00FE1377" w:rsidRPr="00A26F0A" w:rsidRDefault="00C517E3">
      <w:pPr>
        <w:rPr>
          <w:color w:val="auto"/>
        </w:rPr>
      </w:pPr>
      <w:r w:rsidRPr="00A26F0A">
        <w:rPr>
          <w:rFonts w:hint="eastAsia"/>
          <w:color w:val="auto"/>
        </w:rPr>
        <w:t>乙方：</w:t>
      </w:r>
      <w:r w:rsidRPr="00A26F0A">
        <w:rPr>
          <w:rFonts w:hint="eastAsia"/>
          <w:color w:val="auto"/>
        </w:rPr>
        <w:t xml:space="preserve">                     </w:t>
      </w:r>
    </w:p>
    <w:p w:rsidR="00FE1377" w:rsidRPr="00A26F0A" w:rsidRDefault="00C517E3">
      <w:pPr>
        <w:rPr>
          <w:color w:val="auto"/>
        </w:rPr>
      </w:pPr>
      <w:r w:rsidRPr="00A26F0A">
        <w:rPr>
          <w:rFonts w:hint="eastAsia"/>
          <w:color w:val="auto"/>
        </w:rPr>
        <w:t>公司地址</w:t>
      </w:r>
      <w:r w:rsidRPr="00A26F0A">
        <w:rPr>
          <w:rFonts w:hint="eastAsia"/>
          <w:color w:val="auto"/>
        </w:rPr>
        <w:t xml:space="preserve"> </w:t>
      </w:r>
      <w:r w:rsidRPr="00A26F0A">
        <w:rPr>
          <w:rFonts w:hint="eastAsia"/>
          <w:color w:val="auto"/>
        </w:rPr>
        <w:t>：</w:t>
      </w:r>
      <w:r w:rsidRPr="00A26F0A">
        <w:rPr>
          <w:rFonts w:hint="eastAsia"/>
          <w:color w:val="auto"/>
        </w:rPr>
        <w:t xml:space="preserve">                      </w:t>
      </w:r>
    </w:p>
    <w:p w:rsidR="00FE1377" w:rsidRPr="00A26F0A" w:rsidRDefault="00C517E3">
      <w:pPr>
        <w:rPr>
          <w:color w:val="auto"/>
        </w:rPr>
      </w:pPr>
      <w:r w:rsidRPr="00A26F0A">
        <w:rPr>
          <w:rFonts w:hint="eastAsia"/>
          <w:color w:val="auto"/>
        </w:rPr>
        <w:t>营业执照复印件（统一社会信用代码：</w:t>
      </w:r>
      <w:r w:rsidRPr="00A26F0A">
        <w:rPr>
          <w:rFonts w:hint="eastAsia"/>
          <w:color w:val="auto"/>
        </w:rPr>
        <w:t xml:space="preserve">                </w:t>
      </w:r>
      <w:r w:rsidRPr="00A26F0A">
        <w:rPr>
          <w:rFonts w:hint="eastAsia"/>
          <w:color w:val="auto"/>
        </w:rPr>
        <w:t>）</w:t>
      </w:r>
    </w:p>
    <w:p w:rsidR="00FE1377" w:rsidRPr="00A26F0A" w:rsidRDefault="00C517E3">
      <w:pPr>
        <w:rPr>
          <w:color w:val="auto"/>
        </w:rPr>
      </w:pPr>
      <w:r w:rsidRPr="00A26F0A">
        <w:rPr>
          <w:rFonts w:hint="eastAsia"/>
          <w:color w:val="auto"/>
        </w:rPr>
        <w:t>联系人及手机号码：</w:t>
      </w:r>
      <w:r w:rsidRPr="00A26F0A">
        <w:rPr>
          <w:rFonts w:hint="eastAsia"/>
          <w:color w:val="auto"/>
        </w:rPr>
        <w:t xml:space="preserve">                     </w:t>
      </w:r>
    </w:p>
    <w:p w:rsidR="00FE1377" w:rsidRPr="00A26F0A" w:rsidRDefault="00FE1377">
      <w:pPr>
        <w:rPr>
          <w:color w:val="auto"/>
        </w:rPr>
      </w:pPr>
    </w:p>
    <w:p w:rsidR="00FE1377" w:rsidRPr="00A26F0A" w:rsidRDefault="00C517E3">
      <w:pPr>
        <w:rPr>
          <w:color w:val="auto"/>
        </w:rPr>
      </w:pPr>
      <w:r w:rsidRPr="00A26F0A">
        <w:rPr>
          <w:rFonts w:hint="eastAsia"/>
          <w:color w:val="auto"/>
        </w:rPr>
        <w:t>为了保护甲、乙双方合法利益，根据《中华人民共和国民法典》、《中华人民共和国政府采购法》及其他有关法律、法规、规章，甲、乙双方</w:t>
      </w:r>
      <w:r w:rsidRPr="00A26F0A">
        <w:rPr>
          <w:rFonts w:hint="eastAsia"/>
          <w:color w:val="auto"/>
        </w:rPr>
        <w:t>同意按照下面的条款和条件签署本合同。</w:t>
      </w:r>
    </w:p>
    <w:p w:rsidR="00FE1377" w:rsidRPr="00A26F0A" w:rsidRDefault="00C517E3">
      <w:pPr>
        <w:rPr>
          <w:color w:val="auto"/>
        </w:rPr>
      </w:pPr>
      <w:r w:rsidRPr="00A26F0A">
        <w:rPr>
          <w:rFonts w:hint="eastAsia"/>
          <w:color w:val="auto"/>
        </w:rPr>
        <w:t>一、产品明细</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126"/>
        <w:gridCol w:w="916"/>
        <w:gridCol w:w="1050"/>
        <w:gridCol w:w="764"/>
        <w:gridCol w:w="464"/>
        <w:gridCol w:w="464"/>
        <w:gridCol w:w="677"/>
        <w:gridCol w:w="1125"/>
        <w:gridCol w:w="1191"/>
        <w:gridCol w:w="691"/>
        <w:gridCol w:w="691"/>
      </w:tblGrid>
      <w:tr w:rsidR="00FE1377" w:rsidRPr="00A26F0A">
        <w:trPr>
          <w:trHeight w:val="404"/>
          <w:jc w:val="center"/>
        </w:trPr>
        <w:tc>
          <w:tcPr>
            <w:tcW w:w="670" w:type="dxa"/>
            <w:tcBorders>
              <w:top w:val="single" w:sz="4" w:space="0" w:color="auto"/>
              <w:left w:val="single" w:sz="4" w:space="0" w:color="auto"/>
              <w:bottom w:val="single" w:sz="4" w:space="0" w:color="auto"/>
              <w:right w:val="single" w:sz="4" w:space="0" w:color="auto"/>
            </w:tcBorders>
            <w:noWrap/>
            <w:vAlign w:val="center"/>
          </w:tcPr>
          <w:p w:rsidR="00FE1377" w:rsidRPr="00A26F0A" w:rsidRDefault="00C517E3">
            <w:pPr>
              <w:ind w:firstLineChars="0" w:firstLine="0"/>
              <w:rPr>
                <w:color w:val="auto"/>
              </w:rPr>
            </w:pPr>
            <w:r w:rsidRPr="00A26F0A">
              <w:rPr>
                <w:rFonts w:hint="eastAsia"/>
                <w:color w:val="auto"/>
              </w:rPr>
              <w:t>目录序号</w:t>
            </w:r>
          </w:p>
        </w:tc>
        <w:tc>
          <w:tcPr>
            <w:tcW w:w="1127" w:type="dxa"/>
            <w:tcBorders>
              <w:top w:val="single" w:sz="4" w:space="0" w:color="auto"/>
              <w:left w:val="single" w:sz="4" w:space="0" w:color="auto"/>
              <w:bottom w:val="single" w:sz="4" w:space="0" w:color="auto"/>
              <w:right w:val="single" w:sz="4" w:space="0" w:color="auto"/>
            </w:tcBorders>
            <w:noWrap/>
            <w:vAlign w:val="center"/>
          </w:tcPr>
          <w:p w:rsidR="00FE1377" w:rsidRPr="00A26F0A" w:rsidRDefault="00C517E3">
            <w:pPr>
              <w:ind w:firstLineChars="0" w:firstLine="0"/>
              <w:rPr>
                <w:color w:val="auto"/>
              </w:rPr>
            </w:pPr>
            <w:r w:rsidRPr="00A26F0A">
              <w:rPr>
                <w:rFonts w:hint="eastAsia"/>
                <w:color w:val="auto"/>
              </w:rPr>
              <w:t>目录名称</w:t>
            </w:r>
          </w:p>
        </w:tc>
        <w:tc>
          <w:tcPr>
            <w:tcW w:w="916" w:type="dxa"/>
            <w:tcBorders>
              <w:top w:val="single" w:sz="4" w:space="0" w:color="auto"/>
              <w:left w:val="single" w:sz="4" w:space="0" w:color="auto"/>
              <w:bottom w:val="single" w:sz="4" w:space="0" w:color="auto"/>
              <w:right w:val="single" w:sz="4" w:space="0" w:color="auto"/>
            </w:tcBorders>
            <w:noWrap/>
            <w:vAlign w:val="center"/>
          </w:tcPr>
          <w:p w:rsidR="00FE1377" w:rsidRPr="00A26F0A" w:rsidRDefault="00C517E3">
            <w:pPr>
              <w:ind w:firstLineChars="0" w:firstLine="0"/>
              <w:rPr>
                <w:color w:val="auto"/>
              </w:rPr>
            </w:pPr>
            <w:r w:rsidRPr="00A26F0A">
              <w:rPr>
                <w:rFonts w:hint="eastAsia"/>
                <w:color w:val="auto"/>
              </w:rPr>
              <w:t>供应商名称</w:t>
            </w:r>
          </w:p>
        </w:tc>
        <w:tc>
          <w:tcPr>
            <w:tcW w:w="1051" w:type="dxa"/>
            <w:tcBorders>
              <w:top w:val="single" w:sz="4" w:space="0" w:color="auto"/>
              <w:left w:val="single" w:sz="4" w:space="0" w:color="auto"/>
              <w:bottom w:val="single" w:sz="4" w:space="0" w:color="auto"/>
              <w:right w:val="single" w:sz="4" w:space="0" w:color="auto"/>
            </w:tcBorders>
            <w:noWrap/>
            <w:vAlign w:val="center"/>
          </w:tcPr>
          <w:p w:rsidR="00FE1377" w:rsidRPr="00A26F0A" w:rsidRDefault="00C517E3">
            <w:pPr>
              <w:ind w:firstLineChars="0" w:firstLine="0"/>
              <w:rPr>
                <w:color w:val="auto"/>
              </w:rPr>
            </w:pPr>
            <w:r w:rsidRPr="00A26F0A">
              <w:rPr>
                <w:rFonts w:hint="eastAsia"/>
                <w:color w:val="auto"/>
              </w:rPr>
              <w:t>产品注册名称</w:t>
            </w:r>
          </w:p>
        </w:tc>
        <w:tc>
          <w:tcPr>
            <w:tcW w:w="764" w:type="dxa"/>
            <w:tcBorders>
              <w:top w:val="single" w:sz="4" w:space="0" w:color="auto"/>
              <w:left w:val="single" w:sz="4" w:space="0" w:color="auto"/>
              <w:bottom w:val="single" w:sz="4" w:space="0" w:color="auto"/>
              <w:right w:val="single" w:sz="4" w:space="0" w:color="auto"/>
            </w:tcBorders>
            <w:noWrap/>
            <w:vAlign w:val="center"/>
          </w:tcPr>
          <w:p w:rsidR="00FE1377" w:rsidRPr="00A26F0A" w:rsidRDefault="00C517E3">
            <w:pPr>
              <w:ind w:firstLineChars="0" w:firstLine="0"/>
              <w:rPr>
                <w:color w:val="auto"/>
              </w:rPr>
            </w:pPr>
            <w:r w:rsidRPr="00A26F0A">
              <w:rPr>
                <w:rFonts w:hint="eastAsia"/>
                <w:color w:val="auto"/>
              </w:rPr>
              <w:t>注册证号</w:t>
            </w:r>
          </w:p>
        </w:tc>
        <w:tc>
          <w:tcPr>
            <w:tcW w:w="464" w:type="dxa"/>
            <w:tcBorders>
              <w:top w:val="single" w:sz="4" w:space="0" w:color="auto"/>
              <w:left w:val="single" w:sz="4" w:space="0" w:color="auto"/>
              <w:bottom w:val="single" w:sz="4" w:space="0" w:color="auto"/>
              <w:right w:val="single" w:sz="4" w:space="0" w:color="auto"/>
            </w:tcBorders>
            <w:noWrap/>
            <w:vAlign w:val="center"/>
          </w:tcPr>
          <w:p w:rsidR="00FE1377" w:rsidRPr="00A26F0A" w:rsidRDefault="00C517E3">
            <w:pPr>
              <w:ind w:firstLineChars="0" w:firstLine="0"/>
              <w:rPr>
                <w:color w:val="auto"/>
              </w:rPr>
            </w:pPr>
            <w:r w:rsidRPr="00A26F0A">
              <w:rPr>
                <w:rFonts w:hint="eastAsia"/>
                <w:color w:val="auto"/>
              </w:rPr>
              <w:t>规格</w:t>
            </w:r>
          </w:p>
        </w:tc>
        <w:tc>
          <w:tcPr>
            <w:tcW w:w="464" w:type="dxa"/>
            <w:tcBorders>
              <w:top w:val="single" w:sz="4" w:space="0" w:color="auto"/>
              <w:left w:val="single" w:sz="4" w:space="0" w:color="auto"/>
              <w:bottom w:val="single" w:sz="4" w:space="0" w:color="auto"/>
              <w:right w:val="single" w:sz="4" w:space="0" w:color="auto"/>
            </w:tcBorders>
            <w:noWrap/>
            <w:vAlign w:val="center"/>
          </w:tcPr>
          <w:p w:rsidR="00FE1377" w:rsidRPr="00A26F0A" w:rsidRDefault="00C517E3">
            <w:pPr>
              <w:ind w:firstLineChars="0" w:firstLine="0"/>
              <w:rPr>
                <w:color w:val="auto"/>
              </w:rPr>
            </w:pPr>
            <w:r w:rsidRPr="00A26F0A">
              <w:rPr>
                <w:rFonts w:hint="eastAsia"/>
                <w:color w:val="auto"/>
              </w:rPr>
              <w:t>型号</w:t>
            </w:r>
          </w:p>
        </w:tc>
        <w:tc>
          <w:tcPr>
            <w:tcW w:w="677" w:type="dxa"/>
            <w:tcBorders>
              <w:top w:val="single" w:sz="4" w:space="0" w:color="auto"/>
              <w:left w:val="single" w:sz="4" w:space="0" w:color="auto"/>
              <w:bottom w:val="single" w:sz="4" w:space="0" w:color="auto"/>
              <w:right w:val="single" w:sz="4" w:space="0" w:color="auto"/>
            </w:tcBorders>
            <w:noWrap/>
            <w:vAlign w:val="center"/>
          </w:tcPr>
          <w:p w:rsidR="00FE1377" w:rsidRPr="00A26F0A" w:rsidRDefault="00C517E3">
            <w:pPr>
              <w:ind w:firstLineChars="0" w:firstLine="0"/>
              <w:rPr>
                <w:color w:val="auto"/>
              </w:rPr>
            </w:pPr>
            <w:r w:rsidRPr="00A26F0A">
              <w:rPr>
                <w:rFonts w:hint="eastAsia"/>
                <w:color w:val="auto"/>
              </w:rPr>
              <w:t>生产厂家</w:t>
            </w:r>
          </w:p>
        </w:tc>
        <w:tc>
          <w:tcPr>
            <w:tcW w:w="1126" w:type="dxa"/>
            <w:tcBorders>
              <w:top w:val="single" w:sz="4" w:space="0" w:color="auto"/>
              <w:left w:val="single" w:sz="4" w:space="0" w:color="auto"/>
              <w:bottom w:val="single" w:sz="4" w:space="0" w:color="auto"/>
              <w:right w:val="single" w:sz="4" w:space="0" w:color="auto"/>
            </w:tcBorders>
            <w:noWrap/>
            <w:vAlign w:val="center"/>
          </w:tcPr>
          <w:p w:rsidR="00FE1377" w:rsidRPr="00A26F0A" w:rsidRDefault="00C517E3">
            <w:pPr>
              <w:ind w:firstLineChars="0" w:firstLine="0"/>
              <w:rPr>
                <w:color w:val="auto"/>
              </w:rPr>
            </w:pPr>
            <w:r w:rsidRPr="00A26F0A">
              <w:rPr>
                <w:rFonts w:hint="eastAsia"/>
                <w:color w:val="auto"/>
              </w:rPr>
              <w:t>阳光平台价格（元）</w:t>
            </w:r>
          </w:p>
        </w:tc>
        <w:tc>
          <w:tcPr>
            <w:tcW w:w="1192" w:type="dxa"/>
            <w:tcBorders>
              <w:top w:val="single" w:sz="4" w:space="0" w:color="auto"/>
              <w:left w:val="single" w:sz="4" w:space="0" w:color="auto"/>
              <w:bottom w:val="single" w:sz="4" w:space="0" w:color="auto"/>
              <w:right w:val="single" w:sz="4" w:space="0" w:color="auto"/>
            </w:tcBorders>
            <w:noWrap/>
            <w:vAlign w:val="center"/>
          </w:tcPr>
          <w:p w:rsidR="00FE1377" w:rsidRPr="00A26F0A" w:rsidRDefault="00C517E3">
            <w:pPr>
              <w:ind w:firstLineChars="0" w:firstLine="0"/>
              <w:rPr>
                <w:color w:val="auto"/>
              </w:rPr>
            </w:pPr>
            <w:r w:rsidRPr="00A26F0A">
              <w:rPr>
                <w:rFonts w:hint="eastAsia"/>
                <w:color w:val="auto"/>
              </w:rPr>
              <w:t>阳光平台组件码</w:t>
            </w:r>
          </w:p>
        </w:tc>
        <w:tc>
          <w:tcPr>
            <w:tcW w:w="691" w:type="dxa"/>
            <w:tcBorders>
              <w:top w:val="single" w:sz="4" w:space="0" w:color="auto"/>
              <w:left w:val="single" w:sz="4" w:space="0" w:color="auto"/>
              <w:bottom w:val="single" w:sz="4" w:space="0" w:color="auto"/>
              <w:right w:val="single" w:sz="4" w:space="0" w:color="auto"/>
            </w:tcBorders>
            <w:noWrap/>
            <w:vAlign w:val="center"/>
          </w:tcPr>
          <w:p w:rsidR="00FE1377" w:rsidRPr="00A26F0A" w:rsidRDefault="00C517E3">
            <w:pPr>
              <w:ind w:firstLineChars="0" w:firstLine="0"/>
              <w:rPr>
                <w:color w:val="auto"/>
              </w:rPr>
            </w:pPr>
            <w:r w:rsidRPr="00A26F0A">
              <w:rPr>
                <w:rFonts w:hint="eastAsia"/>
                <w:color w:val="auto"/>
              </w:rPr>
              <w:t>成交价</w:t>
            </w:r>
          </w:p>
        </w:tc>
        <w:tc>
          <w:tcPr>
            <w:tcW w:w="691" w:type="dxa"/>
            <w:tcBorders>
              <w:top w:val="single" w:sz="4" w:space="0" w:color="auto"/>
              <w:left w:val="single" w:sz="4" w:space="0" w:color="auto"/>
              <w:bottom w:val="single" w:sz="4" w:space="0" w:color="auto"/>
              <w:right w:val="single" w:sz="4" w:space="0" w:color="auto"/>
            </w:tcBorders>
          </w:tcPr>
          <w:p w:rsidR="00FE1377" w:rsidRPr="00A26F0A" w:rsidRDefault="00C517E3">
            <w:pPr>
              <w:ind w:firstLineChars="0" w:firstLine="0"/>
              <w:rPr>
                <w:color w:val="auto"/>
              </w:rPr>
            </w:pPr>
            <w:r w:rsidRPr="00A26F0A">
              <w:rPr>
                <w:rFonts w:hint="eastAsia"/>
                <w:color w:val="auto"/>
              </w:rPr>
              <w:t>医保编码</w:t>
            </w:r>
          </w:p>
        </w:tc>
      </w:tr>
      <w:tr w:rsidR="00FE1377" w:rsidRPr="00A26F0A">
        <w:trPr>
          <w:trHeight w:val="562"/>
          <w:jc w:val="center"/>
        </w:trPr>
        <w:tc>
          <w:tcPr>
            <w:tcW w:w="9833" w:type="dxa"/>
            <w:gridSpan w:val="12"/>
            <w:tcBorders>
              <w:top w:val="single" w:sz="4" w:space="0" w:color="auto"/>
              <w:left w:val="single" w:sz="4" w:space="0" w:color="auto"/>
              <w:bottom w:val="single" w:sz="4" w:space="0" w:color="auto"/>
              <w:right w:val="single" w:sz="4" w:space="0" w:color="auto"/>
            </w:tcBorders>
            <w:noWrap/>
            <w:vAlign w:val="center"/>
          </w:tcPr>
          <w:p w:rsidR="00FE1377" w:rsidRPr="00A26F0A" w:rsidRDefault="00C517E3">
            <w:pPr>
              <w:rPr>
                <w:color w:val="auto"/>
              </w:rPr>
            </w:pPr>
            <w:r w:rsidRPr="00A26F0A">
              <w:rPr>
                <w:rFonts w:hint="eastAsia"/>
                <w:color w:val="auto"/>
              </w:rPr>
              <w:t>详见附件</w:t>
            </w:r>
            <w:r w:rsidRPr="00A26F0A">
              <w:rPr>
                <w:rFonts w:hint="eastAsia"/>
                <w:color w:val="auto"/>
              </w:rPr>
              <w:t>1</w:t>
            </w:r>
          </w:p>
        </w:tc>
      </w:tr>
    </w:tbl>
    <w:p w:rsidR="00FE1377" w:rsidRPr="00A26F0A" w:rsidRDefault="00C517E3">
      <w:pPr>
        <w:rPr>
          <w:color w:val="auto"/>
        </w:rPr>
      </w:pPr>
      <w:r w:rsidRPr="00A26F0A">
        <w:rPr>
          <w:rFonts w:hint="eastAsia"/>
          <w:color w:val="auto"/>
        </w:rPr>
        <w:t>二、产品质量要求</w:t>
      </w:r>
    </w:p>
    <w:p w:rsidR="00FE1377" w:rsidRPr="00A26F0A" w:rsidRDefault="00C517E3">
      <w:pPr>
        <w:rPr>
          <w:color w:val="auto"/>
        </w:rPr>
      </w:pPr>
      <w:r w:rsidRPr="00A26F0A">
        <w:rPr>
          <w:rFonts w:hint="eastAsia"/>
          <w:color w:val="auto"/>
        </w:rPr>
        <w:t>乙方保证销售给甲方的耗材是这次投标中标的品牌及规格的合格产品，且符合国家相关标准；合同期内，严禁乙方擅自更改耗材的品牌、规格、型号等，否则甲方有权解除本合同。</w:t>
      </w:r>
      <w:r w:rsidRPr="00A26F0A">
        <w:rPr>
          <w:rFonts w:hint="eastAsia"/>
          <w:color w:val="auto"/>
        </w:rPr>
        <w:t xml:space="preserve"> </w:t>
      </w:r>
    </w:p>
    <w:p w:rsidR="00FE1377" w:rsidRPr="00A26F0A" w:rsidRDefault="00C517E3">
      <w:pPr>
        <w:rPr>
          <w:color w:val="auto"/>
        </w:rPr>
      </w:pPr>
      <w:r w:rsidRPr="00A26F0A">
        <w:rPr>
          <w:rFonts w:hint="eastAsia"/>
          <w:color w:val="auto"/>
        </w:rPr>
        <w:t>三、产品价格及购买数量</w:t>
      </w:r>
    </w:p>
    <w:p w:rsidR="00FE1377" w:rsidRPr="00A26F0A" w:rsidRDefault="00C517E3">
      <w:pPr>
        <w:rPr>
          <w:color w:val="auto"/>
        </w:rPr>
      </w:pPr>
      <w:r w:rsidRPr="00A26F0A">
        <w:rPr>
          <w:rFonts w:hint="eastAsia"/>
          <w:color w:val="auto"/>
        </w:rPr>
        <w:t>产品价格：乙方按中标价格向甲方提供产品，并保证该价格不高于全国医疗机构或当地同级别医院实际供货的最低价格，否则，甲方有权立即解除合同，且</w:t>
      </w:r>
      <w:r w:rsidRPr="00A26F0A">
        <w:rPr>
          <w:rFonts w:hint="eastAsia"/>
          <w:color w:val="auto"/>
        </w:rPr>
        <w:lastRenderedPageBreak/>
        <w:t>已供货的产品按全国或当地同级别医院最低价的</w:t>
      </w:r>
      <w:r w:rsidRPr="00A26F0A">
        <w:rPr>
          <w:rFonts w:hint="eastAsia"/>
          <w:color w:val="auto"/>
        </w:rPr>
        <w:t>8</w:t>
      </w:r>
      <w:r w:rsidRPr="00A26F0A">
        <w:rPr>
          <w:rFonts w:hint="eastAsia"/>
          <w:color w:val="auto"/>
        </w:rPr>
        <w:t>折结算。</w:t>
      </w:r>
    </w:p>
    <w:p w:rsidR="00FE1377" w:rsidRPr="00A26F0A" w:rsidRDefault="00C517E3">
      <w:pPr>
        <w:rPr>
          <w:color w:val="auto"/>
        </w:rPr>
      </w:pPr>
      <w:r w:rsidRPr="00A26F0A">
        <w:rPr>
          <w:rFonts w:hint="eastAsia"/>
          <w:color w:val="auto"/>
        </w:rPr>
        <w:t>购买数量：本合同项下产品采用乙方固定单价按甲方需求供货的形式，具体产品购买数量以甲方订单为准。</w:t>
      </w:r>
    </w:p>
    <w:p w:rsidR="00FE1377" w:rsidRPr="00A26F0A" w:rsidRDefault="00C517E3">
      <w:pPr>
        <w:rPr>
          <w:color w:val="auto"/>
        </w:rPr>
      </w:pPr>
      <w:r w:rsidRPr="00A26F0A">
        <w:rPr>
          <w:rFonts w:hint="eastAsia"/>
          <w:color w:val="auto"/>
        </w:rPr>
        <w:t>四、本合同有效期自</w:t>
      </w:r>
      <w:r w:rsidRPr="00A26F0A">
        <w:rPr>
          <w:rFonts w:hint="eastAsia"/>
          <w:color w:val="auto"/>
        </w:rPr>
        <w:t xml:space="preserve">     </w:t>
      </w:r>
      <w:r w:rsidRPr="00A26F0A">
        <w:rPr>
          <w:rFonts w:hint="eastAsia"/>
          <w:color w:val="auto"/>
        </w:rPr>
        <w:t>年</w:t>
      </w:r>
      <w:r w:rsidRPr="00A26F0A">
        <w:rPr>
          <w:rFonts w:hint="eastAsia"/>
          <w:color w:val="auto"/>
        </w:rPr>
        <w:t xml:space="preserve">  </w:t>
      </w:r>
      <w:r w:rsidRPr="00A26F0A">
        <w:rPr>
          <w:rFonts w:hint="eastAsia"/>
          <w:color w:val="auto"/>
        </w:rPr>
        <w:t>月</w:t>
      </w:r>
      <w:r w:rsidRPr="00A26F0A">
        <w:rPr>
          <w:rFonts w:hint="eastAsia"/>
          <w:color w:val="auto"/>
        </w:rPr>
        <w:t xml:space="preserve">  </w:t>
      </w:r>
      <w:r w:rsidRPr="00A26F0A">
        <w:rPr>
          <w:rFonts w:hint="eastAsia"/>
          <w:color w:val="auto"/>
        </w:rPr>
        <w:t>日至</w:t>
      </w:r>
      <w:r w:rsidRPr="00A26F0A">
        <w:rPr>
          <w:rFonts w:hint="eastAsia"/>
          <w:color w:val="auto"/>
        </w:rPr>
        <w:t xml:space="preserve">      </w:t>
      </w:r>
      <w:r w:rsidRPr="00A26F0A">
        <w:rPr>
          <w:rFonts w:hint="eastAsia"/>
          <w:color w:val="auto"/>
        </w:rPr>
        <w:t>年</w:t>
      </w:r>
      <w:r w:rsidRPr="00A26F0A">
        <w:rPr>
          <w:rFonts w:hint="eastAsia"/>
          <w:color w:val="auto"/>
        </w:rPr>
        <w:t xml:space="preserve">   </w:t>
      </w:r>
      <w:r w:rsidRPr="00A26F0A">
        <w:rPr>
          <w:rFonts w:hint="eastAsia"/>
          <w:color w:val="auto"/>
        </w:rPr>
        <w:t>月</w:t>
      </w:r>
      <w:r w:rsidRPr="00A26F0A">
        <w:rPr>
          <w:rFonts w:hint="eastAsia"/>
          <w:color w:val="auto"/>
        </w:rPr>
        <w:t xml:space="preserve">   </w:t>
      </w:r>
      <w:r w:rsidRPr="00A26F0A">
        <w:rPr>
          <w:rFonts w:hint="eastAsia"/>
          <w:color w:val="auto"/>
        </w:rPr>
        <w:t>日，在合同期限内因甲方内部文件要求、国家政策、法律法规发生变化，甲方需执行同类产品重新招标，乙方未投标或投标后未中标的，视为本合同已经提前到期（乙方不能继</w:t>
      </w:r>
      <w:r w:rsidRPr="00A26F0A">
        <w:rPr>
          <w:rFonts w:hint="eastAsia"/>
          <w:color w:val="auto"/>
        </w:rPr>
        <w:t>续供应该产品），合同自动解除。</w:t>
      </w:r>
    </w:p>
    <w:p w:rsidR="00FE1377" w:rsidRPr="00A26F0A" w:rsidRDefault="00C517E3">
      <w:pPr>
        <w:rPr>
          <w:color w:val="auto"/>
        </w:rPr>
      </w:pPr>
      <w:r w:rsidRPr="00A26F0A">
        <w:rPr>
          <w:rFonts w:hint="eastAsia"/>
          <w:color w:val="auto"/>
        </w:rPr>
        <w:t>五、甲方订货形式及订货信息送达</w:t>
      </w:r>
    </w:p>
    <w:p w:rsidR="00FE1377" w:rsidRPr="00A26F0A" w:rsidRDefault="00C517E3">
      <w:pPr>
        <w:rPr>
          <w:color w:val="auto"/>
        </w:rPr>
      </w:pPr>
      <w:r w:rsidRPr="00A26F0A">
        <w:rPr>
          <w:rFonts w:hint="eastAsia"/>
          <w:color w:val="auto"/>
        </w:rPr>
        <w:t>1</w:t>
      </w:r>
      <w:r w:rsidRPr="00A26F0A">
        <w:rPr>
          <w:rFonts w:hint="eastAsia"/>
          <w:color w:val="auto"/>
        </w:rPr>
        <w:t>、乙方耗材由负责甲方耗材集中配送公司进行配送，配送公司收取的配送服务费</w:t>
      </w:r>
      <w:r w:rsidRPr="00A26F0A">
        <w:rPr>
          <w:rFonts w:hint="eastAsia"/>
          <w:color w:val="auto"/>
        </w:rPr>
        <w:t>,</w:t>
      </w:r>
      <w:r w:rsidRPr="00A26F0A">
        <w:rPr>
          <w:rFonts w:hint="eastAsia"/>
          <w:color w:val="auto"/>
        </w:rPr>
        <w:t>由乙方承担。低值耗材收取销售金额的</w:t>
      </w:r>
      <w:r w:rsidRPr="00A26F0A">
        <w:rPr>
          <w:rFonts w:hint="eastAsia"/>
          <w:color w:val="auto"/>
        </w:rPr>
        <w:t>2.7%</w:t>
      </w:r>
      <w:r w:rsidRPr="00A26F0A">
        <w:rPr>
          <w:rFonts w:hint="eastAsia"/>
          <w:color w:val="auto"/>
        </w:rPr>
        <w:t>，高值耗材收取销售金额的</w:t>
      </w:r>
      <w:r w:rsidRPr="00A26F0A">
        <w:rPr>
          <w:rFonts w:hint="eastAsia"/>
          <w:color w:val="auto"/>
        </w:rPr>
        <w:t>1.5%,</w:t>
      </w:r>
      <w:r w:rsidRPr="00A26F0A">
        <w:rPr>
          <w:rFonts w:hint="eastAsia"/>
          <w:color w:val="auto"/>
        </w:rPr>
        <w:t>集中带量采购产品除外。</w:t>
      </w:r>
    </w:p>
    <w:p w:rsidR="00FE1377" w:rsidRPr="00A26F0A" w:rsidRDefault="00C517E3">
      <w:pPr>
        <w:rPr>
          <w:color w:val="auto"/>
        </w:rPr>
      </w:pPr>
      <w:r w:rsidRPr="00A26F0A">
        <w:rPr>
          <w:rFonts w:hint="eastAsia"/>
          <w:color w:val="auto"/>
        </w:rPr>
        <w:t>2</w:t>
      </w:r>
      <w:r w:rsidRPr="00A26F0A">
        <w:rPr>
          <w:rFonts w:hint="eastAsia"/>
          <w:color w:val="auto"/>
        </w:rPr>
        <w:t>、乙方提供的品种出现质量事故，造成不良后果，一切损失费用及赔偿由乙方负责。</w:t>
      </w:r>
    </w:p>
    <w:p w:rsidR="00FE1377" w:rsidRPr="00A26F0A" w:rsidRDefault="00C517E3">
      <w:pPr>
        <w:rPr>
          <w:color w:val="auto"/>
        </w:rPr>
      </w:pPr>
      <w:r w:rsidRPr="00A26F0A">
        <w:rPr>
          <w:rFonts w:hint="eastAsia"/>
          <w:color w:val="auto"/>
        </w:rPr>
        <w:t>3</w:t>
      </w:r>
      <w:r w:rsidRPr="00A26F0A">
        <w:rPr>
          <w:rFonts w:hint="eastAsia"/>
          <w:color w:val="auto"/>
        </w:rPr>
        <w:t>、为保障医疗业务的正常开展和患者的临时需要，当甲方通知乙方需要目录内耗材不能及时按要求提供，或出现推诿等情况，甲方有权随时解除合同。</w:t>
      </w:r>
    </w:p>
    <w:p w:rsidR="00FE1377" w:rsidRPr="00A26F0A" w:rsidRDefault="00C517E3">
      <w:pPr>
        <w:rPr>
          <w:color w:val="auto"/>
        </w:rPr>
      </w:pPr>
      <w:r w:rsidRPr="00A26F0A">
        <w:rPr>
          <w:rFonts w:hint="eastAsia"/>
          <w:color w:val="auto"/>
        </w:rPr>
        <w:t>4</w:t>
      </w:r>
      <w:r w:rsidRPr="00A26F0A">
        <w:rPr>
          <w:rFonts w:hint="eastAsia"/>
          <w:color w:val="auto"/>
        </w:rPr>
        <w:t>、新产品中标后试运行</w:t>
      </w:r>
      <w:r w:rsidRPr="00A26F0A">
        <w:rPr>
          <w:rFonts w:hint="eastAsia"/>
          <w:color w:val="auto"/>
        </w:rPr>
        <w:t>1</w:t>
      </w:r>
      <w:r w:rsidRPr="00A26F0A">
        <w:rPr>
          <w:rFonts w:hint="eastAsia"/>
          <w:color w:val="auto"/>
        </w:rPr>
        <w:t>个月，如果试运行期间，产品不适应临床</w:t>
      </w:r>
      <w:r w:rsidRPr="00A26F0A">
        <w:rPr>
          <w:rFonts w:hint="eastAsia"/>
          <w:color w:val="auto"/>
        </w:rPr>
        <w:t>需要，甲方有权终止使用。</w:t>
      </w:r>
    </w:p>
    <w:p w:rsidR="00FE1377" w:rsidRPr="00A26F0A" w:rsidRDefault="00C517E3">
      <w:pPr>
        <w:rPr>
          <w:color w:val="auto"/>
        </w:rPr>
      </w:pPr>
      <w:r w:rsidRPr="00A26F0A">
        <w:rPr>
          <w:rFonts w:hint="eastAsia"/>
          <w:color w:val="auto"/>
        </w:rPr>
        <w:t>5</w:t>
      </w:r>
      <w:r w:rsidRPr="00A26F0A">
        <w:rPr>
          <w:rFonts w:hint="eastAsia"/>
          <w:color w:val="auto"/>
        </w:rPr>
        <w:t>、乙方需参与耗材的效期管理，订单计划内的耗材，配送时如失效期在</w:t>
      </w:r>
      <w:r w:rsidRPr="00A26F0A">
        <w:rPr>
          <w:rFonts w:hint="eastAsia"/>
          <w:color w:val="auto"/>
        </w:rPr>
        <w:t>1</w:t>
      </w:r>
      <w:r w:rsidRPr="00A26F0A">
        <w:rPr>
          <w:rFonts w:hint="eastAsia"/>
          <w:color w:val="auto"/>
        </w:rPr>
        <w:t>年以内的，甲方拒绝付款（产品本身效期短的除外）。</w:t>
      </w:r>
    </w:p>
    <w:p w:rsidR="00FE1377" w:rsidRPr="00A26F0A" w:rsidRDefault="00C517E3">
      <w:pPr>
        <w:rPr>
          <w:color w:val="auto"/>
        </w:rPr>
      </w:pPr>
      <w:r w:rsidRPr="00A26F0A">
        <w:rPr>
          <w:rFonts w:hint="eastAsia"/>
          <w:color w:val="auto"/>
        </w:rPr>
        <w:t>乙方业务联系人员姓名：</w:t>
      </w:r>
      <w:r w:rsidRPr="00A26F0A">
        <w:rPr>
          <w:rFonts w:hint="eastAsia"/>
          <w:color w:val="auto"/>
        </w:rPr>
        <w:t xml:space="preserve">       </w:t>
      </w:r>
      <w:r w:rsidRPr="00A26F0A">
        <w:rPr>
          <w:rFonts w:hint="eastAsia"/>
          <w:color w:val="auto"/>
        </w:rPr>
        <w:t>联系电话：</w:t>
      </w:r>
      <w:r w:rsidRPr="00A26F0A">
        <w:rPr>
          <w:rFonts w:hint="eastAsia"/>
          <w:color w:val="auto"/>
        </w:rPr>
        <w:t xml:space="preserve">               </w:t>
      </w:r>
    </w:p>
    <w:p w:rsidR="00FE1377" w:rsidRPr="00A26F0A" w:rsidRDefault="00C517E3">
      <w:pPr>
        <w:rPr>
          <w:color w:val="auto"/>
        </w:rPr>
      </w:pPr>
      <w:r w:rsidRPr="00A26F0A">
        <w:rPr>
          <w:rFonts w:hint="eastAsia"/>
          <w:color w:val="auto"/>
        </w:rPr>
        <w:t>乙方变更联系人时应于当日及时通知甲方。</w:t>
      </w:r>
    </w:p>
    <w:p w:rsidR="00FE1377" w:rsidRPr="00A26F0A" w:rsidRDefault="00C517E3">
      <w:pPr>
        <w:rPr>
          <w:color w:val="auto"/>
        </w:rPr>
      </w:pPr>
      <w:r w:rsidRPr="00A26F0A">
        <w:rPr>
          <w:rFonts w:hint="eastAsia"/>
          <w:color w:val="auto"/>
        </w:rPr>
        <w:t>六、资质及产品验证</w:t>
      </w:r>
    </w:p>
    <w:p w:rsidR="00FE1377" w:rsidRPr="00A26F0A" w:rsidRDefault="00C517E3">
      <w:pPr>
        <w:rPr>
          <w:color w:val="auto"/>
        </w:rPr>
      </w:pPr>
      <w:r w:rsidRPr="00A26F0A">
        <w:rPr>
          <w:rFonts w:hint="eastAsia"/>
          <w:color w:val="auto"/>
        </w:rPr>
        <w:t>乙方向甲方供货前应将其产品有效证件及公司有效证照等交甲方物资供应中心录入备案。厂家授权经销商的授权书必须覆盖本合同有效期，如果厂家取消授权，则合同自动失效。合同有效期内，乙方不得擅自转让本合同，否则甲方有权解除本合同。</w:t>
      </w:r>
    </w:p>
    <w:p w:rsidR="00FE1377" w:rsidRPr="00A26F0A" w:rsidRDefault="00C517E3">
      <w:pPr>
        <w:rPr>
          <w:color w:val="auto"/>
        </w:rPr>
      </w:pPr>
      <w:r w:rsidRPr="00A26F0A">
        <w:rPr>
          <w:rFonts w:hint="eastAsia"/>
          <w:color w:val="auto"/>
        </w:rPr>
        <w:t>七、债权债务</w:t>
      </w:r>
      <w:r w:rsidRPr="00A26F0A">
        <w:rPr>
          <w:rFonts w:hint="eastAsia"/>
          <w:color w:val="auto"/>
        </w:rPr>
        <w:t>转让</w:t>
      </w:r>
    </w:p>
    <w:p w:rsidR="00FE1377" w:rsidRPr="00A26F0A" w:rsidRDefault="00C517E3">
      <w:pPr>
        <w:rPr>
          <w:color w:val="auto"/>
        </w:rPr>
      </w:pPr>
      <w:r w:rsidRPr="00A26F0A">
        <w:rPr>
          <w:rFonts w:hint="eastAsia"/>
          <w:color w:val="auto"/>
        </w:rPr>
        <w:t>合同期内，未经甲方同意，乙方供货义务不得转让给第三人，否则，甲方可</w:t>
      </w:r>
      <w:r w:rsidRPr="00A26F0A">
        <w:rPr>
          <w:rFonts w:hint="eastAsia"/>
          <w:color w:val="auto"/>
        </w:rPr>
        <w:lastRenderedPageBreak/>
        <w:t>以单方解除本合同。</w:t>
      </w:r>
    </w:p>
    <w:p w:rsidR="00FE1377" w:rsidRPr="00A26F0A" w:rsidRDefault="00C517E3">
      <w:pPr>
        <w:rPr>
          <w:color w:val="auto"/>
        </w:rPr>
      </w:pPr>
      <w:r w:rsidRPr="00A26F0A">
        <w:rPr>
          <w:rFonts w:hint="eastAsia"/>
          <w:color w:val="auto"/>
        </w:rPr>
        <w:t>本合同项下乙方收取货款的权利，未经甲方同意，不得转让。</w:t>
      </w:r>
    </w:p>
    <w:p w:rsidR="00FE1377" w:rsidRPr="00A26F0A" w:rsidRDefault="00C517E3">
      <w:pPr>
        <w:rPr>
          <w:color w:val="auto"/>
        </w:rPr>
      </w:pPr>
      <w:r w:rsidRPr="00A26F0A">
        <w:rPr>
          <w:rFonts w:hint="eastAsia"/>
          <w:color w:val="auto"/>
        </w:rPr>
        <w:t>八、交货地点</w:t>
      </w:r>
    </w:p>
    <w:p w:rsidR="00FE1377" w:rsidRPr="00A26F0A" w:rsidRDefault="00C517E3">
      <w:pPr>
        <w:rPr>
          <w:color w:val="auto"/>
        </w:rPr>
      </w:pPr>
      <w:r w:rsidRPr="00A26F0A">
        <w:rPr>
          <w:rFonts w:hint="eastAsia"/>
          <w:color w:val="auto"/>
        </w:rPr>
        <w:t>浏阳市人民医院设备器材部</w:t>
      </w:r>
      <w:r w:rsidRPr="00A26F0A">
        <w:rPr>
          <w:rFonts w:hint="eastAsia"/>
          <w:color w:val="auto"/>
        </w:rPr>
        <w:t xml:space="preserve"> </w:t>
      </w:r>
      <w:r w:rsidRPr="00A26F0A">
        <w:rPr>
          <w:rFonts w:hint="eastAsia"/>
          <w:color w:val="auto"/>
        </w:rPr>
        <w:t>（甲方指定仓库）。</w:t>
      </w:r>
    </w:p>
    <w:p w:rsidR="00FE1377" w:rsidRPr="00A26F0A" w:rsidRDefault="00C517E3">
      <w:pPr>
        <w:rPr>
          <w:color w:val="auto"/>
        </w:rPr>
      </w:pPr>
      <w:r w:rsidRPr="00A26F0A">
        <w:rPr>
          <w:rFonts w:hint="eastAsia"/>
          <w:color w:val="auto"/>
        </w:rPr>
        <w:t>九、备货承诺及交货时间</w:t>
      </w:r>
    </w:p>
    <w:p w:rsidR="00FE1377" w:rsidRPr="00A26F0A" w:rsidRDefault="00C517E3">
      <w:pPr>
        <w:rPr>
          <w:color w:val="auto"/>
        </w:rPr>
      </w:pPr>
      <w:r w:rsidRPr="00A26F0A">
        <w:rPr>
          <w:rFonts w:hint="eastAsia"/>
          <w:color w:val="auto"/>
        </w:rPr>
        <w:t>1</w:t>
      </w:r>
      <w:r w:rsidRPr="00A26F0A">
        <w:rPr>
          <w:rFonts w:hint="eastAsia"/>
          <w:color w:val="auto"/>
        </w:rPr>
        <w:t>、备货承诺：乙方承诺在合同期内为甲方预留充足备货。</w:t>
      </w:r>
    </w:p>
    <w:p w:rsidR="00FE1377" w:rsidRPr="00A26F0A" w:rsidRDefault="00C517E3">
      <w:pPr>
        <w:rPr>
          <w:color w:val="auto"/>
        </w:rPr>
      </w:pPr>
      <w:r w:rsidRPr="00A26F0A">
        <w:rPr>
          <w:rFonts w:hint="eastAsia"/>
          <w:color w:val="auto"/>
        </w:rPr>
        <w:t>2</w:t>
      </w:r>
      <w:r w:rsidRPr="00A26F0A">
        <w:rPr>
          <w:rFonts w:hint="eastAsia"/>
          <w:color w:val="auto"/>
        </w:rPr>
        <w:t>、交货时间：自订单送达之日起</w:t>
      </w:r>
      <w:r w:rsidRPr="00A26F0A">
        <w:rPr>
          <w:rFonts w:hint="eastAsia"/>
          <w:color w:val="auto"/>
        </w:rPr>
        <w:t>3</w:t>
      </w:r>
      <w:r w:rsidRPr="00A26F0A">
        <w:rPr>
          <w:rFonts w:hint="eastAsia"/>
          <w:color w:val="auto"/>
        </w:rPr>
        <w:t>个工作日内。</w:t>
      </w:r>
    </w:p>
    <w:p w:rsidR="00FE1377" w:rsidRPr="00A26F0A" w:rsidRDefault="00C517E3">
      <w:pPr>
        <w:rPr>
          <w:color w:val="auto"/>
        </w:rPr>
      </w:pPr>
      <w:r w:rsidRPr="00A26F0A">
        <w:rPr>
          <w:rFonts w:hint="eastAsia"/>
          <w:color w:val="auto"/>
        </w:rPr>
        <w:t>如乙方未按合同规定时间将产品运到甲方指定地点或未按约定时间送到全部产品（经甲方书面同意允许延期交货的产品除外），即视为违约，乙方应向甲方支付本合同总货款</w:t>
      </w:r>
      <w:r w:rsidRPr="00A26F0A">
        <w:rPr>
          <w:rFonts w:hint="eastAsia"/>
          <w:color w:val="auto"/>
        </w:rPr>
        <w:t xml:space="preserve"> 20%</w:t>
      </w:r>
      <w:r w:rsidRPr="00A26F0A">
        <w:rPr>
          <w:rFonts w:hint="eastAsia"/>
          <w:color w:val="auto"/>
        </w:rPr>
        <w:t>的违约金。</w:t>
      </w:r>
    </w:p>
    <w:p w:rsidR="00FE1377" w:rsidRPr="00A26F0A" w:rsidRDefault="00C517E3">
      <w:pPr>
        <w:rPr>
          <w:color w:val="auto"/>
        </w:rPr>
      </w:pPr>
      <w:r w:rsidRPr="00A26F0A">
        <w:rPr>
          <w:rFonts w:hint="eastAsia"/>
          <w:color w:val="auto"/>
        </w:rPr>
        <w:t>十、运输及运输相关费用</w:t>
      </w:r>
    </w:p>
    <w:p w:rsidR="00FE1377" w:rsidRPr="00A26F0A" w:rsidRDefault="00C517E3">
      <w:pPr>
        <w:rPr>
          <w:color w:val="auto"/>
        </w:rPr>
      </w:pPr>
      <w:r w:rsidRPr="00A26F0A">
        <w:rPr>
          <w:rFonts w:hint="eastAsia"/>
          <w:color w:val="auto"/>
        </w:rPr>
        <w:t>乙方负责安排运输（送货上门）并承担运输装卸相关费用，在途货物损耗、灭失风险归乙方承担。</w:t>
      </w:r>
    </w:p>
    <w:p w:rsidR="00FE1377" w:rsidRPr="00A26F0A" w:rsidRDefault="00C517E3">
      <w:pPr>
        <w:rPr>
          <w:color w:val="auto"/>
        </w:rPr>
      </w:pPr>
      <w:r w:rsidRPr="00A26F0A">
        <w:rPr>
          <w:rFonts w:hint="eastAsia"/>
          <w:color w:val="auto"/>
        </w:rPr>
        <w:t>十一、付款要求及方式</w:t>
      </w:r>
    </w:p>
    <w:p w:rsidR="00FE1377" w:rsidRPr="00A26F0A" w:rsidRDefault="00C517E3">
      <w:pPr>
        <w:rPr>
          <w:color w:val="auto"/>
        </w:rPr>
      </w:pPr>
      <w:bookmarkStart w:id="84" w:name="OLE_LINK9"/>
      <w:r w:rsidRPr="00A26F0A">
        <w:rPr>
          <w:rFonts w:hint="eastAsia"/>
          <w:color w:val="auto"/>
        </w:rPr>
        <w:t>1</w:t>
      </w:r>
      <w:r w:rsidRPr="00A26F0A">
        <w:rPr>
          <w:rFonts w:hint="eastAsia"/>
          <w:color w:val="auto"/>
        </w:rPr>
        <w:t>、货到甲方指定地点，甲乙双方共同对产品进行验收，乙方每月需向甲方提供符合甲方要求的发票，经甲方核对</w:t>
      </w:r>
      <w:r w:rsidRPr="00A26F0A">
        <w:rPr>
          <w:rFonts w:hint="eastAsia"/>
          <w:color w:val="auto"/>
        </w:rPr>
        <w:t>SPD</w:t>
      </w:r>
      <w:r w:rsidRPr="00A26F0A">
        <w:rPr>
          <w:rFonts w:hint="eastAsia"/>
          <w:color w:val="auto"/>
        </w:rPr>
        <w:t>系统内耗材结算数据与所开具发票一致，甲方在完成内部付款流程后，根据医院财务制度付款。</w:t>
      </w:r>
      <w:r w:rsidRPr="00A26F0A">
        <w:rPr>
          <w:rFonts w:hint="eastAsia"/>
          <w:color w:val="auto"/>
        </w:rPr>
        <w:t xml:space="preserve"> </w:t>
      </w:r>
    </w:p>
    <w:p w:rsidR="00FE1377" w:rsidRPr="00A26F0A" w:rsidRDefault="00C517E3">
      <w:pPr>
        <w:rPr>
          <w:color w:val="auto"/>
        </w:rPr>
      </w:pPr>
      <w:r w:rsidRPr="00A26F0A">
        <w:rPr>
          <w:rFonts w:hint="eastAsia"/>
          <w:color w:val="auto"/>
        </w:rPr>
        <w:t>2</w:t>
      </w:r>
      <w:r w:rsidRPr="00A26F0A">
        <w:rPr>
          <w:rFonts w:hint="eastAsia"/>
          <w:color w:val="auto"/>
        </w:rPr>
        <w:t>、应付款项甲方支付至本合同约定的账号，合同期内乙方不得更改收款账户，甲方仅进行一次支付，如支付失败，甲方有权暂停支付至乙方提供新的符合要求的收款账户及相关证明文件之日。乙方变更工商信息时应及时以书面的形式告知甲方，未及时告知而导致乙方损失则由乙方自行负责，甲方不承担责任。</w:t>
      </w:r>
    </w:p>
    <w:p w:rsidR="00FE1377" w:rsidRPr="00A26F0A" w:rsidRDefault="00C517E3">
      <w:pPr>
        <w:rPr>
          <w:color w:val="auto"/>
        </w:rPr>
      </w:pPr>
      <w:r w:rsidRPr="00A26F0A">
        <w:rPr>
          <w:rFonts w:hint="eastAsia"/>
          <w:color w:val="auto"/>
        </w:rPr>
        <w:t>3</w:t>
      </w:r>
      <w:r w:rsidRPr="00A26F0A">
        <w:rPr>
          <w:rFonts w:hint="eastAsia"/>
          <w:color w:val="auto"/>
        </w:rPr>
        <w:t>、货款结算方式：签发</w:t>
      </w:r>
      <w:r w:rsidRPr="00A26F0A">
        <w:rPr>
          <w:rFonts w:hint="eastAsia"/>
          <w:color w:val="auto"/>
        </w:rPr>
        <w:t>6</w:t>
      </w:r>
      <w:r w:rsidRPr="00A26F0A">
        <w:rPr>
          <w:rFonts w:hint="eastAsia"/>
          <w:color w:val="auto"/>
        </w:rPr>
        <w:t>个月银行承兑汇票，集采带量采购产品按政策执行。</w:t>
      </w:r>
    </w:p>
    <w:bookmarkEnd w:id="84"/>
    <w:p w:rsidR="00FE1377" w:rsidRPr="00A26F0A" w:rsidRDefault="00C517E3">
      <w:pPr>
        <w:rPr>
          <w:color w:val="auto"/>
        </w:rPr>
      </w:pPr>
      <w:r w:rsidRPr="00A26F0A">
        <w:rPr>
          <w:rFonts w:hint="eastAsia"/>
          <w:color w:val="auto"/>
        </w:rPr>
        <w:t>乙方的收款账号为：</w:t>
      </w:r>
      <w:r w:rsidRPr="00A26F0A">
        <w:rPr>
          <w:rFonts w:hint="eastAsia"/>
          <w:color w:val="auto"/>
        </w:rPr>
        <w:t xml:space="preserve">                     </w:t>
      </w:r>
    </w:p>
    <w:p w:rsidR="00FE1377" w:rsidRPr="00A26F0A" w:rsidRDefault="00C517E3">
      <w:pPr>
        <w:rPr>
          <w:color w:val="auto"/>
        </w:rPr>
      </w:pPr>
      <w:r w:rsidRPr="00A26F0A">
        <w:rPr>
          <w:rFonts w:hint="eastAsia"/>
          <w:color w:val="auto"/>
        </w:rPr>
        <w:t xml:space="preserve">    </w:t>
      </w:r>
      <w:r w:rsidRPr="00A26F0A">
        <w:rPr>
          <w:rFonts w:hint="eastAsia"/>
          <w:color w:val="auto"/>
        </w:rPr>
        <w:t>开户银行：</w:t>
      </w:r>
      <w:r w:rsidRPr="00A26F0A">
        <w:rPr>
          <w:rFonts w:hint="eastAsia"/>
          <w:color w:val="auto"/>
        </w:rPr>
        <w:t xml:space="preserve">                                          </w:t>
      </w:r>
      <w:r w:rsidRPr="00A26F0A">
        <w:rPr>
          <w:rFonts w:hint="eastAsia"/>
          <w:color w:val="auto"/>
        </w:rPr>
        <w:t xml:space="preserve">　</w:t>
      </w:r>
    </w:p>
    <w:p w:rsidR="00FE1377" w:rsidRPr="00A26F0A" w:rsidRDefault="00C517E3">
      <w:pPr>
        <w:rPr>
          <w:color w:val="auto"/>
        </w:rPr>
      </w:pPr>
      <w:r w:rsidRPr="00A26F0A">
        <w:rPr>
          <w:rFonts w:hint="eastAsia"/>
          <w:color w:val="auto"/>
        </w:rPr>
        <w:t xml:space="preserve">    </w:t>
      </w:r>
      <w:r w:rsidRPr="00A26F0A">
        <w:rPr>
          <w:rFonts w:hint="eastAsia"/>
          <w:color w:val="auto"/>
        </w:rPr>
        <w:t>户</w:t>
      </w:r>
      <w:r w:rsidRPr="00A26F0A">
        <w:rPr>
          <w:rFonts w:hint="eastAsia"/>
          <w:color w:val="auto"/>
        </w:rPr>
        <w:t xml:space="preserve">    </w:t>
      </w:r>
      <w:r w:rsidRPr="00A26F0A">
        <w:rPr>
          <w:rFonts w:hint="eastAsia"/>
          <w:color w:val="auto"/>
        </w:rPr>
        <w:t>名：</w:t>
      </w:r>
      <w:r w:rsidRPr="00A26F0A">
        <w:rPr>
          <w:rFonts w:hint="eastAsia"/>
          <w:color w:val="auto"/>
        </w:rPr>
        <w:t xml:space="preserve">                                             </w:t>
      </w:r>
      <w:r w:rsidRPr="00A26F0A">
        <w:rPr>
          <w:rFonts w:hint="eastAsia"/>
          <w:color w:val="auto"/>
        </w:rPr>
        <w:t xml:space="preserve">　</w:t>
      </w:r>
      <w:r w:rsidRPr="00A26F0A">
        <w:rPr>
          <w:rFonts w:hint="eastAsia"/>
          <w:color w:val="auto"/>
        </w:rPr>
        <w:t xml:space="preserve">                 </w:t>
      </w:r>
      <w:r w:rsidRPr="00A26F0A">
        <w:rPr>
          <w:rFonts w:hint="eastAsia"/>
          <w:color w:val="auto"/>
        </w:rPr>
        <w:t xml:space="preserve">　</w:t>
      </w:r>
    </w:p>
    <w:p w:rsidR="00FE1377" w:rsidRPr="00A26F0A" w:rsidRDefault="00C517E3">
      <w:pPr>
        <w:rPr>
          <w:color w:val="auto"/>
        </w:rPr>
      </w:pPr>
      <w:r w:rsidRPr="00A26F0A">
        <w:rPr>
          <w:rFonts w:hint="eastAsia"/>
          <w:color w:val="auto"/>
        </w:rPr>
        <w:t>十二、知识产权及产品销售权利</w:t>
      </w:r>
    </w:p>
    <w:p w:rsidR="00FE1377" w:rsidRPr="00A26F0A" w:rsidRDefault="00C517E3">
      <w:pPr>
        <w:rPr>
          <w:color w:val="auto"/>
        </w:rPr>
      </w:pPr>
      <w:r w:rsidRPr="00A26F0A">
        <w:rPr>
          <w:rFonts w:hint="eastAsia"/>
          <w:color w:val="auto"/>
        </w:rPr>
        <w:t>乙方保证对本合同项下产品在合同期内拥有完全知识产权或知识产权授权，</w:t>
      </w:r>
      <w:r w:rsidRPr="00A26F0A">
        <w:rPr>
          <w:rFonts w:hint="eastAsia"/>
          <w:color w:val="auto"/>
        </w:rPr>
        <w:lastRenderedPageBreak/>
        <w:t>对于所涉及的第三方知识产权予以了充分的尊重和保护，乙方为本合同所提供的相关产品均不存在知识产权方面的瑕疵，否则乙方应对甲方因使用乙方产品导致任何第三方向甲方提起知识产权索赔要求、诉讼或其他侵权指控行为承担全部责任。</w:t>
      </w:r>
    </w:p>
    <w:p w:rsidR="00FE1377" w:rsidRPr="00A26F0A" w:rsidRDefault="00C517E3">
      <w:pPr>
        <w:rPr>
          <w:color w:val="auto"/>
        </w:rPr>
      </w:pPr>
      <w:r w:rsidRPr="00A26F0A">
        <w:rPr>
          <w:rFonts w:hint="eastAsia"/>
          <w:color w:val="auto"/>
        </w:rPr>
        <w:t>乙方保证对本合同项下产品在合同期内拥有完全的</w:t>
      </w:r>
      <w:r w:rsidRPr="00A26F0A">
        <w:rPr>
          <w:rFonts w:hint="eastAsia"/>
          <w:color w:val="auto"/>
        </w:rPr>
        <w:t>销售权利（包括但不限于代理经营权等），如乙方在合同期内丧失产品销售权导致无法供货，甲方可单方解除合同。乙方应当承担本合同总金额</w:t>
      </w:r>
      <w:r w:rsidRPr="00A26F0A">
        <w:rPr>
          <w:rFonts w:hint="eastAsia"/>
          <w:color w:val="auto"/>
        </w:rPr>
        <w:t>20%</w:t>
      </w:r>
      <w:r w:rsidRPr="00A26F0A">
        <w:rPr>
          <w:rFonts w:hint="eastAsia"/>
          <w:color w:val="auto"/>
        </w:rPr>
        <w:t>的违约责任，且应当承担甲方全部损失，包括但不限于重新招标、使用替代产品等。</w:t>
      </w:r>
    </w:p>
    <w:p w:rsidR="00FE1377" w:rsidRPr="00A26F0A" w:rsidRDefault="00C517E3">
      <w:pPr>
        <w:rPr>
          <w:color w:val="auto"/>
        </w:rPr>
      </w:pPr>
      <w:r w:rsidRPr="00A26F0A">
        <w:rPr>
          <w:rFonts w:hint="eastAsia"/>
          <w:color w:val="auto"/>
        </w:rPr>
        <w:t>十三、售后服务及售后发生事件处理</w:t>
      </w:r>
    </w:p>
    <w:p w:rsidR="00FE1377" w:rsidRPr="00A26F0A" w:rsidRDefault="00C517E3">
      <w:pPr>
        <w:rPr>
          <w:color w:val="auto"/>
        </w:rPr>
      </w:pPr>
      <w:r w:rsidRPr="00A26F0A">
        <w:rPr>
          <w:rFonts w:hint="eastAsia"/>
          <w:color w:val="auto"/>
        </w:rPr>
        <w:t>乙方必须遵守商业道德及国家的相关法规，依照投标时的承诺和本合同约定，按质按量按时提供产品并提供良好的售后服务。凡因乙方产品质量和服务质量等原因引起的医疗纠纷，由乙方负全部法律责任和经济责任（首先乙方应无条件协助医院解决患者提出的合理要求及问题），同时甲方有权解除本合同。</w:t>
      </w:r>
      <w:r w:rsidRPr="00A26F0A">
        <w:rPr>
          <w:rFonts w:hint="eastAsia"/>
          <w:color w:val="auto"/>
        </w:rPr>
        <w:t>因使用本合同约定耗材或试剂的设备发生故障等原因造成的产品损耗由乙方承担，甲方可直接以损耗冲减乙方供货量；因使用本合同约定耗材</w:t>
      </w:r>
      <w:r w:rsidRPr="00A26F0A">
        <w:rPr>
          <w:rFonts w:hint="eastAsia"/>
          <w:color w:val="auto"/>
        </w:rPr>
        <w:t>/</w:t>
      </w:r>
      <w:r w:rsidRPr="00A26F0A">
        <w:rPr>
          <w:rFonts w:hint="eastAsia"/>
          <w:color w:val="auto"/>
        </w:rPr>
        <w:t>试剂或设备本身原因产生的医疗损害责任和安全事故责任等由乙方负责。</w:t>
      </w:r>
    </w:p>
    <w:p w:rsidR="00FE1377" w:rsidRPr="00A26F0A" w:rsidRDefault="00C517E3">
      <w:pPr>
        <w:rPr>
          <w:color w:val="auto"/>
        </w:rPr>
      </w:pPr>
      <w:r w:rsidRPr="00A26F0A">
        <w:rPr>
          <w:rFonts w:hint="eastAsia"/>
          <w:color w:val="auto"/>
        </w:rPr>
        <w:t>十四、纠纷解决方式</w:t>
      </w:r>
    </w:p>
    <w:p w:rsidR="00FE1377" w:rsidRPr="00A26F0A" w:rsidRDefault="00C517E3">
      <w:pPr>
        <w:rPr>
          <w:color w:val="auto"/>
        </w:rPr>
      </w:pPr>
      <w:r w:rsidRPr="00A26F0A">
        <w:rPr>
          <w:rFonts w:hint="eastAsia"/>
          <w:color w:val="auto"/>
        </w:rPr>
        <w:t>双方诚实尽责履行合同，如发生纠纷，尽量协商解决；协商不成时，由浏阳市人民法院诉讼管辖。</w:t>
      </w:r>
    </w:p>
    <w:p w:rsidR="00FE1377" w:rsidRPr="00A26F0A" w:rsidRDefault="00C517E3">
      <w:pPr>
        <w:rPr>
          <w:color w:val="auto"/>
        </w:rPr>
      </w:pPr>
      <w:r w:rsidRPr="00A26F0A">
        <w:rPr>
          <w:rFonts w:hint="eastAsia"/>
          <w:color w:val="auto"/>
        </w:rPr>
        <w:t>十五、合同解除</w:t>
      </w:r>
    </w:p>
    <w:p w:rsidR="00FE1377" w:rsidRPr="00A26F0A" w:rsidRDefault="00C517E3">
      <w:pPr>
        <w:rPr>
          <w:color w:val="auto"/>
        </w:rPr>
      </w:pPr>
      <w:r w:rsidRPr="00A26F0A">
        <w:rPr>
          <w:rFonts w:hint="eastAsia"/>
          <w:color w:val="auto"/>
        </w:rPr>
        <w:t>除本合同条款约定的合同解除情形之外，乙方如有下列情形之一的，甲方有权解除合同：</w:t>
      </w:r>
    </w:p>
    <w:p w:rsidR="00FE1377" w:rsidRPr="00A26F0A" w:rsidRDefault="00C517E3">
      <w:pPr>
        <w:rPr>
          <w:color w:val="auto"/>
        </w:rPr>
      </w:pPr>
      <w:r w:rsidRPr="00A26F0A">
        <w:rPr>
          <w:rFonts w:hint="eastAsia"/>
          <w:color w:val="auto"/>
        </w:rPr>
        <w:t>1</w:t>
      </w:r>
      <w:r w:rsidRPr="00A26F0A">
        <w:rPr>
          <w:rFonts w:hint="eastAsia"/>
          <w:color w:val="auto"/>
        </w:rPr>
        <w:t>、在合同期内甲方有权对乙方的服务质量、响应及时性、货物质量等进行不定期考核，甲方评价乙方考核不合格的；</w:t>
      </w:r>
    </w:p>
    <w:p w:rsidR="00FE1377" w:rsidRPr="00A26F0A" w:rsidRDefault="00C517E3">
      <w:pPr>
        <w:rPr>
          <w:color w:val="auto"/>
        </w:rPr>
      </w:pPr>
      <w:r w:rsidRPr="00A26F0A">
        <w:rPr>
          <w:rFonts w:hint="eastAsia"/>
          <w:color w:val="auto"/>
        </w:rPr>
        <w:t>2</w:t>
      </w:r>
      <w:r w:rsidRPr="00A26F0A">
        <w:rPr>
          <w:rFonts w:hint="eastAsia"/>
          <w:color w:val="auto"/>
        </w:rPr>
        <w:t>、服务期</w:t>
      </w:r>
      <w:r w:rsidRPr="00A26F0A">
        <w:rPr>
          <w:rFonts w:hint="eastAsia"/>
          <w:color w:val="auto"/>
        </w:rPr>
        <w:t>内如乙方出现违法行为或被执法机关吊销营业执照、取消资质、责令停业、暂扣安全生产许可证以及财务被接管或冻结情况的。</w:t>
      </w:r>
    </w:p>
    <w:p w:rsidR="00FE1377" w:rsidRPr="00A26F0A" w:rsidRDefault="00C517E3">
      <w:pPr>
        <w:rPr>
          <w:color w:val="auto"/>
        </w:rPr>
      </w:pPr>
      <w:r w:rsidRPr="00A26F0A">
        <w:rPr>
          <w:rFonts w:hint="eastAsia"/>
          <w:color w:val="auto"/>
        </w:rPr>
        <w:t>3</w:t>
      </w:r>
      <w:r w:rsidRPr="00A26F0A">
        <w:rPr>
          <w:rFonts w:hint="eastAsia"/>
          <w:color w:val="auto"/>
        </w:rPr>
        <w:t>、因乙方原因，未按期交货一次以上；或未按招标文件、投标文件及合同规定履行服务承诺一次以上；</w:t>
      </w:r>
    </w:p>
    <w:p w:rsidR="00FE1377" w:rsidRPr="00A26F0A" w:rsidRDefault="00C517E3">
      <w:pPr>
        <w:rPr>
          <w:color w:val="auto"/>
        </w:rPr>
      </w:pPr>
      <w:r w:rsidRPr="00A26F0A">
        <w:rPr>
          <w:rFonts w:hint="eastAsia"/>
          <w:color w:val="auto"/>
        </w:rPr>
        <w:lastRenderedPageBreak/>
        <w:t>4</w:t>
      </w:r>
      <w:r w:rsidRPr="00A26F0A">
        <w:rPr>
          <w:rFonts w:hint="eastAsia"/>
          <w:color w:val="auto"/>
        </w:rPr>
        <w:t>、乙方完成交货订单未在规定时间内向甲方提交结算发票</w:t>
      </w:r>
      <w:r w:rsidRPr="00A26F0A">
        <w:rPr>
          <w:rFonts w:hint="eastAsia"/>
          <w:color w:val="auto"/>
        </w:rPr>
        <w:t>2</w:t>
      </w:r>
      <w:r w:rsidRPr="00A26F0A">
        <w:rPr>
          <w:rFonts w:hint="eastAsia"/>
          <w:color w:val="auto"/>
        </w:rPr>
        <w:t>次以上。</w:t>
      </w:r>
    </w:p>
    <w:p w:rsidR="00FE1377" w:rsidRPr="00A26F0A" w:rsidRDefault="00C517E3">
      <w:pPr>
        <w:rPr>
          <w:color w:val="auto"/>
        </w:rPr>
      </w:pPr>
      <w:r w:rsidRPr="00A26F0A">
        <w:rPr>
          <w:rFonts w:hint="eastAsia"/>
          <w:color w:val="auto"/>
        </w:rPr>
        <w:t>5</w:t>
      </w:r>
      <w:r w:rsidRPr="00A26F0A">
        <w:rPr>
          <w:rFonts w:hint="eastAsia"/>
          <w:color w:val="auto"/>
        </w:rPr>
        <w:t>、不依据中标清单制定本合同，擅自更改配送目录，不依据本合同所签订的耗材品牌、型号、单价等约定内容进行供货。</w:t>
      </w:r>
    </w:p>
    <w:p w:rsidR="00FE1377" w:rsidRPr="00A26F0A" w:rsidRDefault="00C517E3">
      <w:pPr>
        <w:rPr>
          <w:color w:val="auto"/>
        </w:rPr>
      </w:pPr>
      <w:r w:rsidRPr="00A26F0A">
        <w:rPr>
          <w:rFonts w:hint="eastAsia"/>
          <w:color w:val="auto"/>
        </w:rPr>
        <w:t>十六、本合同的解除责任</w:t>
      </w:r>
    </w:p>
    <w:p w:rsidR="00FE1377" w:rsidRPr="00A26F0A" w:rsidRDefault="00C517E3">
      <w:pPr>
        <w:rPr>
          <w:color w:val="auto"/>
        </w:rPr>
      </w:pPr>
      <w:r w:rsidRPr="00A26F0A">
        <w:rPr>
          <w:rFonts w:hint="eastAsia"/>
          <w:color w:val="auto"/>
        </w:rPr>
        <w:t>本合同自甲方解除通知送达到乙方之日起解除，乙方应于本合同解除之日起</w:t>
      </w:r>
      <w:r w:rsidRPr="00A26F0A">
        <w:rPr>
          <w:rFonts w:hint="eastAsia"/>
          <w:color w:val="auto"/>
        </w:rPr>
        <w:t>7</w:t>
      </w:r>
      <w:r w:rsidRPr="00A26F0A">
        <w:rPr>
          <w:rFonts w:hint="eastAsia"/>
          <w:color w:val="auto"/>
        </w:rPr>
        <w:t>日内向甲方支付本合同总金额</w:t>
      </w:r>
      <w:r w:rsidRPr="00A26F0A">
        <w:rPr>
          <w:rFonts w:hint="eastAsia"/>
          <w:color w:val="auto"/>
        </w:rPr>
        <w:t>20</w:t>
      </w:r>
      <w:r w:rsidRPr="00A26F0A">
        <w:rPr>
          <w:rFonts w:hint="eastAsia"/>
          <w:color w:val="auto"/>
        </w:rPr>
        <w:t>％的违约</w:t>
      </w:r>
      <w:r w:rsidRPr="00A26F0A">
        <w:rPr>
          <w:rFonts w:hint="eastAsia"/>
          <w:color w:val="auto"/>
        </w:rPr>
        <w:t>金，如未能按期支付相关违约金等，乙方同意按两倍同期银行贷款利率向甲方支付此违约金的利息，甲方有权利以货款抵扣违约金及利息。解除通知的送达方式包括但不限于：书面手递送达、快递送达、电子邮件送达、短信送达等。送达地址为本合同列明的地址，自解除通知发出之日起</w:t>
      </w:r>
      <w:r w:rsidRPr="00A26F0A">
        <w:rPr>
          <w:rFonts w:hint="eastAsia"/>
          <w:color w:val="auto"/>
        </w:rPr>
        <w:t>7</w:t>
      </w:r>
      <w:r w:rsidRPr="00A26F0A">
        <w:rPr>
          <w:rFonts w:hint="eastAsia"/>
          <w:color w:val="auto"/>
        </w:rPr>
        <w:t>个自然日后视为送达。</w:t>
      </w:r>
    </w:p>
    <w:p w:rsidR="00FE1377" w:rsidRPr="00A26F0A" w:rsidRDefault="00C517E3">
      <w:pPr>
        <w:rPr>
          <w:color w:val="auto"/>
        </w:rPr>
      </w:pPr>
      <w:r w:rsidRPr="00A26F0A">
        <w:rPr>
          <w:rFonts w:hint="eastAsia"/>
          <w:color w:val="auto"/>
        </w:rPr>
        <w:t>十七、下列文件属本合同的依据和附件，具有同等的法律效力：</w:t>
      </w:r>
    </w:p>
    <w:p w:rsidR="00FE1377" w:rsidRPr="00A26F0A" w:rsidRDefault="00C517E3">
      <w:pPr>
        <w:rPr>
          <w:color w:val="auto"/>
        </w:rPr>
      </w:pPr>
      <w:r w:rsidRPr="00A26F0A">
        <w:rPr>
          <w:rFonts w:hint="eastAsia"/>
          <w:color w:val="auto"/>
        </w:rPr>
        <w:t>1</w:t>
      </w:r>
      <w:r w:rsidRPr="00A26F0A">
        <w:rPr>
          <w:rFonts w:hint="eastAsia"/>
          <w:color w:val="auto"/>
        </w:rPr>
        <w:t>、在采购或合同履行过程中乙方作出的承诺以及双方协商达成的变更或补充协议</w:t>
      </w:r>
    </w:p>
    <w:p w:rsidR="00FE1377" w:rsidRPr="00A26F0A" w:rsidRDefault="00C517E3">
      <w:pPr>
        <w:rPr>
          <w:color w:val="auto"/>
        </w:rPr>
      </w:pPr>
      <w:r w:rsidRPr="00A26F0A">
        <w:rPr>
          <w:rFonts w:hint="eastAsia"/>
          <w:color w:val="auto"/>
        </w:rPr>
        <w:t>2</w:t>
      </w:r>
      <w:r w:rsidRPr="00A26F0A">
        <w:rPr>
          <w:rFonts w:hint="eastAsia"/>
          <w:color w:val="auto"/>
        </w:rPr>
        <w:t>、中标通知书</w:t>
      </w:r>
    </w:p>
    <w:p w:rsidR="00FE1377" w:rsidRPr="00A26F0A" w:rsidRDefault="00C517E3">
      <w:pPr>
        <w:rPr>
          <w:color w:val="auto"/>
        </w:rPr>
      </w:pPr>
      <w:r w:rsidRPr="00A26F0A">
        <w:rPr>
          <w:rFonts w:hint="eastAsia"/>
          <w:color w:val="auto"/>
        </w:rPr>
        <w:t>3</w:t>
      </w:r>
      <w:r w:rsidRPr="00A26F0A">
        <w:rPr>
          <w:rFonts w:hint="eastAsia"/>
          <w:color w:val="auto"/>
        </w:rPr>
        <w:t>、入围目录清单</w:t>
      </w:r>
    </w:p>
    <w:p w:rsidR="00FE1377" w:rsidRPr="00A26F0A" w:rsidRDefault="00C517E3">
      <w:pPr>
        <w:rPr>
          <w:color w:val="auto"/>
        </w:rPr>
      </w:pPr>
      <w:r w:rsidRPr="00A26F0A">
        <w:rPr>
          <w:rFonts w:hint="eastAsia"/>
          <w:color w:val="auto"/>
        </w:rPr>
        <w:t>十八、本合同未尽事宜，由双方另行商定予以补充，补充条款与本合同具有同等</w:t>
      </w:r>
      <w:r w:rsidRPr="00A26F0A">
        <w:rPr>
          <w:rFonts w:hint="eastAsia"/>
          <w:color w:val="auto"/>
        </w:rPr>
        <w:t>法律效力。上述各项连同附页，具有同等法律效力。本合同一式四份，甲乙双方各执两份，自双方法定代表人签字盖章后生效。乙方必须注意，在法定代表人不能亲自签订本合同时，乙方应向甲方提交授权委托书原件。</w:t>
      </w:r>
    </w:p>
    <w:p w:rsidR="00FE1377" w:rsidRPr="00A26F0A" w:rsidRDefault="00C517E3">
      <w:pPr>
        <w:rPr>
          <w:color w:val="auto"/>
        </w:rPr>
      </w:pPr>
      <w:r w:rsidRPr="00A26F0A">
        <w:rPr>
          <w:rFonts w:hint="eastAsia"/>
          <w:color w:val="auto"/>
        </w:rPr>
        <w:t>甲方：浏阳市人民医院</w:t>
      </w:r>
      <w:r w:rsidRPr="00A26F0A">
        <w:rPr>
          <w:rFonts w:hint="eastAsia"/>
          <w:color w:val="auto"/>
        </w:rPr>
        <w:t xml:space="preserve">           </w:t>
      </w:r>
      <w:r w:rsidRPr="00A26F0A">
        <w:rPr>
          <w:rFonts w:hint="eastAsia"/>
          <w:color w:val="auto"/>
        </w:rPr>
        <w:t>乙方：</w:t>
      </w:r>
      <w:r w:rsidRPr="00A26F0A">
        <w:rPr>
          <w:rFonts w:hint="eastAsia"/>
          <w:color w:val="auto"/>
        </w:rPr>
        <w:t xml:space="preserve"> </w:t>
      </w:r>
    </w:p>
    <w:p w:rsidR="00FE1377" w:rsidRPr="00A26F0A" w:rsidRDefault="00FE1377">
      <w:pPr>
        <w:rPr>
          <w:color w:val="auto"/>
        </w:rPr>
      </w:pPr>
    </w:p>
    <w:p w:rsidR="00FE1377" w:rsidRPr="00A26F0A" w:rsidRDefault="00C517E3">
      <w:pPr>
        <w:rPr>
          <w:color w:val="auto"/>
        </w:rPr>
      </w:pPr>
      <w:r w:rsidRPr="00A26F0A">
        <w:rPr>
          <w:rFonts w:hint="eastAsia"/>
          <w:color w:val="auto"/>
        </w:rPr>
        <w:t>法定代表人：</w:t>
      </w:r>
      <w:r w:rsidRPr="00A26F0A">
        <w:rPr>
          <w:rFonts w:hint="eastAsia"/>
          <w:color w:val="auto"/>
        </w:rPr>
        <w:t xml:space="preserve">                  </w:t>
      </w:r>
      <w:r w:rsidRPr="00A26F0A">
        <w:rPr>
          <w:rFonts w:hint="eastAsia"/>
          <w:color w:val="auto"/>
        </w:rPr>
        <w:t>法定代表人或委托代理人：</w:t>
      </w:r>
    </w:p>
    <w:p w:rsidR="00FE1377" w:rsidRPr="00A26F0A" w:rsidRDefault="00FE1377">
      <w:pPr>
        <w:rPr>
          <w:color w:val="auto"/>
        </w:rPr>
      </w:pPr>
    </w:p>
    <w:p w:rsidR="00FE1377" w:rsidRPr="00A26F0A" w:rsidRDefault="00C517E3">
      <w:pPr>
        <w:sectPr w:rsidR="00FE1377" w:rsidRPr="00A26F0A">
          <w:pgSz w:w="11906" w:h="16838"/>
          <w:pgMar w:top="1440" w:right="1797" w:bottom="1440" w:left="1797" w:header="851" w:footer="992" w:gutter="0"/>
          <w:cols w:space="720"/>
        </w:sectPr>
      </w:pPr>
      <w:r w:rsidRPr="00A26F0A">
        <w:rPr>
          <w:rFonts w:hint="eastAsia"/>
          <w:color w:val="auto"/>
        </w:rPr>
        <w:t>二</w:t>
      </w:r>
      <w:r w:rsidRPr="00A26F0A">
        <w:rPr>
          <w:rFonts w:hint="eastAsia"/>
          <w:color w:val="auto"/>
        </w:rPr>
        <w:t xml:space="preserve">0     </w:t>
      </w:r>
      <w:r w:rsidRPr="00A26F0A">
        <w:rPr>
          <w:rFonts w:hint="eastAsia"/>
          <w:color w:val="auto"/>
        </w:rPr>
        <w:t>年</w:t>
      </w:r>
      <w:r w:rsidRPr="00A26F0A">
        <w:rPr>
          <w:rFonts w:hint="eastAsia"/>
          <w:color w:val="auto"/>
        </w:rPr>
        <w:t xml:space="preserve">  </w:t>
      </w:r>
      <w:r w:rsidRPr="00A26F0A">
        <w:rPr>
          <w:rFonts w:hint="eastAsia"/>
          <w:color w:val="auto"/>
        </w:rPr>
        <w:t>月</w:t>
      </w:r>
      <w:r w:rsidRPr="00A26F0A">
        <w:rPr>
          <w:rFonts w:hint="eastAsia"/>
          <w:color w:val="auto"/>
        </w:rPr>
        <w:t xml:space="preserve"> </w:t>
      </w:r>
    </w:p>
    <w:p w:rsidR="00FE1377" w:rsidRPr="00A26F0A" w:rsidRDefault="00C517E3">
      <w:pPr>
        <w:spacing w:line="540" w:lineRule="exact"/>
        <w:ind w:firstLineChars="0" w:firstLine="0"/>
        <w:rPr>
          <w:rFonts w:ascii="仿宋_GB2312" w:eastAsia="仿宋_GB2312"/>
          <w:b/>
          <w:color w:val="auto"/>
          <w:sz w:val="36"/>
          <w:szCs w:val="28"/>
        </w:rPr>
      </w:pPr>
      <w:r w:rsidRPr="00A26F0A">
        <w:rPr>
          <w:rFonts w:ascii="仿宋_GB2312" w:eastAsia="仿宋_GB2312" w:hint="eastAsia"/>
          <w:b/>
          <w:color w:val="auto"/>
          <w:sz w:val="36"/>
          <w:szCs w:val="28"/>
        </w:rPr>
        <w:lastRenderedPageBreak/>
        <w:t>目录清单</w:t>
      </w:r>
    </w:p>
    <w:tbl>
      <w:tblPr>
        <w:tblpPr w:leftFromText="180" w:rightFromText="180" w:vertAnchor="text" w:horzAnchor="page" w:tblpX="442" w:tblpY="1050"/>
        <w:tblOverlap w:val="never"/>
        <w:tblW w:w="52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
        <w:gridCol w:w="971"/>
        <w:gridCol w:w="1253"/>
        <w:gridCol w:w="1265"/>
        <w:gridCol w:w="1070"/>
        <w:gridCol w:w="788"/>
        <w:gridCol w:w="716"/>
        <w:gridCol w:w="908"/>
        <w:gridCol w:w="1489"/>
        <w:gridCol w:w="2136"/>
        <w:gridCol w:w="1552"/>
        <w:gridCol w:w="1851"/>
      </w:tblGrid>
      <w:tr w:rsidR="00FE1377" w:rsidRPr="00A26F0A">
        <w:trPr>
          <w:trHeight w:val="780"/>
        </w:trPr>
        <w:tc>
          <w:tcPr>
            <w:tcW w:w="326" w:type="pct"/>
            <w:tcBorders>
              <w:top w:val="single" w:sz="4" w:space="0" w:color="auto"/>
              <w:left w:val="single" w:sz="4" w:space="0" w:color="auto"/>
              <w:bottom w:val="single" w:sz="4" w:space="0" w:color="auto"/>
              <w:right w:val="single" w:sz="4" w:space="0" w:color="auto"/>
            </w:tcBorders>
            <w:noWrap/>
            <w:vAlign w:val="center"/>
          </w:tcPr>
          <w:p w:rsidR="00FE1377" w:rsidRPr="00A26F0A" w:rsidRDefault="00C517E3">
            <w:pPr>
              <w:ind w:firstLineChars="0" w:firstLine="0"/>
              <w:jc w:val="both"/>
              <w:rPr>
                <w:rFonts w:ascii="仿宋_GB2312" w:eastAsia="仿宋_GB2312"/>
                <w:color w:val="auto"/>
                <w:szCs w:val="28"/>
              </w:rPr>
            </w:pPr>
            <w:r w:rsidRPr="00A26F0A">
              <w:rPr>
                <w:rFonts w:ascii="仿宋_GB2312" w:eastAsia="仿宋_GB2312" w:hint="eastAsia"/>
                <w:color w:val="auto"/>
                <w:szCs w:val="28"/>
              </w:rPr>
              <w:t>目录序号</w:t>
            </w:r>
          </w:p>
        </w:tc>
        <w:tc>
          <w:tcPr>
            <w:tcW w:w="324" w:type="pct"/>
            <w:tcBorders>
              <w:top w:val="single" w:sz="4" w:space="0" w:color="auto"/>
              <w:left w:val="single" w:sz="4" w:space="0" w:color="auto"/>
              <w:bottom w:val="single" w:sz="4" w:space="0" w:color="auto"/>
              <w:right w:val="single" w:sz="4" w:space="0" w:color="auto"/>
            </w:tcBorders>
            <w:noWrap/>
            <w:vAlign w:val="center"/>
          </w:tcPr>
          <w:p w:rsidR="00FE1377" w:rsidRPr="00A26F0A" w:rsidRDefault="00C517E3">
            <w:pPr>
              <w:ind w:firstLineChars="0" w:firstLine="0"/>
              <w:jc w:val="both"/>
              <w:rPr>
                <w:rFonts w:ascii="仿宋_GB2312" w:eastAsia="仿宋_GB2312"/>
                <w:color w:val="auto"/>
                <w:szCs w:val="28"/>
              </w:rPr>
            </w:pPr>
            <w:r w:rsidRPr="00A26F0A">
              <w:rPr>
                <w:rFonts w:ascii="仿宋_GB2312" w:eastAsia="仿宋_GB2312" w:hint="eastAsia"/>
                <w:color w:val="auto"/>
                <w:szCs w:val="28"/>
              </w:rPr>
              <w:t>目录名称</w:t>
            </w:r>
          </w:p>
        </w:tc>
        <w:tc>
          <w:tcPr>
            <w:tcW w:w="418" w:type="pct"/>
            <w:tcBorders>
              <w:top w:val="single" w:sz="4" w:space="0" w:color="auto"/>
              <w:left w:val="single" w:sz="4" w:space="0" w:color="auto"/>
              <w:bottom w:val="single" w:sz="4" w:space="0" w:color="auto"/>
              <w:right w:val="single" w:sz="4" w:space="0" w:color="auto"/>
            </w:tcBorders>
            <w:noWrap/>
            <w:vAlign w:val="center"/>
          </w:tcPr>
          <w:p w:rsidR="00FE1377" w:rsidRPr="00A26F0A" w:rsidRDefault="00C517E3">
            <w:pPr>
              <w:ind w:firstLineChars="0" w:firstLine="0"/>
              <w:jc w:val="both"/>
              <w:rPr>
                <w:rFonts w:ascii="仿宋_GB2312" w:eastAsia="仿宋_GB2312"/>
                <w:color w:val="auto"/>
                <w:szCs w:val="28"/>
              </w:rPr>
            </w:pPr>
            <w:r w:rsidRPr="00A26F0A">
              <w:rPr>
                <w:rFonts w:ascii="仿宋_GB2312" w:eastAsia="仿宋_GB2312" w:hint="eastAsia"/>
                <w:color w:val="auto"/>
                <w:szCs w:val="28"/>
              </w:rPr>
              <w:t>供应商名称</w:t>
            </w:r>
          </w:p>
        </w:tc>
        <w:tc>
          <w:tcPr>
            <w:tcW w:w="422" w:type="pct"/>
            <w:tcBorders>
              <w:top w:val="single" w:sz="4" w:space="0" w:color="auto"/>
              <w:left w:val="single" w:sz="4" w:space="0" w:color="auto"/>
              <w:bottom w:val="single" w:sz="4" w:space="0" w:color="auto"/>
              <w:right w:val="single" w:sz="4" w:space="0" w:color="auto"/>
            </w:tcBorders>
            <w:noWrap/>
            <w:vAlign w:val="center"/>
          </w:tcPr>
          <w:p w:rsidR="00FE1377" w:rsidRPr="00A26F0A" w:rsidRDefault="00C517E3">
            <w:pPr>
              <w:ind w:firstLineChars="0" w:firstLine="0"/>
              <w:jc w:val="both"/>
              <w:rPr>
                <w:rFonts w:ascii="仿宋_GB2312" w:eastAsia="仿宋_GB2312"/>
                <w:color w:val="auto"/>
                <w:szCs w:val="28"/>
              </w:rPr>
            </w:pPr>
            <w:r w:rsidRPr="00A26F0A">
              <w:rPr>
                <w:rFonts w:ascii="仿宋_GB2312" w:eastAsia="仿宋_GB2312" w:hint="eastAsia"/>
                <w:color w:val="auto"/>
                <w:szCs w:val="28"/>
              </w:rPr>
              <w:t>产品注册名称</w:t>
            </w:r>
          </w:p>
        </w:tc>
        <w:tc>
          <w:tcPr>
            <w:tcW w:w="357" w:type="pct"/>
            <w:tcBorders>
              <w:top w:val="single" w:sz="4" w:space="0" w:color="auto"/>
              <w:left w:val="single" w:sz="4" w:space="0" w:color="auto"/>
              <w:bottom w:val="single" w:sz="4" w:space="0" w:color="auto"/>
              <w:right w:val="single" w:sz="4" w:space="0" w:color="auto"/>
            </w:tcBorders>
            <w:noWrap/>
            <w:vAlign w:val="center"/>
          </w:tcPr>
          <w:p w:rsidR="00FE1377" w:rsidRPr="00A26F0A" w:rsidRDefault="00C517E3">
            <w:pPr>
              <w:ind w:firstLineChars="0" w:firstLine="0"/>
              <w:jc w:val="both"/>
              <w:rPr>
                <w:rFonts w:ascii="仿宋_GB2312" w:eastAsia="仿宋_GB2312"/>
                <w:color w:val="auto"/>
                <w:szCs w:val="28"/>
              </w:rPr>
            </w:pPr>
            <w:r w:rsidRPr="00A26F0A">
              <w:rPr>
                <w:rFonts w:ascii="仿宋_GB2312" w:eastAsia="仿宋_GB2312" w:hint="eastAsia"/>
                <w:color w:val="auto"/>
                <w:szCs w:val="28"/>
              </w:rPr>
              <w:t>注册证号</w:t>
            </w:r>
          </w:p>
        </w:tc>
        <w:tc>
          <w:tcPr>
            <w:tcW w:w="263" w:type="pct"/>
            <w:tcBorders>
              <w:top w:val="single" w:sz="4" w:space="0" w:color="auto"/>
              <w:left w:val="single" w:sz="4" w:space="0" w:color="auto"/>
              <w:bottom w:val="single" w:sz="4" w:space="0" w:color="auto"/>
              <w:right w:val="single" w:sz="4" w:space="0" w:color="auto"/>
            </w:tcBorders>
            <w:noWrap/>
            <w:vAlign w:val="center"/>
          </w:tcPr>
          <w:p w:rsidR="00FE1377" w:rsidRPr="00A26F0A" w:rsidRDefault="00C517E3">
            <w:pPr>
              <w:ind w:firstLineChars="0" w:firstLine="0"/>
              <w:jc w:val="both"/>
              <w:rPr>
                <w:rFonts w:ascii="仿宋_GB2312" w:eastAsia="仿宋_GB2312"/>
                <w:color w:val="auto"/>
                <w:szCs w:val="28"/>
              </w:rPr>
            </w:pPr>
            <w:r w:rsidRPr="00A26F0A">
              <w:rPr>
                <w:rFonts w:ascii="仿宋_GB2312" w:eastAsia="仿宋_GB2312" w:hint="eastAsia"/>
                <w:color w:val="auto"/>
                <w:szCs w:val="28"/>
              </w:rPr>
              <w:t>规格</w:t>
            </w:r>
          </w:p>
        </w:tc>
        <w:tc>
          <w:tcPr>
            <w:tcW w:w="239" w:type="pct"/>
            <w:tcBorders>
              <w:top w:val="single" w:sz="4" w:space="0" w:color="auto"/>
              <w:left w:val="single" w:sz="4" w:space="0" w:color="auto"/>
              <w:bottom w:val="single" w:sz="4" w:space="0" w:color="auto"/>
              <w:right w:val="single" w:sz="4" w:space="0" w:color="auto"/>
            </w:tcBorders>
            <w:noWrap/>
            <w:vAlign w:val="center"/>
          </w:tcPr>
          <w:p w:rsidR="00FE1377" w:rsidRPr="00A26F0A" w:rsidRDefault="00C517E3">
            <w:pPr>
              <w:ind w:firstLineChars="0" w:firstLine="0"/>
              <w:jc w:val="both"/>
              <w:rPr>
                <w:rFonts w:ascii="仿宋_GB2312" w:eastAsia="仿宋_GB2312"/>
                <w:color w:val="auto"/>
                <w:szCs w:val="28"/>
              </w:rPr>
            </w:pPr>
            <w:r w:rsidRPr="00A26F0A">
              <w:rPr>
                <w:rFonts w:ascii="仿宋_GB2312" w:eastAsia="仿宋_GB2312" w:hint="eastAsia"/>
                <w:color w:val="auto"/>
                <w:szCs w:val="28"/>
              </w:rPr>
              <w:t>型号</w:t>
            </w:r>
          </w:p>
        </w:tc>
        <w:tc>
          <w:tcPr>
            <w:tcW w:w="303" w:type="pct"/>
            <w:tcBorders>
              <w:top w:val="single" w:sz="4" w:space="0" w:color="auto"/>
              <w:left w:val="single" w:sz="4" w:space="0" w:color="auto"/>
              <w:bottom w:val="single" w:sz="4" w:space="0" w:color="auto"/>
              <w:right w:val="single" w:sz="4" w:space="0" w:color="auto"/>
            </w:tcBorders>
            <w:noWrap/>
            <w:vAlign w:val="center"/>
          </w:tcPr>
          <w:p w:rsidR="00FE1377" w:rsidRPr="00A26F0A" w:rsidRDefault="00C517E3">
            <w:pPr>
              <w:ind w:firstLineChars="0" w:firstLine="0"/>
              <w:jc w:val="both"/>
              <w:rPr>
                <w:rFonts w:ascii="仿宋_GB2312" w:eastAsia="仿宋_GB2312"/>
                <w:color w:val="auto"/>
                <w:szCs w:val="28"/>
              </w:rPr>
            </w:pPr>
            <w:r w:rsidRPr="00A26F0A">
              <w:rPr>
                <w:rFonts w:ascii="仿宋_GB2312" w:eastAsia="仿宋_GB2312" w:hint="eastAsia"/>
                <w:color w:val="auto"/>
                <w:szCs w:val="28"/>
              </w:rPr>
              <w:t>生产厂家</w:t>
            </w:r>
          </w:p>
        </w:tc>
        <w:tc>
          <w:tcPr>
            <w:tcW w:w="497" w:type="pct"/>
            <w:tcBorders>
              <w:top w:val="single" w:sz="4" w:space="0" w:color="auto"/>
              <w:left w:val="single" w:sz="4" w:space="0" w:color="auto"/>
              <w:bottom w:val="single" w:sz="4" w:space="0" w:color="auto"/>
              <w:right w:val="single" w:sz="4" w:space="0" w:color="auto"/>
            </w:tcBorders>
            <w:noWrap/>
            <w:vAlign w:val="center"/>
          </w:tcPr>
          <w:p w:rsidR="00FE1377" w:rsidRPr="00A26F0A" w:rsidRDefault="00C517E3">
            <w:pPr>
              <w:ind w:firstLineChars="0" w:firstLine="0"/>
              <w:jc w:val="both"/>
              <w:rPr>
                <w:rFonts w:ascii="仿宋_GB2312" w:eastAsia="仿宋_GB2312"/>
                <w:color w:val="auto"/>
                <w:szCs w:val="28"/>
              </w:rPr>
            </w:pPr>
            <w:r w:rsidRPr="00A26F0A">
              <w:rPr>
                <w:rFonts w:ascii="仿宋_GB2312" w:eastAsia="仿宋_GB2312" w:hint="eastAsia"/>
                <w:color w:val="auto"/>
                <w:szCs w:val="28"/>
              </w:rPr>
              <w:t>阳光平台价格（元）</w:t>
            </w:r>
          </w:p>
        </w:tc>
        <w:tc>
          <w:tcPr>
            <w:tcW w:w="712" w:type="pct"/>
            <w:tcBorders>
              <w:top w:val="single" w:sz="4" w:space="0" w:color="auto"/>
              <w:left w:val="single" w:sz="4" w:space="0" w:color="auto"/>
              <w:bottom w:val="single" w:sz="4" w:space="0" w:color="auto"/>
              <w:right w:val="single" w:sz="4" w:space="0" w:color="auto"/>
            </w:tcBorders>
            <w:noWrap/>
            <w:vAlign w:val="center"/>
          </w:tcPr>
          <w:p w:rsidR="00FE1377" w:rsidRPr="00A26F0A" w:rsidRDefault="00C517E3">
            <w:pPr>
              <w:ind w:firstLineChars="0" w:firstLine="0"/>
              <w:jc w:val="both"/>
              <w:rPr>
                <w:rFonts w:ascii="仿宋_GB2312" w:eastAsia="仿宋_GB2312"/>
                <w:color w:val="auto"/>
                <w:szCs w:val="28"/>
              </w:rPr>
            </w:pPr>
            <w:r w:rsidRPr="00A26F0A">
              <w:rPr>
                <w:rFonts w:ascii="仿宋_GB2312" w:eastAsia="仿宋_GB2312" w:hint="eastAsia"/>
                <w:color w:val="auto"/>
                <w:szCs w:val="28"/>
              </w:rPr>
              <w:t>阳光平台组件码</w:t>
            </w:r>
          </w:p>
        </w:tc>
        <w:tc>
          <w:tcPr>
            <w:tcW w:w="517" w:type="pct"/>
            <w:tcBorders>
              <w:top w:val="single" w:sz="4" w:space="0" w:color="auto"/>
              <w:left w:val="single" w:sz="4" w:space="0" w:color="auto"/>
              <w:bottom w:val="single" w:sz="4" w:space="0" w:color="auto"/>
              <w:right w:val="single" w:sz="4" w:space="0" w:color="auto"/>
            </w:tcBorders>
            <w:noWrap/>
            <w:vAlign w:val="center"/>
          </w:tcPr>
          <w:p w:rsidR="00FE1377" w:rsidRPr="00A26F0A" w:rsidRDefault="00C517E3">
            <w:pPr>
              <w:ind w:firstLineChars="0" w:firstLine="0"/>
              <w:jc w:val="both"/>
              <w:rPr>
                <w:rFonts w:ascii="仿宋_GB2312" w:eastAsia="仿宋_GB2312"/>
                <w:color w:val="auto"/>
                <w:szCs w:val="28"/>
              </w:rPr>
            </w:pPr>
            <w:r w:rsidRPr="00A26F0A">
              <w:rPr>
                <w:rFonts w:ascii="仿宋_GB2312" w:eastAsia="仿宋_GB2312" w:hint="eastAsia"/>
                <w:color w:val="auto"/>
                <w:szCs w:val="28"/>
              </w:rPr>
              <w:t>成交价</w:t>
            </w:r>
            <w:r w:rsidRPr="00A26F0A">
              <w:rPr>
                <w:rFonts w:ascii="仿宋_GB2312" w:eastAsia="仿宋_GB2312" w:hint="eastAsia"/>
                <w:color w:val="auto"/>
                <w:szCs w:val="28"/>
              </w:rPr>
              <w:t>(</w:t>
            </w:r>
            <w:r w:rsidRPr="00A26F0A">
              <w:rPr>
                <w:rFonts w:ascii="仿宋_GB2312" w:eastAsia="仿宋_GB2312" w:hint="eastAsia"/>
                <w:color w:val="auto"/>
                <w:szCs w:val="28"/>
              </w:rPr>
              <w:t>元</w:t>
            </w:r>
            <w:r w:rsidRPr="00A26F0A">
              <w:rPr>
                <w:rFonts w:ascii="仿宋_GB2312" w:eastAsia="仿宋_GB2312" w:hint="eastAsia"/>
                <w:color w:val="auto"/>
                <w:szCs w:val="28"/>
              </w:rPr>
              <w:t>)</w:t>
            </w:r>
          </w:p>
        </w:tc>
        <w:tc>
          <w:tcPr>
            <w:tcW w:w="617" w:type="pct"/>
            <w:tcBorders>
              <w:top w:val="single" w:sz="4" w:space="0" w:color="auto"/>
              <w:left w:val="single" w:sz="4" w:space="0" w:color="auto"/>
              <w:bottom w:val="single" w:sz="4" w:space="0" w:color="auto"/>
              <w:right w:val="single" w:sz="4" w:space="0" w:color="auto"/>
            </w:tcBorders>
          </w:tcPr>
          <w:p w:rsidR="00FE1377" w:rsidRPr="00A26F0A" w:rsidRDefault="00FE1377">
            <w:pPr>
              <w:jc w:val="both"/>
              <w:rPr>
                <w:rFonts w:ascii="仿宋_GB2312" w:eastAsia="仿宋_GB2312"/>
                <w:color w:val="auto"/>
                <w:szCs w:val="28"/>
              </w:rPr>
            </w:pPr>
          </w:p>
          <w:p w:rsidR="00FE1377" w:rsidRPr="00A26F0A" w:rsidRDefault="00C517E3">
            <w:pPr>
              <w:jc w:val="both"/>
              <w:rPr>
                <w:rFonts w:ascii="仿宋_GB2312" w:eastAsia="仿宋_GB2312"/>
                <w:color w:val="auto"/>
                <w:szCs w:val="28"/>
              </w:rPr>
            </w:pPr>
            <w:r w:rsidRPr="00A26F0A">
              <w:rPr>
                <w:rFonts w:ascii="仿宋_GB2312" w:eastAsia="仿宋_GB2312" w:hint="eastAsia"/>
                <w:color w:val="auto"/>
                <w:szCs w:val="28"/>
              </w:rPr>
              <w:t>医保编码</w:t>
            </w:r>
          </w:p>
        </w:tc>
      </w:tr>
      <w:tr w:rsidR="00FE1377" w:rsidRPr="00A26F0A">
        <w:trPr>
          <w:trHeight w:val="477"/>
        </w:trPr>
        <w:tc>
          <w:tcPr>
            <w:tcW w:w="326" w:type="pct"/>
            <w:tcBorders>
              <w:top w:val="single" w:sz="4" w:space="0" w:color="auto"/>
              <w:left w:val="single" w:sz="4" w:space="0" w:color="auto"/>
              <w:bottom w:val="single" w:sz="4" w:space="0" w:color="auto"/>
              <w:right w:val="single" w:sz="4" w:space="0" w:color="auto"/>
            </w:tcBorders>
            <w:noWrap/>
            <w:vAlign w:val="center"/>
          </w:tcPr>
          <w:p w:rsidR="00FE1377" w:rsidRPr="00A26F0A" w:rsidRDefault="00FE1377">
            <w:pPr>
              <w:jc w:val="both"/>
              <w:rPr>
                <w:color w:val="auto"/>
              </w:rPr>
            </w:pPr>
          </w:p>
        </w:tc>
        <w:tc>
          <w:tcPr>
            <w:tcW w:w="324" w:type="pct"/>
            <w:tcBorders>
              <w:top w:val="single" w:sz="4" w:space="0" w:color="auto"/>
              <w:left w:val="single" w:sz="4" w:space="0" w:color="auto"/>
              <w:bottom w:val="single" w:sz="4" w:space="0" w:color="auto"/>
              <w:right w:val="single" w:sz="4" w:space="0" w:color="auto"/>
            </w:tcBorders>
            <w:noWrap/>
            <w:vAlign w:val="center"/>
          </w:tcPr>
          <w:p w:rsidR="00FE1377" w:rsidRPr="00A26F0A" w:rsidRDefault="00FE1377">
            <w:pPr>
              <w:jc w:val="both"/>
              <w:rPr>
                <w:color w:val="auto"/>
              </w:rPr>
            </w:pPr>
          </w:p>
        </w:tc>
        <w:tc>
          <w:tcPr>
            <w:tcW w:w="418" w:type="pct"/>
            <w:tcBorders>
              <w:top w:val="single" w:sz="4" w:space="0" w:color="auto"/>
              <w:left w:val="single" w:sz="4" w:space="0" w:color="auto"/>
              <w:bottom w:val="single" w:sz="4" w:space="0" w:color="auto"/>
              <w:right w:val="single" w:sz="4" w:space="0" w:color="auto"/>
            </w:tcBorders>
            <w:noWrap/>
            <w:vAlign w:val="center"/>
          </w:tcPr>
          <w:p w:rsidR="00FE1377" w:rsidRPr="00A26F0A" w:rsidRDefault="00FE1377">
            <w:pPr>
              <w:jc w:val="both"/>
              <w:rPr>
                <w:color w:val="auto"/>
              </w:rPr>
            </w:pPr>
          </w:p>
        </w:tc>
        <w:tc>
          <w:tcPr>
            <w:tcW w:w="422" w:type="pct"/>
            <w:tcBorders>
              <w:top w:val="single" w:sz="4" w:space="0" w:color="auto"/>
              <w:left w:val="single" w:sz="4" w:space="0" w:color="auto"/>
              <w:bottom w:val="single" w:sz="4" w:space="0" w:color="auto"/>
              <w:right w:val="single" w:sz="4" w:space="0" w:color="auto"/>
            </w:tcBorders>
            <w:noWrap/>
            <w:vAlign w:val="center"/>
          </w:tcPr>
          <w:p w:rsidR="00FE1377" w:rsidRPr="00A26F0A" w:rsidRDefault="00FE1377">
            <w:pPr>
              <w:jc w:val="both"/>
              <w:rPr>
                <w:color w:val="auto"/>
              </w:rPr>
            </w:pPr>
          </w:p>
        </w:tc>
        <w:tc>
          <w:tcPr>
            <w:tcW w:w="357" w:type="pct"/>
            <w:tcBorders>
              <w:top w:val="single" w:sz="4" w:space="0" w:color="auto"/>
              <w:left w:val="single" w:sz="4" w:space="0" w:color="auto"/>
              <w:bottom w:val="single" w:sz="4" w:space="0" w:color="auto"/>
              <w:right w:val="single" w:sz="4" w:space="0" w:color="auto"/>
            </w:tcBorders>
            <w:noWrap/>
            <w:vAlign w:val="center"/>
          </w:tcPr>
          <w:p w:rsidR="00FE1377" w:rsidRPr="00A26F0A" w:rsidRDefault="00FE1377">
            <w:pPr>
              <w:jc w:val="both"/>
              <w:rPr>
                <w:color w:val="auto"/>
              </w:rPr>
            </w:pPr>
          </w:p>
        </w:tc>
        <w:tc>
          <w:tcPr>
            <w:tcW w:w="263" w:type="pct"/>
            <w:tcBorders>
              <w:top w:val="single" w:sz="4" w:space="0" w:color="auto"/>
              <w:left w:val="single" w:sz="4" w:space="0" w:color="auto"/>
              <w:bottom w:val="single" w:sz="4" w:space="0" w:color="auto"/>
              <w:right w:val="single" w:sz="4" w:space="0" w:color="auto"/>
            </w:tcBorders>
            <w:noWrap/>
            <w:vAlign w:val="center"/>
          </w:tcPr>
          <w:p w:rsidR="00FE1377" w:rsidRPr="00A26F0A" w:rsidRDefault="00FE1377">
            <w:pPr>
              <w:jc w:val="both"/>
              <w:rPr>
                <w:color w:val="auto"/>
              </w:rPr>
            </w:pPr>
          </w:p>
        </w:tc>
        <w:tc>
          <w:tcPr>
            <w:tcW w:w="239" w:type="pct"/>
            <w:tcBorders>
              <w:top w:val="single" w:sz="4" w:space="0" w:color="auto"/>
              <w:left w:val="single" w:sz="4" w:space="0" w:color="auto"/>
              <w:bottom w:val="single" w:sz="4" w:space="0" w:color="auto"/>
              <w:right w:val="single" w:sz="4" w:space="0" w:color="auto"/>
            </w:tcBorders>
            <w:noWrap/>
            <w:vAlign w:val="center"/>
          </w:tcPr>
          <w:p w:rsidR="00FE1377" w:rsidRPr="00A26F0A" w:rsidRDefault="00FE1377">
            <w:pPr>
              <w:jc w:val="both"/>
              <w:rPr>
                <w:color w:val="auto"/>
              </w:rPr>
            </w:pPr>
          </w:p>
        </w:tc>
        <w:tc>
          <w:tcPr>
            <w:tcW w:w="303" w:type="pct"/>
            <w:tcBorders>
              <w:top w:val="single" w:sz="4" w:space="0" w:color="auto"/>
              <w:left w:val="single" w:sz="4" w:space="0" w:color="auto"/>
              <w:bottom w:val="single" w:sz="4" w:space="0" w:color="auto"/>
              <w:right w:val="single" w:sz="4" w:space="0" w:color="auto"/>
            </w:tcBorders>
            <w:noWrap/>
            <w:vAlign w:val="center"/>
          </w:tcPr>
          <w:p w:rsidR="00FE1377" w:rsidRPr="00A26F0A" w:rsidRDefault="00FE1377">
            <w:pPr>
              <w:jc w:val="both"/>
              <w:rPr>
                <w:color w:val="auto"/>
              </w:rPr>
            </w:pPr>
          </w:p>
        </w:tc>
        <w:tc>
          <w:tcPr>
            <w:tcW w:w="497" w:type="pct"/>
            <w:tcBorders>
              <w:top w:val="single" w:sz="4" w:space="0" w:color="auto"/>
              <w:left w:val="single" w:sz="4" w:space="0" w:color="auto"/>
              <w:bottom w:val="single" w:sz="4" w:space="0" w:color="auto"/>
              <w:right w:val="single" w:sz="4" w:space="0" w:color="auto"/>
            </w:tcBorders>
            <w:noWrap/>
            <w:vAlign w:val="center"/>
          </w:tcPr>
          <w:p w:rsidR="00FE1377" w:rsidRPr="00A26F0A" w:rsidRDefault="00FE1377">
            <w:pPr>
              <w:jc w:val="both"/>
              <w:rPr>
                <w:color w:val="auto"/>
              </w:rPr>
            </w:pPr>
          </w:p>
        </w:tc>
        <w:tc>
          <w:tcPr>
            <w:tcW w:w="712" w:type="pct"/>
            <w:tcBorders>
              <w:top w:val="single" w:sz="4" w:space="0" w:color="auto"/>
              <w:left w:val="single" w:sz="4" w:space="0" w:color="auto"/>
              <w:bottom w:val="single" w:sz="4" w:space="0" w:color="auto"/>
              <w:right w:val="single" w:sz="4" w:space="0" w:color="auto"/>
            </w:tcBorders>
            <w:noWrap/>
            <w:vAlign w:val="center"/>
          </w:tcPr>
          <w:p w:rsidR="00FE1377" w:rsidRPr="00A26F0A" w:rsidRDefault="00FE1377">
            <w:pPr>
              <w:jc w:val="both"/>
              <w:rPr>
                <w:color w:val="auto"/>
              </w:rPr>
            </w:pPr>
          </w:p>
        </w:tc>
        <w:tc>
          <w:tcPr>
            <w:tcW w:w="517" w:type="pct"/>
            <w:tcBorders>
              <w:top w:val="single" w:sz="4" w:space="0" w:color="auto"/>
              <w:left w:val="single" w:sz="4" w:space="0" w:color="auto"/>
              <w:bottom w:val="single" w:sz="4" w:space="0" w:color="auto"/>
              <w:right w:val="single" w:sz="4" w:space="0" w:color="auto"/>
            </w:tcBorders>
            <w:noWrap/>
            <w:vAlign w:val="center"/>
          </w:tcPr>
          <w:p w:rsidR="00FE1377" w:rsidRPr="00A26F0A" w:rsidRDefault="00FE1377">
            <w:pPr>
              <w:jc w:val="both"/>
              <w:rPr>
                <w:color w:val="auto"/>
              </w:rPr>
            </w:pPr>
          </w:p>
        </w:tc>
        <w:tc>
          <w:tcPr>
            <w:tcW w:w="617" w:type="pct"/>
            <w:tcBorders>
              <w:top w:val="single" w:sz="4" w:space="0" w:color="auto"/>
              <w:left w:val="single" w:sz="4" w:space="0" w:color="auto"/>
              <w:bottom w:val="single" w:sz="4" w:space="0" w:color="auto"/>
              <w:right w:val="single" w:sz="4" w:space="0" w:color="auto"/>
            </w:tcBorders>
          </w:tcPr>
          <w:p w:rsidR="00FE1377" w:rsidRPr="00A26F0A" w:rsidRDefault="00FE1377">
            <w:pPr>
              <w:jc w:val="both"/>
              <w:rPr>
                <w:color w:val="auto"/>
              </w:rPr>
            </w:pPr>
          </w:p>
        </w:tc>
      </w:tr>
    </w:tbl>
    <w:p w:rsidR="00FE1377" w:rsidRPr="00A26F0A" w:rsidRDefault="00FE1377">
      <w:pPr>
        <w:ind w:firstLineChars="171" w:firstLine="479"/>
        <w:rPr>
          <w:rFonts w:ascii="仿宋_GB2312" w:eastAsia="仿宋_GB2312" w:hAnsi="Times New Roman"/>
          <w:color w:val="auto"/>
          <w:sz w:val="28"/>
          <w:szCs w:val="28"/>
        </w:rPr>
        <w:sectPr w:rsidR="00FE1377" w:rsidRPr="00A26F0A">
          <w:pgSz w:w="16838" w:h="11906" w:orient="landscape"/>
          <w:pgMar w:top="1797" w:right="1440" w:bottom="1797" w:left="1440" w:header="851" w:footer="992" w:gutter="0"/>
          <w:cols w:space="720"/>
        </w:sectPr>
      </w:pPr>
    </w:p>
    <w:p w:rsidR="00FE1377" w:rsidRPr="00A26F0A" w:rsidRDefault="00FE1377">
      <w:pPr>
        <w:ind w:firstLineChars="0" w:firstLine="0"/>
        <w:rPr>
          <w:color w:val="000000" w:themeColor="text1"/>
        </w:rPr>
      </w:pPr>
    </w:p>
    <w:p w:rsidR="00FE1377" w:rsidRPr="00A26F0A" w:rsidRDefault="00C517E3">
      <w:pPr>
        <w:ind w:firstLineChars="0" w:firstLine="0"/>
        <w:rPr>
          <w:color w:val="000000" w:themeColor="text1"/>
        </w:rPr>
      </w:pPr>
      <w:r w:rsidRPr="00A26F0A">
        <w:rPr>
          <w:rFonts w:hint="eastAsia"/>
          <w:color w:val="000000" w:themeColor="text1"/>
        </w:rPr>
        <w:t>附件</w:t>
      </w:r>
    </w:p>
    <w:p w:rsidR="00FE1377" w:rsidRPr="00A26F0A" w:rsidRDefault="00C517E3">
      <w:pPr>
        <w:ind w:firstLineChars="1600" w:firstLine="3840"/>
        <w:rPr>
          <w:color w:val="000000" w:themeColor="text1"/>
          <w:shd w:val="clear" w:color="auto" w:fill="FFFFFF"/>
        </w:rPr>
      </w:pPr>
      <w:r w:rsidRPr="00A26F0A">
        <w:rPr>
          <w:rFonts w:hint="eastAsia"/>
          <w:color w:val="000000" w:themeColor="text1"/>
          <w:shd w:val="clear" w:color="auto" w:fill="FFFFFF"/>
        </w:rPr>
        <w:t>廉洁购销承诺书</w:t>
      </w:r>
    </w:p>
    <w:p w:rsidR="00FE1377" w:rsidRPr="00A26F0A" w:rsidRDefault="00FE1377">
      <w:pPr>
        <w:rPr>
          <w:color w:val="000000" w:themeColor="text1"/>
        </w:rPr>
      </w:pPr>
    </w:p>
    <w:p w:rsidR="00FE1377" w:rsidRPr="00A26F0A" w:rsidRDefault="00C517E3">
      <w:pPr>
        <w:rPr>
          <w:color w:val="000000" w:themeColor="text1"/>
        </w:rPr>
      </w:pPr>
      <w:r w:rsidRPr="00A26F0A">
        <w:rPr>
          <w:rFonts w:hint="eastAsia"/>
          <w:color w:val="000000" w:themeColor="text1"/>
        </w:rPr>
        <w:t>甲方（医疗卫生机构）：浏阳市人民医院</w:t>
      </w:r>
    </w:p>
    <w:p w:rsidR="00FE1377" w:rsidRPr="00A26F0A" w:rsidRDefault="00C517E3">
      <w:pPr>
        <w:rPr>
          <w:color w:val="000000" w:themeColor="text1"/>
        </w:rPr>
      </w:pPr>
      <w:r w:rsidRPr="00A26F0A">
        <w:rPr>
          <w:rFonts w:hint="eastAsia"/>
          <w:color w:val="000000" w:themeColor="text1"/>
        </w:rPr>
        <w:t>乙方（耗材</w:t>
      </w:r>
      <w:r w:rsidRPr="00A26F0A">
        <w:rPr>
          <w:rFonts w:hint="eastAsia"/>
          <w:color w:val="000000" w:themeColor="text1"/>
        </w:rPr>
        <w:t>/</w:t>
      </w:r>
      <w:r w:rsidRPr="00A26F0A">
        <w:rPr>
          <w:rFonts w:hint="eastAsia"/>
          <w:color w:val="000000" w:themeColor="text1"/>
        </w:rPr>
        <w:t>试剂供应企业）：</w:t>
      </w:r>
    </w:p>
    <w:p w:rsidR="00FE1377" w:rsidRPr="00A26F0A" w:rsidRDefault="00FE1377">
      <w:pPr>
        <w:rPr>
          <w:color w:val="000000" w:themeColor="text1"/>
        </w:rPr>
      </w:pPr>
    </w:p>
    <w:p w:rsidR="00FE1377" w:rsidRPr="00A26F0A" w:rsidRDefault="00C517E3">
      <w:pPr>
        <w:rPr>
          <w:color w:val="000000" w:themeColor="text1"/>
        </w:rPr>
      </w:pPr>
      <w:r w:rsidRPr="00A26F0A">
        <w:rPr>
          <w:rFonts w:hint="eastAsia"/>
          <w:color w:val="000000" w:themeColor="text1"/>
        </w:rPr>
        <w:t>为进一步加强医疗卫生行风建设，规范医疗卫生机构医用耗材试剂购销行为，有效防范商业贿赂行为，营造公平交易、诚实守信的购销环境，经甲、乙双方协商，同意签订并共同遵守本承诺：</w:t>
      </w:r>
    </w:p>
    <w:p w:rsidR="00FE1377" w:rsidRPr="00A26F0A" w:rsidRDefault="00C517E3">
      <w:pPr>
        <w:rPr>
          <w:color w:val="000000" w:themeColor="text1"/>
        </w:rPr>
      </w:pPr>
      <w:r w:rsidRPr="00A26F0A">
        <w:rPr>
          <w:rFonts w:hint="eastAsia"/>
          <w:color w:val="000000" w:themeColor="text1"/>
        </w:rPr>
        <w:t>一、甲乙双方按照《民法典》及耗材试剂购销合同约定购销货物。</w:t>
      </w:r>
    </w:p>
    <w:p w:rsidR="00FE1377" w:rsidRPr="00A26F0A" w:rsidRDefault="00C517E3">
      <w:pPr>
        <w:rPr>
          <w:color w:val="000000" w:themeColor="text1"/>
        </w:rPr>
      </w:pPr>
      <w:r w:rsidRPr="00A26F0A">
        <w:rPr>
          <w:rFonts w:hint="eastAsia"/>
          <w:color w:val="000000" w:themeColor="text1"/>
        </w:rPr>
        <w:t>二、甲方应当严格执行耗材试剂购销合同验收、入库制度，对采购货物及发票进行查验，不得违反有关规定合同外采购、违价采购或从非规定渠道采购。</w:t>
      </w:r>
    </w:p>
    <w:p w:rsidR="00FE1377" w:rsidRPr="00A26F0A" w:rsidRDefault="00C517E3">
      <w:pPr>
        <w:rPr>
          <w:color w:val="000000" w:themeColor="text1"/>
        </w:rPr>
      </w:pPr>
      <w:r w:rsidRPr="00A26F0A">
        <w:rPr>
          <w:rFonts w:hint="eastAsia"/>
          <w:color w:val="000000" w:themeColor="text1"/>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rsidR="00FE1377" w:rsidRPr="00A26F0A" w:rsidRDefault="00C517E3">
      <w:pPr>
        <w:rPr>
          <w:color w:val="000000" w:themeColor="text1"/>
        </w:rPr>
      </w:pPr>
      <w:r w:rsidRPr="00A26F0A">
        <w:rPr>
          <w:rFonts w:hint="eastAsia"/>
          <w:color w:val="000000" w:themeColor="text1"/>
        </w:rPr>
        <w:t>四、严禁甲方工作人员利用任何途径和方式，为乙方统计医师个人及临床科室有关耗材用量信息</w:t>
      </w:r>
      <w:r w:rsidRPr="00A26F0A">
        <w:rPr>
          <w:rFonts w:hint="eastAsia"/>
          <w:color w:val="000000" w:themeColor="text1"/>
        </w:rPr>
        <w:t>，或为乙方统计提供便利。</w:t>
      </w:r>
    </w:p>
    <w:p w:rsidR="00FE1377" w:rsidRPr="00A26F0A" w:rsidRDefault="00C517E3">
      <w:pPr>
        <w:rPr>
          <w:color w:val="000000" w:themeColor="text1"/>
        </w:rPr>
      </w:pPr>
      <w:r w:rsidRPr="00A26F0A">
        <w:rPr>
          <w:rFonts w:hint="eastAsia"/>
          <w:color w:val="000000" w:themeColor="text1"/>
        </w:rPr>
        <w:t>五、乙方不得以回扣、宴请等方式影响甲方工作人员采购或使用耗材试剂的选择权，不得在学术活动中提供旅游、支付食宿费用。</w:t>
      </w:r>
    </w:p>
    <w:p w:rsidR="00FE1377" w:rsidRPr="00A26F0A" w:rsidRDefault="00C517E3">
      <w:pPr>
        <w:rPr>
          <w:color w:val="000000" w:themeColor="text1"/>
        </w:rPr>
      </w:pPr>
      <w:r w:rsidRPr="00A26F0A">
        <w:rPr>
          <w:rFonts w:hint="eastAsia"/>
          <w:color w:val="000000" w:themeColor="text1"/>
        </w:rPr>
        <w:t>六、乙方指定固定的工作人员作为销售代表洽谈业务。销售代表必须在工作时间到甲方指定地点联系商谈，禁止前往住院部、门诊部、医技科室等推销耗材试剂，不得借故到甲方相关领导、部门负责人及相关工作人员家中访谈并提供任何好处费。</w:t>
      </w:r>
    </w:p>
    <w:p w:rsidR="00FE1377" w:rsidRPr="00A26F0A" w:rsidRDefault="00C517E3">
      <w:pPr>
        <w:rPr>
          <w:color w:val="000000" w:themeColor="text1"/>
        </w:rPr>
      </w:pPr>
      <w:r w:rsidRPr="00A26F0A">
        <w:rPr>
          <w:rFonts w:hint="eastAsia"/>
          <w:color w:val="000000" w:themeColor="text1"/>
        </w:rPr>
        <w:t>七、乙方如违反本承诺，一经发现，甲方有权终止购销合同，并向有关卫生计生行政部门报告。如乙方被列入商业贿赂不良记录，则严格按照《国家卫生计</w:t>
      </w:r>
      <w:r w:rsidRPr="00A26F0A">
        <w:rPr>
          <w:rFonts w:hint="eastAsia"/>
          <w:color w:val="000000" w:themeColor="text1"/>
        </w:rPr>
        <w:lastRenderedPageBreak/>
        <w:t>生委关于建立医药</w:t>
      </w:r>
      <w:r w:rsidRPr="00A26F0A">
        <w:rPr>
          <w:rFonts w:hint="eastAsia"/>
          <w:color w:val="000000" w:themeColor="text1"/>
        </w:rPr>
        <w:t>购销领域商业贿赂不良记录的规定》</w:t>
      </w:r>
      <w:r w:rsidRPr="00A26F0A">
        <w:rPr>
          <w:rFonts w:hint="eastAsia"/>
          <w:color w:val="000000" w:themeColor="text1"/>
          <w:shd w:val="clear" w:color="auto" w:fill="FFFFFF"/>
        </w:rPr>
        <w:t>（国卫法制发〔</w:t>
      </w:r>
      <w:r w:rsidRPr="00A26F0A">
        <w:rPr>
          <w:rFonts w:hint="eastAsia"/>
          <w:color w:val="000000" w:themeColor="text1"/>
          <w:shd w:val="clear" w:color="auto" w:fill="FFFFFF"/>
        </w:rPr>
        <w:t>2013</w:t>
      </w:r>
      <w:r w:rsidRPr="00A26F0A">
        <w:rPr>
          <w:rFonts w:hint="eastAsia"/>
          <w:color w:val="000000" w:themeColor="text1"/>
          <w:shd w:val="clear" w:color="auto" w:fill="FFFFFF"/>
        </w:rPr>
        <w:t>〕</w:t>
      </w:r>
      <w:r w:rsidRPr="00A26F0A">
        <w:rPr>
          <w:rFonts w:hint="eastAsia"/>
          <w:color w:val="000000" w:themeColor="text1"/>
          <w:shd w:val="clear" w:color="auto" w:fill="FFFFFF"/>
        </w:rPr>
        <w:t>50</w:t>
      </w:r>
      <w:r w:rsidRPr="00A26F0A">
        <w:rPr>
          <w:rFonts w:hint="eastAsia"/>
          <w:color w:val="000000" w:themeColor="text1"/>
          <w:shd w:val="clear" w:color="auto" w:fill="FFFFFF"/>
        </w:rPr>
        <w:t>号）</w:t>
      </w:r>
      <w:r w:rsidRPr="00A26F0A">
        <w:rPr>
          <w:rFonts w:hint="eastAsia"/>
          <w:color w:val="000000" w:themeColor="text1"/>
        </w:rPr>
        <w:t>相关规定处理。</w:t>
      </w:r>
    </w:p>
    <w:p w:rsidR="00FE1377" w:rsidRPr="00A26F0A" w:rsidRDefault="00FE1377">
      <w:pPr>
        <w:rPr>
          <w:color w:val="000000" w:themeColor="text1"/>
        </w:rPr>
      </w:pPr>
    </w:p>
    <w:p w:rsidR="00FE1377" w:rsidRPr="00A26F0A" w:rsidRDefault="00C517E3">
      <w:pPr>
        <w:rPr>
          <w:color w:val="000000" w:themeColor="text1"/>
          <w:shd w:val="clear" w:color="auto" w:fill="FFFFFF"/>
        </w:rPr>
      </w:pPr>
      <w:r w:rsidRPr="00A26F0A">
        <w:rPr>
          <w:rFonts w:hint="eastAsia"/>
          <w:color w:val="000000" w:themeColor="text1"/>
        </w:rPr>
        <w:t>甲方（盖章）：浏阳市人民医院</w:t>
      </w:r>
      <w:r w:rsidRPr="00A26F0A">
        <w:rPr>
          <w:rFonts w:hint="eastAsia"/>
          <w:color w:val="000000" w:themeColor="text1"/>
        </w:rPr>
        <w:t xml:space="preserve">               </w:t>
      </w:r>
      <w:r w:rsidRPr="00A26F0A">
        <w:rPr>
          <w:rFonts w:hint="eastAsia"/>
          <w:color w:val="000000" w:themeColor="text1"/>
        </w:rPr>
        <w:t>乙方（盖章）：</w:t>
      </w:r>
    </w:p>
    <w:p w:rsidR="00FE1377" w:rsidRPr="00A26F0A" w:rsidRDefault="00FE1377">
      <w:pPr>
        <w:rPr>
          <w:color w:val="000000" w:themeColor="text1"/>
          <w:shd w:val="clear" w:color="auto" w:fill="FFFFFF"/>
        </w:rPr>
      </w:pPr>
    </w:p>
    <w:p w:rsidR="00FE1377" w:rsidRPr="00A26F0A" w:rsidRDefault="00C517E3">
      <w:pPr>
        <w:rPr>
          <w:b/>
          <w:bCs/>
          <w:color w:val="000000" w:themeColor="text1"/>
        </w:rPr>
      </w:pPr>
      <w:r w:rsidRPr="00A26F0A">
        <w:rPr>
          <w:rFonts w:hint="eastAsia"/>
          <w:color w:val="000000" w:themeColor="text1"/>
          <w:shd w:val="clear" w:color="auto" w:fill="FFFFFF"/>
        </w:rPr>
        <w:t>法定代表人（授权代表）：</w:t>
      </w:r>
      <w:r w:rsidRPr="00A26F0A">
        <w:rPr>
          <w:rFonts w:hint="eastAsia"/>
          <w:color w:val="000000" w:themeColor="text1"/>
          <w:shd w:val="clear" w:color="auto" w:fill="FFFFFF"/>
        </w:rPr>
        <w:t xml:space="preserve">                   </w:t>
      </w:r>
      <w:r w:rsidRPr="00A26F0A">
        <w:rPr>
          <w:rFonts w:hint="eastAsia"/>
          <w:color w:val="000000" w:themeColor="text1"/>
          <w:shd w:val="clear" w:color="auto" w:fill="FFFFFF"/>
        </w:rPr>
        <w:t>法定代表人（授权代表）：</w:t>
      </w:r>
    </w:p>
    <w:p w:rsidR="00FE1377" w:rsidRPr="00A26F0A" w:rsidRDefault="00FE1377">
      <w:pPr>
        <w:pStyle w:val="26"/>
        <w:rPr>
          <w:color w:val="000000" w:themeColor="text1"/>
        </w:rPr>
      </w:pPr>
    </w:p>
    <w:p w:rsidR="00FE1377" w:rsidRPr="00A26F0A" w:rsidRDefault="00C517E3">
      <w:pPr>
        <w:rPr>
          <w:color w:val="000000" w:themeColor="text1"/>
        </w:rPr>
      </w:pPr>
      <w:r w:rsidRPr="00A26F0A">
        <w:rPr>
          <w:rFonts w:hint="eastAsia"/>
          <w:color w:val="000000" w:themeColor="text1"/>
        </w:rPr>
        <w:t>年</w:t>
      </w:r>
      <w:r w:rsidRPr="00A26F0A">
        <w:rPr>
          <w:rFonts w:hint="eastAsia"/>
          <w:color w:val="000000" w:themeColor="text1"/>
        </w:rPr>
        <w:t xml:space="preserve">   </w:t>
      </w:r>
      <w:r w:rsidRPr="00A26F0A">
        <w:rPr>
          <w:rFonts w:hint="eastAsia"/>
          <w:color w:val="000000" w:themeColor="text1"/>
        </w:rPr>
        <w:t>月</w:t>
      </w:r>
      <w:r w:rsidRPr="00A26F0A">
        <w:rPr>
          <w:rFonts w:hint="eastAsia"/>
          <w:color w:val="000000" w:themeColor="text1"/>
        </w:rPr>
        <w:t xml:space="preserve">    </w:t>
      </w:r>
      <w:r w:rsidRPr="00A26F0A">
        <w:rPr>
          <w:rFonts w:hint="eastAsia"/>
          <w:color w:val="000000" w:themeColor="text1"/>
        </w:rPr>
        <w:t>日</w:t>
      </w:r>
      <w:r w:rsidRPr="00A26F0A">
        <w:rPr>
          <w:rFonts w:hint="eastAsia"/>
          <w:color w:val="000000" w:themeColor="text1"/>
        </w:rPr>
        <w:t xml:space="preserve">                              </w:t>
      </w:r>
      <w:r w:rsidRPr="00A26F0A">
        <w:rPr>
          <w:rFonts w:hint="eastAsia"/>
          <w:color w:val="000000" w:themeColor="text1"/>
        </w:rPr>
        <w:t>年</w:t>
      </w:r>
      <w:r w:rsidRPr="00A26F0A">
        <w:rPr>
          <w:rFonts w:hint="eastAsia"/>
          <w:color w:val="000000" w:themeColor="text1"/>
        </w:rPr>
        <w:t xml:space="preserve">   </w:t>
      </w:r>
      <w:r w:rsidRPr="00A26F0A">
        <w:rPr>
          <w:rFonts w:hint="eastAsia"/>
          <w:color w:val="000000" w:themeColor="text1"/>
        </w:rPr>
        <w:t>月</w:t>
      </w:r>
      <w:r w:rsidRPr="00A26F0A">
        <w:rPr>
          <w:rFonts w:hint="eastAsia"/>
          <w:color w:val="000000" w:themeColor="text1"/>
        </w:rPr>
        <w:t xml:space="preserve">    </w:t>
      </w:r>
      <w:r w:rsidRPr="00A26F0A">
        <w:rPr>
          <w:rFonts w:hint="eastAsia"/>
          <w:color w:val="000000" w:themeColor="text1"/>
        </w:rPr>
        <w:t>日</w:t>
      </w:r>
      <w:r w:rsidRPr="00A26F0A">
        <w:rPr>
          <w:rFonts w:hint="eastAsia"/>
          <w:color w:val="000000" w:themeColor="text1"/>
        </w:rPr>
        <w:t xml:space="preserve"> </w:t>
      </w:r>
    </w:p>
    <w:p w:rsidR="00FE1377" w:rsidRPr="00A26F0A" w:rsidRDefault="00FE1377">
      <w:pPr>
        <w:rPr>
          <w:color w:val="000000" w:themeColor="text1"/>
        </w:rPr>
      </w:pPr>
    </w:p>
    <w:p w:rsidR="00FE1377" w:rsidRPr="00A26F0A" w:rsidRDefault="00FE1377">
      <w:pPr>
        <w:pStyle w:val="a0"/>
      </w:pPr>
    </w:p>
    <w:p w:rsidR="00FE1377" w:rsidRPr="00A26F0A" w:rsidRDefault="00FE1377">
      <w:pPr>
        <w:pStyle w:val="a0"/>
      </w:pPr>
    </w:p>
    <w:p w:rsidR="00FE1377" w:rsidRPr="00A26F0A" w:rsidRDefault="00FE1377">
      <w:pPr>
        <w:pStyle w:val="a0"/>
      </w:pPr>
    </w:p>
    <w:p w:rsidR="00FE1377" w:rsidRPr="00A26F0A" w:rsidRDefault="00FE1377">
      <w:pPr>
        <w:pStyle w:val="a0"/>
      </w:pPr>
    </w:p>
    <w:p w:rsidR="00FE1377" w:rsidRPr="00A26F0A" w:rsidRDefault="00FE1377">
      <w:pPr>
        <w:pStyle w:val="a0"/>
      </w:pPr>
    </w:p>
    <w:p w:rsidR="00FE1377" w:rsidRPr="00A26F0A" w:rsidRDefault="00FE1377">
      <w:pPr>
        <w:pStyle w:val="a0"/>
      </w:pPr>
    </w:p>
    <w:p w:rsidR="00FE1377" w:rsidRPr="00A26F0A" w:rsidRDefault="00FE1377">
      <w:pPr>
        <w:pStyle w:val="a0"/>
      </w:pPr>
    </w:p>
    <w:p w:rsidR="00FE1377" w:rsidRPr="00A26F0A" w:rsidRDefault="00FE1377">
      <w:pPr>
        <w:pStyle w:val="a0"/>
      </w:pPr>
    </w:p>
    <w:p w:rsidR="00FE1377" w:rsidRPr="00A26F0A" w:rsidRDefault="00FE1377">
      <w:pPr>
        <w:pStyle w:val="a0"/>
      </w:pPr>
    </w:p>
    <w:p w:rsidR="00FE1377" w:rsidRPr="00A26F0A" w:rsidRDefault="00FE1377">
      <w:pPr>
        <w:pStyle w:val="a0"/>
      </w:pPr>
    </w:p>
    <w:p w:rsidR="00FE1377" w:rsidRPr="00A26F0A" w:rsidRDefault="00FE1377">
      <w:pPr>
        <w:pStyle w:val="a0"/>
      </w:pPr>
    </w:p>
    <w:p w:rsidR="00FE1377" w:rsidRPr="00A26F0A" w:rsidRDefault="00FE1377">
      <w:pPr>
        <w:pStyle w:val="a0"/>
      </w:pPr>
    </w:p>
    <w:p w:rsidR="00FE1377" w:rsidRPr="00A26F0A" w:rsidRDefault="00FE1377">
      <w:pPr>
        <w:pStyle w:val="a0"/>
        <w:ind w:firstLineChars="0" w:firstLine="0"/>
      </w:pPr>
    </w:p>
    <w:p w:rsidR="00FE1377" w:rsidRPr="00A26F0A" w:rsidRDefault="00C517E3">
      <w:pPr>
        <w:ind w:firstLineChars="1600" w:firstLine="3840"/>
        <w:rPr>
          <w:color w:val="000000" w:themeColor="text1"/>
        </w:rPr>
      </w:pPr>
      <w:bookmarkStart w:id="85" w:name="_Toc97834867"/>
      <w:bookmarkStart w:id="86" w:name="OLE_LINK80"/>
      <w:bookmarkEnd w:id="1"/>
      <w:bookmarkEnd w:id="2"/>
      <w:bookmarkEnd w:id="3"/>
      <w:bookmarkEnd w:id="81"/>
      <w:bookmarkEnd w:id="82"/>
      <w:bookmarkEnd w:id="83"/>
      <w:r w:rsidRPr="00A26F0A">
        <w:rPr>
          <w:rFonts w:hint="eastAsia"/>
          <w:color w:val="000000" w:themeColor="text1"/>
        </w:rPr>
        <w:t>第七章</w:t>
      </w:r>
      <w:r w:rsidRPr="00A26F0A">
        <w:rPr>
          <w:rFonts w:hint="eastAsia"/>
          <w:color w:val="000000" w:themeColor="text1"/>
        </w:rPr>
        <w:t xml:space="preserve"> </w:t>
      </w:r>
      <w:r w:rsidRPr="00A26F0A">
        <w:rPr>
          <w:rFonts w:hint="eastAsia"/>
          <w:color w:val="000000" w:themeColor="text1"/>
        </w:rPr>
        <w:t>响应文件格式</w:t>
      </w:r>
      <w:bookmarkEnd w:id="85"/>
    </w:p>
    <w:p w:rsidR="00FE1377" w:rsidRPr="00A26F0A" w:rsidRDefault="00C517E3">
      <w:pPr>
        <w:rPr>
          <w:rFonts w:cs="仿宋"/>
          <w:color w:val="000000" w:themeColor="text1"/>
          <w:kern w:val="0"/>
        </w:rPr>
      </w:pPr>
      <w:r w:rsidRPr="00A26F0A">
        <w:rPr>
          <w:color w:val="000000" w:themeColor="text1"/>
        </w:rPr>
        <w:t> </w:t>
      </w:r>
    </w:p>
    <w:p w:rsidR="00FE1377" w:rsidRPr="00A26F0A" w:rsidRDefault="00C517E3">
      <w:pPr>
        <w:rPr>
          <w:color w:val="000000" w:themeColor="text1"/>
        </w:rPr>
      </w:pPr>
      <w:r w:rsidRPr="00A26F0A">
        <w:rPr>
          <w:rFonts w:hint="eastAsia"/>
          <w:color w:val="000000" w:themeColor="text1"/>
        </w:rPr>
        <w:t>浏阳市人民医院</w:t>
      </w:r>
      <w:r w:rsidRPr="00A26F0A">
        <w:rPr>
          <w:rFonts w:hint="eastAsia"/>
          <w:color w:val="000000" w:themeColor="text1"/>
        </w:rPr>
        <w:t>2025</w:t>
      </w:r>
      <w:r w:rsidRPr="00A26F0A">
        <w:rPr>
          <w:rFonts w:hint="eastAsia"/>
          <w:color w:val="000000" w:themeColor="text1"/>
        </w:rPr>
        <w:t>年下半年新增耗材遴选项目（第二次）</w:t>
      </w:r>
    </w:p>
    <w:p w:rsidR="00FE1377" w:rsidRPr="00A26F0A" w:rsidRDefault="00FE1377">
      <w:pPr>
        <w:rPr>
          <w:color w:val="000000" w:themeColor="text1"/>
        </w:rPr>
      </w:pPr>
    </w:p>
    <w:p w:rsidR="00FE1377" w:rsidRPr="00A26F0A" w:rsidRDefault="00C517E3">
      <w:pPr>
        <w:rPr>
          <w:rFonts w:hAnsi="Times New Roman"/>
          <w:color w:val="000000" w:themeColor="text1"/>
        </w:rPr>
      </w:pPr>
      <w:r w:rsidRPr="00A26F0A">
        <w:rPr>
          <w:rFonts w:hint="eastAsia"/>
          <w:color w:val="000000" w:themeColor="text1"/>
        </w:rPr>
        <w:t>项目编号：</w:t>
      </w:r>
      <w:r w:rsidRPr="00A26F0A">
        <w:rPr>
          <w:rFonts w:hint="eastAsia"/>
          <w:color w:val="000000" w:themeColor="text1"/>
        </w:rPr>
        <w:t>HNZX-2025-034</w:t>
      </w:r>
    </w:p>
    <w:p w:rsidR="00FE1377" w:rsidRPr="00A26F0A" w:rsidRDefault="00FE1377">
      <w:pPr>
        <w:rPr>
          <w:color w:val="000000" w:themeColor="text1"/>
        </w:rPr>
      </w:pPr>
    </w:p>
    <w:p w:rsidR="00FE1377" w:rsidRPr="00A26F0A" w:rsidRDefault="00C517E3">
      <w:pPr>
        <w:rPr>
          <w:rFonts w:hAnsi="Times New Roman"/>
          <w:color w:val="000000" w:themeColor="text1"/>
        </w:rPr>
      </w:pPr>
      <w:r w:rsidRPr="00A26F0A">
        <w:rPr>
          <w:rFonts w:hint="eastAsia"/>
          <w:color w:val="000000" w:themeColor="text1"/>
        </w:rPr>
        <w:t>响应文件</w:t>
      </w:r>
    </w:p>
    <w:p w:rsidR="00FE1377" w:rsidRPr="00A26F0A" w:rsidRDefault="00C517E3">
      <w:pPr>
        <w:rPr>
          <w:color w:val="000000" w:themeColor="text1"/>
        </w:rPr>
      </w:pPr>
      <w:r w:rsidRPr="00A26F0A">
        <w:rPr>
          <w:rFonts w:hint="eastAsia"/>
          <w:color w:val="000000" w:themeColor="text1"/>
        </w:rPr>
        <w:t>第</w:t>
      </w:r>
      <w:r w:rsidRPr="00A26F0A">
        <w:rPr>
          <w:rFonts w:hint="eastAsia"/>
          <w:color w:val="000000" w:themeColor="text1"/>
        </w:rPr>
        <w:t xml:space="preserve">    </w:t>
      </w:r>
      <w:r w:rsidRPr="00A26F0A">
        <w:rPr>
          <w:rFonts w:hint="eastAsia"/>
          <w:color w:val="000000" w:themeColor="text1"/>
        </w:rPr>
        <w:t>包</w:t>
      </w:r>
      <w:r w:rsidRPr="00A26F0A">
        <w:rPr>
          <w:rFonts w:hint="eastAsia"/>
          <w:color w:val="000000" w:themeColor="text1"/>
        </w:rPr>
        <w:t xml:space="preserve">      </w:t>
      </w:r>
      <w:r w:rsidRPr="00A26F0A">
        <w:rPr>
          <w:rFonts w:hint="eastAsia"/>
          <w:color w:val="000000" w:themeColor="text1"/>
        </w:rPr>
        <w:t>类</w:t>
      </w:r>
    </w:p>
    <w:p w:rsidR="00FE1377" w:rsidRPr="00A26F0A" w:rsidRDefault="00FE1377">
      <w:pPr>
        <w:rPr>
          <w:color w:val="000000" w:themeColor="text1"/>
        </w:rPr>
      </w:pPr>
    </w:p>
    <w:p w:rsidR="00FE1377" w:rsidRPr="00A26F0A" w:rsidRDefault="00C517E3">
      <w:pPr>
        <w:rPr>
          <w:rFonts w:hAnsi="Times New Roman"/>
          <w:color w:val="000000" w:themeColor="text1"/>
        </w:rPr>
      </w:pPr>
      <w:r w:rsidRPr="00A26F0A">
        <w:rPr>
          <w:rFonts w:hint="eastAsia"/>
          <w:color w:val="000000" w:themeColor="text1"/>
        </w:rPr>
        <w:t>（正本</w:t>
      </w:r>
      <w:r w:rsidRPr="00A26F0A">
        <w:rPr>
          <w:rFonts w:hint="eastAsia"/>
          <w:color w:val="000000" w:themeColor="text1"/>
        </w:rPr>
        <w:t>/</w:t>
      </w:r>
      <w:r w:rsidRPr="00A26F0A">
        <w:rPr>
          <w:rFonts w:hint="eastAsia"/>
          <w:color w:val="000000" w:themeColor="text1"/>
        </w:rPr>
        <w:t>副本</w:t>
      </w:r>
      <w:r w:rsidRPr="00A26F0A">
        <w:rPr>
          <w:rFonts w:hint="eastAsia"/>
          <w:color w:val="000000" w:themeColor="text1"/>
        </w:rPr>
        <w:t>/</w:t>
      </w:r>
      <w:r w:rsidRPr="00A26F0A">
        <w:rPr>
          <w:rFonts w:hint="eastAsia"/>
          <w:color w:val="000000" w:themeColor="text1"/>
        </w:rPr>
        <w:t>报价一览表）</w:t>
      </w:r>
    </w:p>
    <w:p w:rsidR="00FE1377" w:rsidRPr="00A26F0A" w:rsidRDefault="00FE1377">
      <w:pPr>
        <w:rPr>
          <w:color w:val="000000" w:themeColor="text1"/>
        </w:rPr>
      </w:pPr>
    </w:p>
    <w:p w:rsidR="00FE1377" w:rsidRPr="00A26F0A" w:rsidRDefault="00C517E3">
      <w:pPr>
        <w:rPr>
          <w:rFonts w:hAnsi="Times New Roman"/>
          <w:color w:val="000000" w:themeColor="text1"/>
        </w:rPr>
      </w:pPr>
      <w:r w:rsidRPr="00A26F0A">
        <w:rPr>
          <w:rFonts w:hint="eastAsia"/>
          <w:color w:val="000000" w:themeColor="text1"/>
        </w:rPr>
        <w:t>供应商：（公章）</w:t>
      </w:r>
    </w:p>
    <w:p w:rsidR="00FE1377" w:rsidRPr="00A26F0A" w:rsidRDefault="00C517E3">
      <w:pPr>
        <w:rPr>
          <w:rFonts w:hAnsi="Times New Roman"/>
          <w:color w:val="000000" w:themeColor="text1"/>
          <w:sz w:val="30"/>
          <w:szCs w:val="30"/>
        </w:rPr>
      </w:pPr>
      <w:r w:rsidRPr="00A26F0A">
        <w:rPr>
          <w:rFonts w:hint="eastAsia"/>
          <w:color w:val="000000" w:themeColor="text1"/>
        </w:rPr>
        <w:t>法定代表人或其委托代理人（签字或盖章）</w:t>
      </w:r>
      <w:r w:rsidRPr="00A26F0A">
        <w:rPr>
          <w:rFonts w:hint="eastAsia"/>
          <w:color w:val="000000" w:themeColor="text1"/>
          <w:sz w:val="30"/>
          <w:szCs w:val="30"/>
        </w:rPr>
        <w:t>：</w:t>
      </w:r>
    </w:p>
    <w:p w:rsidR="00FE1377" w:rsidRPr="00A26F0A" w:rsidRDefault="00FE1377">
      <w:pPr>
        <w:rPr>
          <w:color w:val="000000" w:themeColor="text1"/>
        </w:rPr>
      </w:pPr>
    </w:p>
    <w:p w:rsidR="00FE1377" w:rsidRPr="00A26F0A" w:rsidRDefault="00C517E3">
      <w:pPr>
        <w:rPr>
          <w:rFonts w:hAnsi="Times New Roman"/>
          <w:color w:val="000000" w:themeColor="text1"/>
        </w:rPr>
      </w:pPr>
      <w:r w:rsidRPr="00A26F0A">
        <w:rPr>
          <w:rFonts w:hint="eastAsia"/>
          <w:color w:val="000000" w:themeColor="text1"/>
        </w:rPr>
        <w:t>年</w:t>
      </w:r>
      <w:r w:rsidRPr="00A26F0A">
        <w:rPr>
          <w:rFonts w:hint="eastAsia"/>
          <w:color w:val="000000" w:themeColor="text1"/>
        </w:rPr>
        <w:t xml:space="preserve">    </w:t>
      </w:r>
      <w:r w:rsidRPr="00A26F0A">
        <w:rPr>
          <w:rFonts w:hint="eastAsia"/>
          <w:color w:val="000000" w:themeColor="text1"/>
        </w:rPr>
        <w:t>月</w:t>
      </w:r>
      <w:r w:rsidRPr="00A26F0A">
        <w:rPr>
          <w:rFonts w:hint="eastAsia"/>
          <w:color w:val="000000" w:themeColor="text1"/>
        </w:rPr>
        <w:t xml:space="preserve">    </w:t>
      </w:r>
      <w:r w:rsidRPr="00A26F0A">
        <w:rPr>
          <w:rFonts w:hint="eastAsia"/>
          <w:color w:val="000000" w:themeColor="text1"/>
        </w:rPr>
        <w:t>日</w:t>
      </w:r>
    </w:p>
    <w:p w:rsidR="00FE1377" w:rsidRPr="00A26F0A" w:rsidRDefault="00FE1377">
      <w:pPr>
        <w:rPr>
          <w:color w:val="000000" w:themeColor="text1"/>
        </w:rPr>
        <w:sectPr w:rsidR="00FE1377" w:rsidRPr="00A26F0A">
          <w:pgSz w:w="11906" w:h="16838"/>
          <w:pgMar w:top="1440" w:right="1797" w:bottom="1440" w:left="1797" w:header="851" w:footer="992" w:gutter="0"/>
          <w:cols w:space="720"/>
        </w:sectPr>
      </w:pPr>
    </w:p>
    <w:p w:rsidR="00FE1377" w:rsidRPr="00A26F0A" w:rsidRDefault="00C517E3">
      <w:pPr>
        <w:rPr>
          <w:b/>
          <w:bCs/>
          <w:color w:val="000000" w:themeColor="text1"/>
          <w:sz w:val="30"/>
          <w:szCs w:val="30"/>
        </w:rPr>
      </w:pPr>
      <w:bookmarkStart w:id="87" w:name="_Toc270281781"/>
      <w:bookmarkStart w:id="88" w:name="_Toc246213152"/>
      <w:bookmarkStart w:id="89" w:name="_Toc342500111"/>
      <w:r w:rsidRPr="00A26F0A">
        <w:rPr>
          <w:rFonts w:hint="eastAsia"/>
          <w:color w:val="000000" w:themeColor="text1"/>
        </w:rPr>
        <w:lastRenderedPageBreak/>
        <w:t>格式一：</w:t>
      </w:r>
      <w:r w:rsidRPr="00A26F0A">
        <w:rPr>
          <w:rFonts w:hint="eastAsia"/>
          <w:color w:val="000000" w:themeColor="text1"/>
        </w:rPr>
        <w:t xml:space="preserve">  </w:t>
      </w:r>
      <w:r w:rsidRPr="00A26F0A">
        <w:rPr>
          <w:rFonts w:hint="eastAsia"/>
          <w:color w:val="000000" w:themeColor="text1"/>
        </w:rPr>
        <w:t>浏阳市人民医院</w:t>
      </w:r>
      <w:r w:rsidRPr="00A26F0A">
        <w:rPr>
          <w:rFonts w:hint="eastAsia"/>
          <w:color w:val="000000" w:themeColor="text1"/>
        </w:rPr>
        <w:t>2025</w:t>
      </w:r>
      <w:r w:rsidRPr="00A26F0A">
        <w:rPr>
          <w:rFonts w:hint="eastAsia"/>
          <w:color w:val="000000" w:themeColor="text1"/>
        </w:rPr>
        <w:t>年下半年新增耗材遴选项目（第二次）</w:t>
      </w:r>
    </w:p>
    <w:p w:rsidR="00FE1377" w:rsidRPr="00A26F0A" w:rsidRDefault="00C517E3">
      <w:pPr>
        <w:rPr>
          <w:color w:val="000000" w:themeColor="text1"/>
          <w:sz w:val="30"/>
          <w:szCs w:val="30"/>
        </w:rPr>
      </w:pPr>
      <w:r w:rsidRPr="00A26F0A">
        <w:rPr>
          <w:rFonts w:hint="eastAsia"/>
          <w:color w:val="000000" w:themeColor="text1"/>
        </w:rPr>
        <w:t>响应文件清单</w:t>
      </w:r>
    </w:p>
    <w:p w:rsidR="00FE1377" w:rsidRPr="00A26F0A" w:rsidRDefault="00C517E3">
      <w:pPr>
        <w:rPr>
          <w:rFonts w:ascii="Times New Roman" w:hAnsi="Times New Roman"/>
          <w:color w:val="000000" w:themeColor="text1"/>
          <w:szCs w:val="20"/>
        </w:rPr>
      </w:pPr>
      <w:r w:rsidRPr="00A26F0A">
        <w:rPr>
          <w:rFonts w:hint="eastAsia"/>
          <w:color w:val="000000" w:themeColor="text1"/>
        </w:rPr>
        <w:t>第</w:t>
      </w:r>
      <w:r w:rsidRPr="00A26F0A">
        <w:rPr>
          <w:rFonts w:hint="eastAsia"/>
          <w:color w:val="000000" w:themeColor="text1"/>
        </w:rPr>
        <w:t xml:space="preserve">   </w:t>
      </w:r>
      <w:r w:rsidRPr="00A26F0A">
        <w:rPr>
          <w:rFonts w:hint="eastAsia"/>
          <w:color w:val="000000" w:themeColor="text1"/>
        </w:rPr>
        <w:t>包</w:t>
      </w:r>
      <w:r w:rsidRPr="00A26F0A">
        <w:rPr>
          <w:rFonts w:hint="eastAsia"/>
          <w:color w:val="000000" w:themeColor="text1"/>
        </w:rPr>
        <w:t xml:space="preserve">      </w:t>
      </w:r>
      <w:r w:rsidRPr="00A26F0A">
        <w:rPr>
          <w:rFonts w:hint="eastAsia"/>
          <w:color w:val="000000" w:themeColor="text1"/>
        </w:rPr>
        <w:t>类</w:t>
      </w:r>
    </w:p>
    <w:p w:rsidR="00FE1377" w:rsidRPr="00A26F0A" w:rsidRDefault="00FE1377">
      <w:pPr>
        <w:rPr>
          <w:color w:val="000000" w:themeColor="text1"/>
        </w:rPr>
      </w:pPr>
    </w:p>
    <w:p w:rsidR="00FE1377" w:rsidRPr="00A26F0A" w:rsidRDefault="00C517E3">
      <w:pPr>
        <w:rPr>
          <w:rFonts w:hAnsi="Times New Roman"/>
          <w:color w:val="000000" w:themeColor="text1"/>
        </w:rPr>
      </w:pPr>
      <w:r w:rsidRPr="00A26F0A">
        <w:rPr>
          <w:rFonts w:hint="eastAsia"/>
          <w:color w:val="000000" w:themeColor="text1"/>
        </w:rPr>
        <w:t>响应文件必须按后附件的响应文件的文档组成顺序装订，否则由此引起的对供应商的不利后果，供应商自行承担。</w:t>
      </w:r>
    </w:p>
    <w:tbl>
      <w:tblPr>
        <w:tblW w:w="8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238"/>
        <w:gridCol w:w="992"/>
      </w:tblGrid>
      <w:tr w:rsidR="00FE1377" w:rsidRPr="00A26F0A">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FE1377" w:rsidRPr="00A26F0A" w:rsidRDefault="00C517E3">
            <w:pPr>
              <w:rPr>
                <w:rFonts w:hAnsi="Times New Roman"/>
                <w:color w:val="000000" w:themeColor="text1"/>
              </w:rPr>
            </w:pPr>
            <w:r w:rsidRPr="00A26F0A">
              <w:rPr>
                <w:rFonts w:hint="eastAsia"/>
                <w:color w:val="000000" w:themeColor="text1"/>
              </w:rPr>
              <w:t>序号</w:t>
            </w:r>
          </w:p>
        </w:tc>
        <w:tc>
          <w:tcPr>
            <w:tcW w:w="6237" w:type="dxa"/>
            <w:tcBorders>
              <w:top w:val="single" w:sz="4" w:space="0" w:color="auto"/>
              <w:left w:val="single" w:sz="4" w:space="0" w:color="auto"/>
              <w:bottom w:val="single" w:sz="4" w:space="0" w:color="auto"/>
              <w:right w:val="single" w:sz="4" w:space="0" w:color="auto"/>
            </w:tcBorders>
            <w:vAlign w:val="center"/>
          </w:tcPr>
          <w:p w:rsidR="00FE1377" w:rsidRPr="00A26F0A" w:rsidRDefault="00C517E3">
            <w:pPr>
              <w:rPr>
                <w:rFonts w:hAnsi="Times New Roman"/>
                <w:color w:val="000000" w:themeColor="text1"/>
              </w:rPr>
            </w:pPr>
            <w:r w:rsidRPr="00A26F0A">
              <w:rPr>
                <w:rFonts w:hint="eastAsia"/>
                <w:color w:val="000000" w:themeColor="text1"/>
              </w:rPr>
              <w:t>文件名称</w:t>
            </w:r>
          </w:p>
        </w:tc>
        <w:tc>
          <w:tcPr>
            <w:tcW w:w="992" w:type="dxa"/>
            <w:tcBorders>
              <w:top w:val="single" w:sz="4" w:space="0" w:color="auto"/>
              <w:left w:val="single" w:sz="4" w:space="0" w:color="auto"/>
              <w:bottom w:val="single" w:sz="4" w:space="0" w:color="auto"/>
              <w:right w:val="single" w:sz="4" w:space="0" w:color="auto"/>
            </w:tcBorders>
            <w:vAlign w:val="center"/>
          </w:tcPr>
          <w:p w:rsidR="00FE1377" w:rsidRPr="00A26F0A" w:rsidRDefault="00C517E3">
            <w:pPr>
              <w:rPr>
                <w:rFonts w:hAnsi="Times New Roman"/>
                <w:color w:val="000000" w:themeColor="text1"/>
              </w:rPr>
            </w:pPr>
            <w:r w:rsidRPr="00A26F0A">
              <w:rPr>
                <w:rFonts w:hint="eastAsia"/>
                <w:color w:val="000000" w:themeColor="text1"/>
              </w:rPr>
              <w:t>页码</w:t>
            </w:r>
          </w:p>
        </w:tc>
      </w:tr>
      <w:tr w:rsidR="00FE1377" w:rsidRPr="00A26F0A">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FE1377" w:rsidRPr="00A26F0A" w:rsidRDefault="00C517E3">
            <w:pPr>
              <w:rPr>
                <w:rFonts w:hAnsi="Times New Roman"/>
                <w:color w:val="000000" w:themeColor="text1"/>
              </w:rPr>
            </w:pPr>
            <w:r w:rsidRPr="00A26F0A">
              <w:rPr>
                <w:rFonts w:hint="eastAsia"/>
                <w:color w:val="000000" w:themeColor="text1"/>
              </w:rPr>
              <w:t>1</w:t>
            </w:r>
          </w:p>
        </w:tc>
        <w:tc>
          <w:tcPr>
            <w:tcW w:w="6237" w:type="dxa"/>
            <w:tcBorders>
              <w:top w:val="single" w:sz="4" w:space="0" w:color="auto"/>
              <w:left w:val="single" w:sz="4" w:space="0" w:color="auto"/>
              <w:bottom w:val="single" w:sz="4" w:space="0" w:color="auto"/>
              <w:right w:val="single" w:sz="4" w:space="0" w:color="auto"/>
            </w:tcBorders>
          </w:tcPr>
          <w:p w:rsidR="00FE1377" w:rsidRPr="00A26F0A" w:rsidRDefault="00FE1377">
            <w:pP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E1377" w:rsidRPr="00A26F0A" w:rsidRDefault="00FE1377">
            <w:pPr>
              <w:rPr>
                <w:color w:val="000000" w:themeColor="text1"/>
              </w:rPr>
            </w:pPr>
          </w:p>
        </w:tc>
      </w:tr>
      <w:tr w:rsidR="00FE1377" w:rsidRPr="00A26F0A">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FE1377" w:rsidRPr="00A26F0A" w:rsidRDefault="00C517E3">
            <w:pPr>
              <w:rPr>
                <w:rFonts w:hAnsi="Times New Roman"/>
                <w:color w:val="000000" w:themeColor="text1"/>
              </w:rPr>
            </w:pPr>
            <w:r w:rsidRPr="00A26F0A">
              <w:rPr>
                <w:rFonts w:hint="eastAsia"/>
                <w:color w:val="000000" w:themeColor="text1"/>
              </w:rPr>
              <w:t>2</w:t>
            </w:r>
          </w:p>
        </w:tc>
        <w:tc>
          <w:tcPr>
            <w:tcW w:w="6237" w:type="dxa"/>
            <w:tcBorders>
              <w:top w:val="single" w:sz="4" w:space="0" w:color="auto"/>
              <w:left w:val="single" w:sz="4" w:space="0" w:color="auto"/>
              <w:bottom w:val="single" w:sz="4" w:space="0" w:color="auto"/>
              <w:right w:val="single" w:sz="4" w:space="0" w:color="auto"/>
            </w:tcBorders>
          </w:tcPr>
          <w:p w:rsidR="00FE1377" w:rsidRPr="00A26F0A" w:rsidRDefault="00FE1377">
            <w:pP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E1377" w:rsidRPr="00A26F0A" w:rsidRDefault="00FE1377">
            <w:pPr>
              <w:rPr>
                <w:color w:val="000000" w:themeColor="text1"/>
              </w:rPr>
            </w:pPr>
          </w:p>
        </w:tc>
      </w:tr>
      <w:tr w:rsidR="00FE1377" w:rsidRPr="00A26F0A">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FE1377" w:rsidRPr="00A26F0A" w:rsidRDefault="00C517E3">
            <w:pPr>
              <w:rPr>
                <w:rFonts w:hAnsi="Times New Roman"/>
                <w:color w:val="000000" w:themeColor="text1"/>
              </w:rPr>
            </w:pPr>
            <w:r w:rsidRPr="00A26F0A">
              <w:rPr>
                <w:rFonts w:hint="eastAsia"/>
                <w:color w:val="000000" w:themeColor="text1"/>
              </w:rPr>
              <w:t>3</w:t>
            </w:r>
          </w:p>
        </w:tc>
        <w:tc>
          <w:tcPr>
            <w:tcW w:w="6237" w:type="dxa"/>
            <w:tcBorders>
              <w:top w:val="single" w:sz="4" w:space="0" w:color="auto"/>
              <w:left w:val="single" w:sz="4" w:space="0" w:color="auto"/>
              <w:bottom w:val="single" w:sz="4" w:space="0" w:color="auto"/>
              <w:right w:val="single" w:sz="4" w:space="0" w:color="auto"/>
            </w:tcBorders>
          </w:tcPr>
          <w:p w:rsidR="00FE1377" w:rsidRPr="00A26F0A" w:rsidRDefault="00FE1377">
            <w:pP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E1377" w:rsidRPr="00A26F0A" w:rsidRDefault="00FE1377">
            <w:pPr>
              <w:rPr>
                <w:color w:val="000000" w:themeColor="text1"/>
              </w:rPr>
            </w:pPr>
          </w:p>
        </w:tc>
      </w:tr>
      <w:tr w:rsidR="00FE1377" w:rsidRPr="00A26F0A">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FE1377" w:rsidRPr="00A26F0A" w:rsidRDefault="00C517E3">
            <w:pPr>
              <w:rPr>
                <w:color w:val="000000" w:themeColor="text1"/>
              </w:rPr>
            </w:pPr>
            <w:r w:rsidRPr="00A26F0A">
              <w:rPr>
                <w:rFonts w:hint="eastAsia"/>
                <w:color w:val="000000" w:themeColor="text1"/>
              </w:rPr>
              <w:t>…</w:t>
            </w:r>
          </w:p>
        </w:tc>
        <w:tc>
          <w:tcPr>
            <w:tcW w:w="6237" w:type="dxa"/>
            <w:tcBorders>
              <w:top w:val="single" w:sz="4" w:space="0" w:color="auto"/>
              <w:left w:val="single" w:sz="4" w:space="0" w:color="auto"/>
              <w:bottom w:val="single" w:sz="4" w:space="0" w:color="auto"/>
              <w:right w:val="single" w:sz="4" w:space="0" w:color="auto"/>
            </w:tcBorders>
          </w:tcPr>
          <w:p w:rsidR="00FE1377" w:rsidRPr="00A26F0A" w:rsidRDefault="00FE1377">
            <w:pP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E1377" w:rsidRPr="00A26F0A" w:rsidRDefault="00FE1377">
            <w:pPr>
              <w:rPr>
                <w:color w:val="000000" w:themeColor="text1"/>
              </w:rPr>
            </w:pPr>
          </w:p>
        </w:tc>
      </w:tr>
      <w:tr w:rsidR="00FE1377" w:rsidRPr="00A26F0A">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FE1377" w:rsidRPr="00A26F0A" w:rsidRDefault="00FE1377">
            <w:pPr>
              <w:rPr>
                <w:color w:val="000000" w:themeColor="text1"/>
              </w:rPr>
            </w:pPr>
          </w:p>
        </w:tc>
        <w:tc>
          <w:tcPr>
            <w:tcW w:w="6237" w:type="dxa"/>
            <w:tcBorders>
              <w:top w:val="single" w:sz="4" w:space="0" w:color="auto"/>
              <w:left w:val="single" w:sz="4" w:space="0" w:color="auto"/>
              <w:bottom w:val="single" w:sz="4" w:space="0" w:color="auto"/>
              <w:right w:val="single" w:sz="4" w:space="0" w:color="auto"/>
            </w:tcBorders>
          </w:tcPr>
          <w:p w:rsidR="00FE1377" w:rsidRPr="00A26F0A" w:rsidRDefault="00FE1377">
            <w:pP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E1377" w:rsidRPr="00A26F0A" w:rsidRDefault="00FE1377">
            <w:pPr>
              <w:rPr>
                <w:color w:val="000000" w:themeColor="text1"/>
              </w:rPr>
            </w:pPr>
          </w:p>
        </w:tc>
      </w:tr>
      <w:tr w:rsidR="00FE1377" w:rsidRPr="00A26F0A">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FE1377" w:rsidRPr="00A26F0A" w:rsidRDefault="00FE1377">
            <w:pPr>
              <w:rPr>
                <w:color w:val="000000" w:themeColor="text1"/>
              </w:rPr>
            </w:pPr>
          </w:p>
        </w:tc>
        <w:tc>
          <w:tcPr>
            <w:tcW w:w="6237" w:type="dxa"/>
            <w:tcBorders>
              <w:top w:val="single" w:sz="4" w:space="0" w:color="auto"/>
              <w:left w:val="single" w:sz="4" w:space="0" w:color="auto"/>
              <w:bottom w:val="single" w:sz="4" w:space="0" w:color="auto"/>
              <w:right w:val="single" w:sz="4" w:space="0" w:color="auto"/>
            </w:tcBorders>
          </w:tcPr>
          <w:p w:rsidR="00FE1377" w:rsidRPr="00A26F0A" w:rsidRDefault="00FE1377">
            <w:pP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E1377" w:rsidRPr="00A26F0A" w:rsidRDefault="00FE1377">
            <w:pPr>
              <w:rPr>
                <w:color w:val="000000" w:themeColor="text1"/>
              </w:rPr>
            </w:pPr>
          </w:p>
        </w:tc>
      </w:tr>
      <w:tr w:rsidR="00FE1377" w:rsidRPr="00A26F0A">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FE1377" w:rsidRPr="00A26F0A" w:rsidRDefault="00FE1377">
            <w:pPr>
              <w:rPr>
                <w:color w:val="000000" w:themeColor="text1"/>
              </w:rPr>
            </w:pPr>
          </w:p>
        </w:tc>
        <w:tc>
          <w:tcPr>
            <w:tcW w:w="6237" w:type="dxa"/>
            <w:tcBorders>
              <w:top w:val="single" w:sz="4" w:space="0" w:color="auto"/>
              <w:left w:val="single" w:sz="4" w:space="0" w:color="auto"/>
              <w:bottom w:val="single" w:sz="4" w:space="0" w:color="auto"/>
              <w:right w:val="single" w:sz="4" w:space="0" w:color="auto"/>
            </w:tcBorders>
          </w:tcPr>
          <w:p w:rsidR="00FE1377" w:rsidRPr="00A26F0A" w:rsidRDefault="00FE1377">
            <w:pP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E1377" w:rsidRPr="00A26F0A" w:rsidRDefault="00FE1377">
            <w:pPr>
              <w:rPr>
                <w:color w:val="000000" w:themeColor="text1"/>
              </w:rPr>
            </w:pPr>
          </w:p>
        </w:tc>
      </w:tr>
      <w:tr w:rsidR="00FE1377" w:rsidRPr="00A26F0A">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FE1377" w:rsidRPr="00A26F0A" w:rsidRDefault="00FE1377">
            <w:pPr>
              <w:rPr>
                <w:color w:val="000000" w:themeColor="text1"/>
              </w:rPr>
            </w:pPr>
          </w:p>
        </w:tc>
        <w:tc>
          <w:tcPr>
            <w:tcW w:w="6237" w:type="dxa"/>
            <w:tcBorders>
              <w:top w:val="single" w:sz="4" w:space="0" w:color="auto"/>
              <w:left w:val="single" w:sz="4" w:space="0" w:color="auto"/>
              <w:bottom w:val="single" w:sz="4" w:space="0" w:color="auto"/>
              <w:right w:val="single" w:sz="4" w:space="0" w:color="auto"/>
            </w:tcBorders>
          </w:tcPr>
          <w:p w:rsidR="00FE1377" w:rsidRPr="00A26F0A" w:rsidRDefault="00FE1377">
            <w:pP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E1377" w:rsidRPr="00A26F0A" w:rsidRDefault="00FE1377">
            <w:pPr>
              <w:rPr>
                <w:color w:val="000000" w:themeColor="text1"/>
              </w:rPr>
            </w:pPr>
          </w:p>
        </w:tc>
      </w:tr>
      <w:tr w:rsidR="00FE1377" w:rsidRPr="00A26F0A">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FE1377" w:rsidRPr="00A26F0A" w:rsidRDefault="00FE1377">
            <w:pPr>
              <w:rPr>
                <w:color w:val="000000" w:themeColor="text1"/>
              </w:rPr>
            </w:pPr>
          </w:p>
        </w:tc>
        <w:tc>
          <w:tcPr>
            <w:tcW w:w="6237" w:type="dxa"/>
            <w:tcBorders>
              <w:top w:val="single" w:sz="4" w:space="0" w:color="auto"/>
              <w:left w:val="single" w:sz="4" w:space="0" w:color="auto"/>
              <w:bottom w:val="single" w:sz="4" w:space="0" w:color="auto"/>
              <w:right w:val="single" w:sz="4" w:space="0" w:color="auto"/>
            </w:tcBorders>
          </w:tcPr>
          <w:p w:rsidR="00FE1377" w:rsidRPr="00A26F0A" w:rsidRDefault="00FE1377">
            <w:pP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E1377" w:rsidRPr="00A26F0A" w:rsidRDefault="00FE1377">
            <w:pPr>
              <w:rPr>
                <w:color w:val="000000" w:themeColor="text1"/>
              </w:rPr>
            </w:pPr>
          </w:p>
        </w:tc>
      </w:tr>
      <w:tr w:rsidR="00FE1377" w:rsidRPr="00A26F0A">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FE1377" w:rsidRPr="00A26F0A" w:rsidRDefault="00FE1377">
            <w:pPr>
              <w:rPr>
                <w:color w:val="000000" w:themeColor="text1"/>
              </w:rPr>
            </w:pPr>
          </w:p>
        </w:tc>
        <w:tc>
          <w:tcPr>
            <w:tcW w:w="6237" w:type="dxa"/>
            <w:tcBorders>
              <w:top w:val="single" w:sz="4" w:space="0" w:color="auto"/>
              <w:left w:val="single" w:sz="4" w:space="0" w:color="auto"/>
              <w:bottom w:val="single" w:sz="4" w:space="0" w:color="auto"/>
              <w:right w:val="single" w:sz="4" w:space="0" w:color="auto"/>
            </w:tcBorders>
          </w:tcPr>
          <w:p w:rsidR="00FE1377" w:rsidRPr="00A26F0A" w:rsidRDefault="00FE1377">
            <w:pP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E1377" w:rsidRPr="00A26F0A" w:rsidRDefault="00FE1377">
            <w:pPr>
              <w:rPr>
                <w:color w:val="000000" w:themeColor="text1"/>
              </w:rPr>
            </w:pPr>
          </w:p>
        </w:tc>
      </w:tr>
      <w:tr w:rsidR="00FE1377" w:rsidRPr="00A26F0A">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FE1377" w:rsidRPr="00A26F0A" w:rsidRDefault="00FE1377">
            <w:pPr>
              <w:rPr>
                <w:color w:val="000000" w:themeColor="text1"/>
              </w:rPr>
            </w:pPr>
          </w:p>
        </w:tc>
        <w:tc>
          <w:tcPr>
            <w:tcW w:w="6237" w:type="dxa"/>
            <w:tcBorders>
              <w:top w:val="single" w:sz="4" w:space="0" w:color="auto"/>
              <w:left w:val="single" w:sz="4" w:space="0" w:color="auto"/>
              <w:bottom w:val="single" w:sz="4" w:space="0" w:color="auto"/>
              <w:right w:val="single" w:sz="4" w:space="0" w:color="auto"/>
            </w:tcBorders>
          </w:tcPr>
          <w:p w:rsidR="00FE1377" w:rsidRPr="00A26F0A" w:rsidRDefault="00FE1377">
            <w:pP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E1377" w:rsidRPr="00A26F0A" w:rsidRDefault="00FE1377">
            <w:pPr>
              <w:rPr>
                <w:color w:val="000000" w:themeColor="text1"/>
              </w:rPr>
            </w:pPr>
          </w:p>
        </w:tc>
      </w:tr>
      <w:tr w:rsidR="00FE1377" w:rsidRPr="00A26F0A">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FE1377" w:rsidRPr="00A26F0A" w:rsidRDefault="00FE1377">
            <w:pPr>
              <w:rPr>
                <w:color w:val="000000" w:themeColor="text1"/>
              </w:rPr>
            </w:pPr>
          </w:p>
        </w:tc>
        <w:tc>
          <w:tcPr>
            <w:tcW w:w="6237" w:type="dxa"/>
            <w:tcBorders>
              <w:top w:val="single" w:sz="4" w:space="0" w:color="auto"/>
              <w:left w:val="single" w:sz="4" w:space="0" w:color="auto"/>
              <w:bottom w:val="single" w:sz="4" w:space="0" w:color="auto"/>
              <w:right w:val="single" w:sz="4" w:space="0" w:color="auto"/>
            </w:tcBorders>
          </w:tcPr>
          <w:p w:rsidR="00FE1377" w:rsidRPr="00A26F0A" w:rsidRDefault="00FE1377">
            <w:pP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E1377" w:rsidRPr="00A26F0A" w:rsidRDefault="00FE1377">
            <w:pPr>
              <w:rPr>
                <w:color w:val="000000" w:themeColor="text1"/>
              </w:rPr>
            </w:pPr>
          </w:p>
        </w:tc>
      </w:tr>
    </w:tbl>
    <w:p w:rsidR="00FE1377" w:rsidRPr="00A26F0A" w:rsidRDefault="00C517E3">
      <w:pPr>
        <w:rPr>
          <w:color w:val="000000" w:themeColor="text1"/>
        </w:rPr>
      </w:pPr>
      <w:r w:rsidRPr="00A26F0A">
        <w:rPr>
          <w:rFonts w:hint="eastAsia"/>
          <w:color w:val="000000" w:themeColor="text1"/>
        </w:rPr>
        <w:br w:type="page"/>
      </w:r>
      <w:bookmarkStart w:id="90" w:name="OLE_LINK14"/>
    </w:p>
    <w:p w:rsidR="00FE1377" w:rsidRPr="00A26F0A" w:rsidRDefault="00C517E3">
      <w:pPr>
        <w:rPr>
          <w:color w:val="000000" w:themeColor="text1"/>
        </w:rPr>
      </w:pPr>
      <w:r w:rsidRPr="00A26F0A">
        <w:rPr>
          <w:rFonts w:hint="eastAsia"/>
          <w:color w:val="000000" w:themeColor="text1"/>
        </w:rPr>
        <w:lastRenderedPageBreak/>
        <w:t>格式二：</w:t>
      </w:r>
      <w:r w:rsidRPr="00A26F0A">
        <w:rPr>
          <w:rFonts w:hint="eastAsia"/>
          <w:color w:val="000000" w:themeColor="text1"/>
        </w:rPr>
        <w:t xml:space="preserve">  </w:t>
      </w:r>
      <w:r w:rsidRPr="00A26F0A">
        <w:rPr>
          <w:rFonts w:hint="eastAsia"/>
          <w:color w:val="000000" w:themeColor="text1"/>
        </w:rPr>
        <w:t>浏阳市人民医院</w:t>
      </w:r>
      <w:r w:rsidRPr="00A26F0A">
        <w:rPr>
          <w:rFonts w:hint="eastAsia"/>
          <w:color w:val="000000" w:themeColor="text1"/>
        </w:rPr>
        <w:t>2025</w:t>
      </w:r>
      <w:r w:rsidRPr="00A26F0A">
        <w:rPr>
          <w:rFonts w:hint="eastAsia"/>
          <w:color w:val="000000" w:themeColor="text1"/>
        </w:rPr>
        <w:t>年下半年新增耗材遴选项目（第二次）</w:t>
      </w:r>
    </w:p>
    <w:p w:rsidR="00FE1377" w:rsidRPr="00A26F0A" w:rsidRDefault="00FE1377">
      <w:pPr>
        <w:rPr>
          <w:color w:val="000000" w:themeColor="text1"/>
        </w:rPr>
      </w:pPr>
    </w:p>
    <w:p w:rsidR="00FE1377" w:rsidRPr="00A26F0A" w:rsidRDefault="00C517E3">
      <w:pPr>
        <w:rPr>
          <w:rFonts w:cs="仿宋"/>
          <w:color w:val="000000" w:themeColor="text1"/>
        </w:rPr>
      </w:pPr>
      <w:r w:rsidRPr="00A26F0A">
        <w:rPr>
          <w:rFonts w:hint="eastAsia"/>
          <w:color w:val="000000" w:themeColor="text1"/>
        </w:rPr>
        <w:t>报价一览表</w:t>
      </w:r>
    </w:p>
    <w:p w:rsidR="00FE1377" w:rsidRPr="00A26F0A" w:rsidRDefault="00C517E3">
      <w:pPr>
        <w:rPr>
          <w:color w:val="000000" w:themeColor="text1"/>
        </w:rPr>
      </w:pPr>
      <w:r w:rsidRPr="00A26F0A">
        <w:rPr>
          <w:rFonts w:hint="eastAsia"/>
          <w:color w:val="000000" w:themeColor="text1"/>
        </w:rPr>
        <w:t>致：湖南中询项目管理有限公司：</w:t>
      </w:r>
    </w:p>
    <w:tbl>
      <w:tblPr>
        <w:tblW w:w="8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3"/>
        <w:gridCol w:w="3705"/>
      </w:tblGrid>
      <w:tr w:rsidR="00FE1377" w:rsidRPr="00A26F0A">
        <w:trPr>
          <w:trHeight w:val="680"/>
          <w:jc w:val="center"/>
        </w:trPr>
        <w:tc>
          <w:tcPr>
            <w:tcW w:w="4562"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E1377" w:rsidRPr="00A26F0A" w:rsidRDefault="00C517E3">
            <w:pPr>
              <w:rPr>
                <w:color w:val="000000" w:themeColor="text1"/>
              </w:rPr>
            </w:pPr>
            <w:r w:rsidRPr="00A26F0A">
              <w:rPr>
                <w:rFonts w:hint="eastAsia"/>
                <w:color w:val="000000" w:themeColor="text1"/>
              </w:rPr>
              <w:t>包号</w:t>
            </w:r>
          </w:p>
        </w:tc>
        <w:tc>
          <w:tcPr>
            <w:tcW w:w="3705"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E1377" w:rsidRPr="00A26F0A" w:rsidRDefault="00C517E3">
            <w:pPr>
              <w:rPr>
                <w:color w:val="000000" w:themeColor="text1"/>
              </w:rPr>
            </w:pPr>
            <w:r w:rsidRPr="00A26F0A">
              <w:rPr>
                <w:rFonts w:hint="eastAsia"/>
                <w:color w:val="000000" w:themeColor="text1"/>
              </w:rPr>
              <w:t>报价百分比（</w:t>
            </w:r>
            <w:r w:rsidRPr="00A26F0A">
              <w:rPr>
                <w:rFonts w:hint="eastAsia"/>
                <w:color w:val="000000" w:themeColor="text1"/>
              </w:rPr>
              <w:t>%</w:t>
            </w:r>
            <w:r w:rsidRPr="00A26F0A">
              <w:rPr>
                <w:rFonts w:hint="eastAsia"/>
                <w:color w:val="000000" w:themeColor="text1"/>
              </w:rPr>
              <w:t>）</w:t>
            </w:r>
          </w:p>
        </w:tc>
      </w:tr>
      <w:tr w:rsidR="00FE1377" w:rsidRPr="00A26F0A">
        <w:trPr>
          <w:trHeight w:val="680"/>
          <w:jc w:val="center"/>
        </w:trPr>
        <w:tc>
          <w:tcPr>
            <w:tcW w:w="4562"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E1377" w:rsidRPr="00A26F0A" w:rsidRDefault="00C517E3">
            <w:pPr>
              <w:rPr>
                <w:color w:val="000000" w:themeColor="text1"/>
              </w:rPr>
            </w:pPr>
            <w:r w:rsidRPr="00A26F0A">
              <w:rPr>
                <w:rFonts w:hint="eastAsia"/>
                <w:color w:val="000000" w:themeColor="text1"/>
              </w:rPr>
              <w:t>第</w:t>
            </w:r>
            <w:r w:rsidRPr="00A26F0A">
              <w:rPr>
                <w:rFonts w:hint="eastAsia"/>
                <w:color w:val="000000" w:themeColor="text1"/>
              </w:rPr>
              <w:t xml:space="preserve">      </w:t>
            </w:r>
            <w:r w:rsidRPr="00A26F0A">
              <w:rPr>
                <w:rFonts w:hint="eastAsia"/>
                <w:color w:val="000000" w:themeColor="text1"/>
              </w:rPr>
              <w:t>包</w:t>
            </w:r>
            <w:r w:rsidRPr="00A26F0A">
              <w:rPr>
                <w:rFonts w:hint="eastAsia"/>
                <w:color w:val="000000" w:themeColor="text1"/>
              </w:rPr>
              <w:t xml:space="preserve">           </w:t>
            </w:r>
            <w:r w:rsidRPr="00A26F0A">
              <w:rPr>
                <w:rFonts w:hint="eastAsia"/>
                <w:color w:val="000000" w:themeColor="text1"/>
              </w:rPr>
              <w:t>类</w:t>
            </w:r>
          </w:p>
        </w:tc>
        <w:tc>
          <w:tcPr>
            <w:tcW w:w="3705"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E1377" w:rsidRPr="00A26F0A" w:rsidRDefault="00FE1377">
            <w:pPr>
              <w:rPr>
                <w:color w:val="000000" w:themeColor="text1"/>
              </w:rPr>
            </w:pPr>
          </w:p>
        </w:tc>
      </w:tr>
    </w:tbl>
    <w:p w:rsidR="00FE1377" w:rsidRPr="00A26F0A" w:rsidRDefault="00FE1377">
      <w:pPr>
        <w:rPr>
          <w:color w:val="000000" w:themeColor="text1"/>
        </w:rPr>
      </w:pPr>
    </w:p>
    <w:p w:rsidR="00FE1377" w:rsidRPr="00A26F0A" w:rsidRDefault="00C517E3">
      <w:pPr>
        <w:rPr>
          <w:color w:val="000000" w:themeColor="text1"/>
        </w:rPr>
      </w:pPr>
      <w:r w:rsidRPr="00A26F0A">
        <w:rPr>
          <w:rFonts w:hint="eastAsia"/>
          <w:color w:val="000000" w:themeColor="text1"/>
        </w:rPr>
        <w:t>填写说明：</w:t>
      </w:r>
    </w:p>
    <w:p w:rsidR="00FE1377" w:rsidRPr="00A26F0A" w:rsidRDefault="00C517E3">
      <w:pPr>
        <w:rPr>
          <w:color w:val="000000" w:themeColor="text1"/>
        </w:rPr>
      </w:pPr>
      <w:r w:rsidRPr="00A26F0A">
        <w:rPr>
          <w:rFonts w:hint="eastAsia"/>
          <w:color w:val="000000" w:themeColor="text1"/>
        </w:rPr>
        <w:t>1</w:t>
      </w:r>
      <w:r w:rsidRPr="00A26F0A">
        <w:rPr>
          <w:rFonts w:hint="eastAsia"/>
          <w:color w:val="000000" w:themeColor="text1"/>
        </w:rPr>
        <w:t>、报价百分比（</w:t>
      </w:r>
      <w:r w:rsidRPr="00A26F0A">
        <w:rPr>
          <w:rFonts w:hint="eastAsia"/>
          <w:color w:val="000000" w:themeColor="text1"/>
        </w:rPr>
        <w:t>%</w:t>
      </w:r>
      <w:r w:rsidRPr="00A26F0A">
        <w:rPr>
          <w:rFonts w:hint="eastAsia"/>
          <w:color w:val="000000" w:themeColor="text1"/>
        </w:rPr>
        <w:t>）（即评审比率）为同一包号内所有申报产品的报价总和占对应限价总和的百分比，最多保留至小数点后</w:t>
      </w:r>
      <w:r w:rsidRPr="00A26F0A">
        <w:rPr>
          <w:rFonts w:hint="eastAsia"/>
          <w:color w:val="000000" w:themeColor="text1"/>
        </w:rPr>
        <w:t>2</w:t>
      </w:r>
      <w:r w:rsidRPr="00A26F0A">
        <w:rPr>
          <w:rFonts w:hint="eastAsia"/>
          <w:color w:val="000000" w:themeColor="text1"/>
        </w:rPr>
        <w:t>位，小数点后</w:t>
      </w:r>
      <w:r w:rsidRPr="00A26F0A">
        <w:rPr>
          <w:rFonts w:hint="eastAsia"/>
          <w:color w:val="000000" w:themeColor="text1"/>
        </w:rPr>
        <w:t>2</w:t>
      </w:r>
      <w:r w:rsidRPr="00A26F0A">
        <w:rPr>
          <w:rFonts w:hint="eastAsia"/>
          <w:color w:val="000000" w:themeColor="text1"/>
        </w:rPr>
        <w:t>位之后按“四舍五入”计算（例</w:t>
      </w:r>
      <w:r w:rsidRPr="00A26F0A">
        <w:rPr>
          <w:rFonts w:hint="eastAsia"/>
          <w:color w:val="000000" w:themeColor="text1"/>
        </w:rPr>
        <w:t>99.99%</w:t>
      </w:r>
      <w:r w:rsidRPr="00A26F0A">
        <w:rPr>
          <w:rFonts w:hint="eastAsia"/>
          <w:color w:val="000000" w:themeColor="text1"/>
        </w:rPr>
        <w:t>）。</w:t>
      </w:r>
    </w:p>
    <w:p w:rsidR="00FE1377" w:rsidRPr="00A26F0A" w:rsidRDefault="00C517E3">
      <w:pPr>
        <w:rPr>
          <w:color w:val="000000" w:themeColor="text1"/>
        </w:rPr>
      </w:pPr>
      <w:r w:rsidRPr="00A26F0A">
        <w:rPr>
          <w:rFonts w:hint="eastAsia"/>
          <w:color w:val="000000" w:themeColor="text1"/>
        </w:rPr>
        <w:t xml:space="preserve"> 2</w:t>
      </w:r>
      <w:r w:rsidRPr="00A26F0A">
        <w:rPr>
          <w:rFonts w:hint="eastAsia"/>
          <w:color w:val="000000" w:themeColor="text1"/>
        </w:rPr>
        <w:t>、未提供或未填写或填写为负数或为“</w:t>
      </w:r>
      <w:r w:rsidRPr="00A26F0A">
        <w:rPr>
          <w:rFonts w:hint="eastAsia"/>
          <w:color w:val="000000" w:themeColor="text1"/>
        </w:rPr>
        <w:t>0</w:t>
      </w:r>
      <w:r w:rsidRPr="00A26F0A">
        <w:rPr>
          <w:rFonts w:hint="eastAsia"/>
          <w:color w:val="000000" w:themeColor="text1"/>
        </w:rPr>
        <w:t>”或“大于</w:t>
      </w:r>
      <w:r w:rsidRPr="00A26F0A">
        <w:rPr>
          <w:rFonts w:hint="eastAsia"/>
          <w:color w:val="000000" w:themeColor="text1"/>
        </w:rPr>
        <w:t>100%</w:t>
      </w:r>
      <w:r w:rsidRPr="00A26F0A">
        <w:rPr>
          <w:rFonts w:hint="eastAsia"/>
          <w:color w:val="000000" w:themeColor="text1"/>
        </w:rPr>
        <w:t>”或用其他符号表示的，则该包号响应无效。</w:t>
      </w:r>
    </w:p>
    <w:p w:rsidR="00FE1377" w:rsidRPr="00A26F0A" w:rsidRDefault="00FE1377">
      <w:pPr>
        <w:rPr>
          <w:color w:val="000000" w:themeColor="text1"/>
        </w:rPr>
      </w:pPr>
    </w:p>
    <w:p w:rsidR="00FE1377" w:rsidRPr="00A26F0A" w:rsidRDefault="00FE1377">
      <w:pPr>
        <w:rPr>
          <w:color w:val="000000" w:themeColor="text1"/>
        </w:rPr>
      </w:pPr>
    </w:p>
    <w:p w:rsidR="00FE1377" w:rsidRPr="00A26F0A" w:rsidRDefault="00C517E3">
      <w:pPr>
        <w:rPr>
          <w:color w:val="000000" w:themeColor="text1"/>
        </w:rPr>
      </w:pPr>
      <w:r w:rsidRPr="00A26F0A">
        <w:rPr>
          <w:rFonts w:hint="eastAsia"/>
          <w:color w:val="000000" w:themeColor="text1"/>
        </w:rPr>
        <w:t>供应商：（单位盖章）</w:t>
      </w:r>
    </w:p>
    <w:p w:rsidR="00FE1377" w:rsidRPr="00A26F0A" w:rsidRDefault="00FE1377">
      <w:pPr>
        <w:rPr>
          <w:color w:val="000000" w:themeColor="text1"/>
        </w:rPr>
      </w:pPr>
    </w:p>
    <w:p w:rsidR="00FE1377" w:rsidRPr="00A26F0A" w:rsidRDefault="00C517E3">
      <w:pPr>
        <w:rPr>
          <w:color w:val="000000" w:themeColor="text1"/>
        </w:rPr>
      </w:pPr>
      <w:r w:rsidRPr="00A26F0A">
        <w:rPr>
          <w:rFonts w:hint="eastAsia"/>
          <w:color w:val="000000" w:themeColor="text1"/>
        </w:rPr>
        <w:t>法定代表人或其授权委托人：（签字或盖章）</w:t>
      </w:r>
    </w:p>
    <w:p w:rsidR="00FE1377" w:rsidRPr="00A26F0A" w:rsidRDefault="00FE1377">
      <w:pPr>
        <w:rPr>
          <w:color w:val="000000" w:themeColor="text1"/>
        </w:rPr>
      </w:pPr>
    </w:p>
    <w:p w:rsidR="00FE1377" w:rsidRPr="00A26F0A" w:rsidRDefault="00C517E3">
      <w:pPr>
        <w:rPr>
          <w:color w:val="000000" w:themeColor="text1"/>
        </w:rPr>
      </w:pPr>
      <w:r w:rsidRPr="00A26F0A">
        <w:rPr>
          <w:rFonts w:hint="eastAsia"/>
          <w:color w:val="000000" w:themeColor="text1"/>
        </w:rPr>
        <w:t>日期：</w:t>
      </w:r>
      <w:r w:rsidRPr="00A26F0A">
        <w:rPr>
          <w:rFonts w:hint="eastAsia"/>
          <w:color w:val="000000" w:themeColor="text1"/>
        </w:rPr>
        <w:t xml:space="preserve">    </w:t>
      </w:r>
      <w:r w:rsidRPr="00A26F0A">
        <w:rPr>
          <w:rFonts w:hint="eastAsia"/>
          <w:color w:val="000000" w:themeColor="text1"/>
        </w:rPr>
        <w:t>年</w:t>
      </w:r>
      <w:r w:rsidRPr="00A26F0A">
        <w:rPr>
          <w:rFonts w:hint="eastAsia"/>
          <w:color w:val="000000" w:themeColor="text1"/>
        </w:rPr>
        <w:t xml:space="preserve">   </w:t>
      </w:r>
      <w:r w:rsidRPr="00A26F0A">
        <w:rPr>
          <w:rFonts w:hint="eastAsia"/>
          <w:color w:val="000000" w:themeColor="text1"/>
        </w:rPr>
        <w:t>月</w:t>
      </w:r>
      <w:r w:rsidRPr="00A26F0A">
        <w:rPr>
          <w:rFonts w:hint="eastAsia"/>
          <w:color w:val="000000" w:themeColor="text1"/>
        </w:rPr>
        <w:t xml:space="preserve">   </w:t>
      </w:r>
      <w:r w:rsidRPr="00A26F0A">
        <w:rPr>
          <w:rFonts w:hint="eastAsia"/>
          <w:color w:val="000000" w:themeColor="text1"/>
        </w:rPr>
        <w:t>日</w:t>
      </w:r>
    </w:p>
    <w:p w:rsidR="00FE1377" w:rsidRPr="00A26F0A" w:rsidRDefault="00C517E3">
      <w:pPr>
        <w:rPr>
          <w:color w:val="000000" w:themeColor="text1"/>
        </w:rPr>
      </w:pPr>
      <w:r w:rsidRPr="00A26F0A">
        <w:rPr>
          <w:rFonts w:hint="eastAsia"/>
          <w:color w:val="000000" w:themeColor="text1"/>
        </w:rPr>
        <w:br w:type="page"/>
      </w:r>
    </w:p>
    <w:p w:rsidR="00FE1377" w:rsidRPr="00A26F0A" w:rsidRDefault="00C517E3">
      <w:pPr>
        <w:rPr>
          <w:color w:val="000000" w:themeColor="text1"/>
        </w:rPr>
      </w:pPr>
      <w:r w:rsidRPr="00A26F0A">
        <w:rPr>
          <w:rFonts w:hint="eastAsia"/>
          <w:color w:val="000000" w:themeColor="text1"/>
        </w:rPr>
        <w:lastRenderedPageBreak/>
        <w:t>报价百分比举例：</w:t>
      </w:r>
    </w:p>
    <w:tbl>
      <w:tblPr>
        <w:tblW w:w="9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1125"/>
        <w:gridCol w:w="1140"/>
        <w:gridCol w:w="1186"/>
        <w:gridCol w:w="1162"/>
        <w:gridCol w:w="1063"/>
        <w:gridCol w:w="1063"/>
        <w:gridCol w:w="1063"/>
        <w:gridCol w:w="1063"/>
      </w:tblGrid>
      <w:tr w:rsidR="00FE1377" w:rsidRPr="00A26F0A">
        <w:trPr>
          <w:trHeight w:val="949"/>
          <w:jc w:val="center"/>
        </w:trPr>
        <w:tc>
          <w:tcPr>
            <w:tcW w:w="700"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E1377" w:rsidRPr="00A26F0A" w:rsidRDefault="00C517E3">
            <w:pPr>
              <w:ind w:firstLineChars="0" w:firstLine="0"/>
              <w:rPr>
                <w:color w:val="auto"/>
              </w:rPr>
            </w:pPr>
            <w:r w:rsidRPr="00A26F0A">
              <w:rPr>
                <w:rFonts w:hint="eastAsia"/>
                <w:color w:val="auto"/>
              </w:rPr>
              <w:t>包号</w:t>
            </w:r>
          </w:p>
        </w:tc>
        <w:tc>
          <w:tcPr>
            <w:tcW w:w="1125"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E1377" w:rsidRPr="00A26F0A" w:rsidRDefault="00C517E3">
            <w:pPr>
              <w:ind w:firstLineChars="0" w:firstLine="0"/>
              <w:rPr>
                <w:color w:val="auto"/>
              </w:rPr>
            </w:pPr>
            <w:r w:rsidRPr="00A26F0A">
              <w:rPr>
                <w:rFonts w:hint="eastAsia"/>
                <w:color w:val="auto"/>
              </w:rPr>
              <w:t>目录名称</w:t>
            </w:r>
          </w:p>
        </w:tc>
        <w:tc>
          <w:tcPr>
            <w:tcW w:w="1140"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E1377" w:rsidRPr="00A26F0A" w:rsidRDefault="00C517E3">
            <w:pPr>
              <w:ind w:firstLineChars="0" w:firstLine="0"/>
              <w:rPr>
                <w:color w:val="auto"/>
              </w:rPr>
            </w:pPr>
            <w:r w:rsidRPr="00A26F0A">
              <w:rPr>
                <w:rFonts w:hint="eastAsia"/>
                <w:color w:val="auto"/>
              </w:rPr>
              <w:t>型号</w:t>
            </w:r>
          </w:p>
        </w:tc>
        <w:tc>
          <w:tcPr>
            <w:tcW w:w="1185"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E1377" w:rsidRPr="00A26F0A" w:rsidRDefault="00C517E3">
            <w:pPr>
              <w:ind w:firstLineChars="0" w:firstLine="0"/>
              <w:rPr>
                <w:color w:val="auto"/>
              </w:rPr>
            </w:pPr>
            <w:r w:rsidRPr="00A26F0A">
              <w:rPr>
                <w:rFonts w:hint="eastAsia"/>
                <w:color w:val="auto"/>
              </w:rPr>
              <w:t>规格</w:t>
            </w:r>
          </w:p>
        </w:tc>
        <w:tc>
          <w:tcPr>
            <w:tcW w:w="1161"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E1377" w:rsidRPr="00A26F0A" w:rsidRDefault="00C517E3">
            <w:pPr>
              <w:ind w:firstLineChars="0" w:firstLine="0"/>
              <w:rPr>
                <w:color w:val="auto"/>
              </w:rPr>
            </w:pPr>
            <w:r w:rsidRPr="00A26F0A">
              <w:rPr>
                <w:rFonts w:hint="eastAsia"/>
                <w:color w:val="auto"/>
              </w:rPr>
              <w:t>限价（元）</w:t>
            </w:r>
          </w:p>
        </w:tc>
        <w:tc>
          <w:tcPr>
            <w:tcW w:w="1062"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E1377" w:rsidRPr="00A26F0A" w:rsidRDefault="00C517E3">
            <w:pPr>
              <w:ind w:firstLineChars="0" w:firstLine="0"/>
              <w:rPr>
                <w:color w:val="auto"/>
              </w:rPr>
            </w:pPr>
            <w:r w:rsidRPr="00A26F0A">
              <w:rPr>
                <w:rFonts w:hint="eastAsia"/>
                <w:color w:val="auto"/>
              </w:rPr>
              <w:t>限价总和（元）</w:t>
            </w:r>
          </w:p>
        </w:tc>
        <w:tc>
          <w:tcPr>
            <w:tcW w:w="1062"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E1377" w:rsidRPr="00A26F0A" w:rsidRDefault="00C517E3">
            <w:pPr>
              <w:ind w:firstLineChars="0" w:firstLine="0"/>
              <w:rPr>
                <w:color w:val="auto"/>
              </w:rPr>
            </w:pPr>
            <w:r w:rsidRPr="00A26F0A">
              <w:rPr>
                <w:rFonts w:hint="eastAsia"/>
                <w:color w:val="auto"/>
              </w:rPr>
              <w:t>报价价格（元）</w:t>
            </w:r>
          </w:p>
        </w:tc>
        <w:tc>
          <w:tcPr>
            <w:tcW w:w="1062"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E1377" w:rsidRPr="00A26F0A" w:rsidRDefault="00C517E3">
            <w:pPr>
              <w:ind w:firstLineChars="0" w:firstLine="0"/>
              <w:rPr>
                <w:color w:val="auto"/>
              </w:rPr>
            </w:pPr>
            <w:r w:rsidRPr="00A26F0A">
              <w:rPr>
                <w:rFonts w:hint="eastAsia"/>
                <w:color w:val="auto"/>
              </w:rPr>
              <w:t>报价总和</w:t>
            </w:r>
            <w:r w:rsidRPr="00A26F0A">
              <w:rPr>
                <w:rFonts w:hint="eastAsia"/>
                <w:color w:val="auto"/>
                <w:kern w:val="0"/>
              </w:rPr>
              <w:t>（元）</w:t>
            </w:r>
          </w:p>
        </w:tc>
        <w:tc>
          <w:tcPr>
            <w:tcW w:w="1062"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E1377" w:rsidRPr="00A26F0A" w:rsidRDefault="00C517E3">
            <w:pPr>
              <w:ind w:firstLineChars="0" w:firstLine="0"/>
              <w:rPr>
                <w:color w:val="auto"/>
              </w:rPr>
            </w:pPr>
            <w:r w:rsidRPr="00A26F0A">
              <w:rPr>
                <w:rFonts w:hint="eastAsia"/>
                <w:color w:val="auto"/>
              </w:rPr>
              <w:t>报价百分比（</w:t>
            </w:r>
            <w:r w:rsidRPr="00A26F0A">
              <w:rPr>
                <w:rFonts w:hint="eastAsia"/>
                <w:color w:val="auto"/>
              </w:rPr>
              <w:t>%</w:t>
            </w:r>
            <w:r w:rsidRPr="00A26F0A">
              <w:rPr>
                <w:rFonts w:hint="eastAsia"/>
                <w:color w:val="auto"/>
              </w:rPr>
              <w:t>）</w:t>
            </w:r>
          </w:p>
        </w:tc>
      </w:tr>
      <w:tr w:rsidR="00FE1377" w:rsidRPr="00A26F0A">
        <w:trPr>
          <w:trHeight w:val="486"/>
          <w:jc w:val="center"/>
        </w:trPr>
        <w:tc>
          <w:tcPr>
            <w:tcW w:w="700" w:type="dxa"/>
            <w:vMerge w:val="restar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E1377" w:rsidRPr="00A26F0A" w:rsidRDefault="00C517E3">
            <w:pPr>
              <w:ind w:firstLineChars="0" w:firstLine="0"/>
              <w:rPr>
                <w:color w:val="auto"/>
              </w:rPr>
            </w:pPr>
            <w:r w:rsidRPr="00A26F0A">
              <w:rPr>
                <w:rFonts w:hint="eastAsia"/>
                <w:color w:val="auto"/>
              </w:rPr>
              <w:t>包</w:t>
            </w:r>
            <w:r w:rsidRPr="00A26F0A">
              <w:rPr>
                <w:rFonts w:hint="eastAsia"/>
                <w:color w:val="auto"/>
              </w:rPr>
              <w:t>1</w:t>
            </w:r>
          </w:p>
        </w:tc>
        <w:tc>
          <w:tcPr>
            <w:tcW w:w="1125" w:type="dxa"/>
            <w:vMerge w:val="restar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E1377" w:rsidRPr="00A26F0A" w:rsidRDefault="00C517E3">
            <w:pPr>
              <w:rPr>
                <w:color w:val="auto"/>
              </w:rPr>
            </w:pPr>
            <w:r w:rsidRPr="00A26F0A">
              <w:rPr>
                <w:rFonts w:hint="eastAsia"/>
                <w:color w:val="auto"/>
              </w:rPr>
              <w:t>XXX</w:t>
            </w:r>
          </w:p>
        </w:tc>
        <w:tc>
          <w:tcPr>
            <w:tcW w:w="1140"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E1377" w:rsidRPr="00A26F0A" w:rsidRDefault="00C517E3">
            <w:pPr>
              <w:ind w:firstLineChars="0" w:firstLine="0"/>
              <w:rPr>
                <w:color w:val="auto"/>
              </w:rPr>
            </w:pPr>
            <w:r w:rsidRPr="00A26F0A">
              <w:rPr>
                <w:rFonts w:hint="eastAsia"/>
                <w:color w:val="auto"/>
              </w:rPr>
              <w:t>型号</w:t>
            </w:r>
            <w:r w:rsidRPr="00A26F0A">
              <w:rPr>
                <w:rFonts w:hint="eastAsia"/>
                <w:color w:val="auto"/>
              </w:rPr>
              <w:t>1</w:t>
            </w:r>
          </w:p>
        </w:tc>
        <w:tc>
          <w:tcPr>
            <w:tcW w:w="1185"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E1377" w:rsidRPr="00A26F0A" w:rsidRDefault="00C517E3">
            <w:pPr>
              <w:ind w:firstLineChars="0" w:firstLine="0"/>
              <w:rPr>
                <w:color w:val="auto"/>
              </w:rPr>
            </w:pPr>
            <w:r w:rsidRPr="00A26F0A">
              <w:rPr>
                <w:rFonts w:hint="eastAsia"/>
                <w:color w:val="auto"/>
              </w:rPr>
              <w:t>规格</w:t>
            </w:r>
            <w:r w:rsidRPr="00A26F0A">
              <w:rPr>
                <w:rFonts w:hint="eastAsia"/>
                <w:color w:val="auto"/>
              </w:rPr>
              <w:t>1</w:t>
            </w:r>
          </w:p>
        </w:tc>
        <w:tc>
          <w:tcPr>
            <w:tcW w:w="1161"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E1377" w:rsidRPr="00A26F0A" w:rsidRDefault="00C517E3">
            <w:pPr>
              <w:rPr>
                <w:color w:val="auto"/>
              </w:rPr>
            </w:pPr>
            <w:r w:rsidRPr="00A26F0A">
              <w:rPr>
                <w:rFonts w:hint="eastAsia"/>
                <w:color w:val="auto"/>
              </w:rPr>
              <w:t>100</w:t>
            </w:r>
          </w:p>
        </w:tc>
        <w:tc>
          <w:tcPr>
            <w:tcW w:w="1062" w:type="dxa"/>
            <w:vMerge w:val="restar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E1377" w:rsidRPr="00A26F0A" w:rsidRDefault="00C517E3">
            <w:pPr>
              <w:rPr>
                <w:color w:val="auto"/>
              </w:rPr>
            </w:pPr>
            <w:r w:rsidRPr="00A26F0A">
              <w:rPr>
                <w:rFonts w:hint="eastAsia"/>
                <w:color w:val="auto"/>
              </w:rPr>
              <w:t>450</w:t>
            </w:r>
          </w:p>
        </w:tc>
        <w:tc>
          <w:tcPr>
            <w:tcW w:w="1062"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E1377" w:rsidRPr="00A26F0A" w:rsidRDefault="00C517E3">
            <w:pPr>
              <w:rPr>
                <w:color w:val="auto"/>
              </w:rPr>
            </w:pPr>
            <w:r w:rsidRPr="00A26F0A">
              <w:rPr>
                <w:rFonts w:hint="eastAsia"/>
                <w:color w:val="auto"/>
              </w:rPr>
              <w:t>90</w:t>
            </w:r>
          </w:p>
        </w:tc>
        <w:tc>
          <w:tcPr>
            <w:tcW w:w="1062" w:type="dxa"/>
            <w:vMerge w:val="restar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E1377" w:rsidRPr="00A26F0A" w:rsidRDefault="00C517E3">
            <w:pPr>
              <w:rPr>
                <w:color w:val="auto"/>
              </w:rPr>
            </w:pPr>
            <w:r w:rsidRPr="00A26F0A">
              <w:rPr>
                <w:rFonts w:hint="eastAsia"/>
                <w:color w:val="auto"/>
              </w:rPr>
              <w:t>395</w:t>
            </w:r>
          </w:p>
        </w:tc>
        <w:tc>
          <w:tcPr>
            <w:tcW w:w="1062" w:type="dxa"/>
            <w:vMerge w:val="restar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E1377" w:rsidRPr="00A26F0A" w:rsidRDefault="00C517E3">
            <w:pPr>
              <w:ind w:firstLineChars="0" w:firstLine="0"/>
              <w:rPr>
                <w:color w:val="auto"/>
              </w:rPr>
            </w:pPr>
            <w:r w:rsidRPr="00A26F0A">
              <w:rPr>
                <w:rFonts w:hint="eastAsia"/>
                <w:color w:val="auto"/>
              </w:rPr>
              <w:t>87.78%</w:t>
            </w:r>
          </w:p>
        </w:tc>
      </w:tr>
      <w:tr w:rsidR="00FE1377" w:rsidRPr="00A26F0A">
        <w:trPr>
          <w:trHeight w:val="486"/>
          <w:jc w:val="center"/>
        </w:trPr>
        <w:tc>
          <w:tcPr>
            <w:tcW w:w="700" w:type="dxa"/>
            <w:vMerge/>
            <w:tcBorders>
              <w:top w:val="single" w:sz="4" w:space="0" w:color="auto"/>
              <w:left w:val="single" w:sz="4" w:space="0" w:color="auto"/>
              <w:bottom w:val="single" w:sz="4" w:space="0" w:color="auto"/>
              <w:right w:val="single" w:sz="4" w:space="0" w:color="auto"/>
            </w:tcBorders>
            <w:vAlign w:val="center"/>
          </w:tcPr>
          <w:p w:rsidR="00FE1377" w:rsidRPr="00A26F0A" w:rsidRDefault="00FE1377">
            <w:pPr>
              <w:rPr>
                <w:color w:val="auto"/>
              </w:rPr>
            </w:pPr>
          </w:p>
        </w:tc>
        <w:tc>
          <w:tcPr>
            <w:tcW w:w="1125" w:type="dxa"/>
            <w:vMerge/>
            <w:tcBorders>
              <w:top w:val="single" w:sz="4" w:space="0" w:color="auto"/>
              <w:left w:val="single" w:sz="4" w:space="0" w:color="auto"/>
              <w:bottom w:val="single" w:sz="4" w:space="0" w:color="auto"/>
              <w:right w:val="single" w:sz="4" w:space="0" w:color="auto"/>
            </w:tcBorders>
            <w:vAlign w:val="center"/>
          </w:tcPr>
          <w:p w:rsidR="00FE1377" w:rsidRPr="00A26F0A" w:rsidRDefault="00FE1377">
            <w:pPr>
              <w:rPr>
                <w:color w:val="auto"/>
              </w:rPr>
            </w:pPr>
          </w:p>
        </w:tc>
        <w:tc>
          <w:tcPr>
            <w:tcW w:w="1140"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E1377" w:rsidRPr="00A26F0A" w:rsidRDefault="00C517E3">
            <w:pPr>
              <w:ind w:firstLineChars="0" w:firstLine="0"/>
              <w:rPr>
                <w:color w:val="auto"/>
              </w:rPr>
            </w:pPr>
            <w:r w:rsidRPr="00A26F0A">
              <w:rPr>
                <w:rFonts w:hint="eastAsia"/>
                <w:color w:val="auto"/>
              </w:rPr>
              <w:t>型号</w:t>
            </w:r>
            <w:r w:rsidRPr="00A26F0A">
              <w:rPr>
                <w:rFonts w:hint="eastAsia"/>
                <w:color w:val="auto"/>
              </w:rPr>
              <w:t>2</w:t>
            </w:r>
          </w:p>
        </w:tc>
        <w:tc>
          <w:tcPr>
            <w:tcW w:w="1185"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E1377" w:rsidRPr="00A26F0A" w:rsidRDefault="00C517E3">
            <w:pPr>
              <w:ind w:firstLineChars="0" w:firstLine="0"/>
              <w:rPr>
                <w:color w:val="auto"/>
              </w:rPr>
            </w:pPr>
            <w:r w:rsidRPr="00A26F0A">
              <w:rPr>
                <w:rFonts w:hint="eastAsia"/>
                <w:color w:val="auto"/>
              </w:rPr>
              <w:t>规格</w:t>
            </w:r>
            <w:r w:rsidRPr="00A26F0A">
              <w:rPr>
                <w:rFonts w:hint="eastAsia"/>
                <w:color w:val="auto"/>
              </w:rPr>
              <w:t>2</w:t>
            </w:r>
          </w:p>
        </w:tc>
        <w:tc>
          <w:tcPr>
            <w:tcW w:w="1161"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E1377" w:rsidRPr="00A26F0A" w:rsidRDefault="00C517E3">
            <w:pPr>
              <w:rPr>
                <w:color w:val="auto"/>
              </w:rPr>
            </w:pPr>
            <w:r w:rsidRPr="00A26F0A">
              <w:rPr>
                <w:rFonts w:hint="eastAsia"/>
                <w:color w:val="auto"/>
              </w:rPr>
              <w:t>100</w:t>
            </w:r>
          </w:p>
        </w:tc>
        <w:tc>
          <w:tcPr>
            <w:tcW w:w="1062" w:type="dxa"/>
            <w:vMerge/>
            <w:tcBorders>
              <w:top w:val="single" w:sz="4" w:space="0" w:color="auto"/>
              <w:left w:val="single" w:sz="4" w:space="0" w:color="auto"/>
              <w:bottom w:val="single" w:sz="4" w:space="0" w:color="auto"/>
              <w:right w:val="single" w:sz="4" w:space="0" w:color="auto"/>
            </w:tcBorders>
            <w:vAlign w:val="center"/>
          </w:tcPr>
          <w:p w:rsidR="00FE1377" w:rsidRPr="00A26F0A" w:rsidRDefault="00FE1377">
            <w:pPr>
              <w:rPr>
                <w:color w:val="auto"/>
              </w:rPr>
            </w:pPr>
          </w:p>
        </w:tc>
        <w:tc>
          <w:tcPr>
            <w:tcW w:w="1062"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E1377" w:rsidRPr="00A26F0A" w:rsidRDefault="00C517E3">
            <w:pPr>
              <w:rPr>
                <w:color w:val="auto"/>
              </w:rPr>
            </w:pPr>
            <w:r w:rsidRPr="00A26F0A">
              <w:rPr>
                <w:rFonts w:hint="eastAsia"/>
                <w:color w:val="auto"/>
              </w:rPr>
              <w:t>95</w:t>
            </w:r>
          </w:p>
        </w:tc>
        <w:tc>
          <w:tcPr>
            <w:tcW w:w="1062" w:type="dxa"/>
            <w:vMerge/>
            <w:tcBorders>
              <w:top w:val="single" w:sz="4" w:space="0" w:color="auto"/>
              <w:left w:val="single" w:sz="4" w:space="0" w:color="auto"/>
              <w:bottom w:val="single" w:sz="4" w:space="0" w:color="auto"/>
              <w:right w:val="single" w:sz="4" w:space="0" w:color="auto"/>
            </w:tcBorders>
            <w:vAlign w:val="center"/>
          </w:tcPr>
          <w:p w:rsidR="00FE1377" w:rsidRPr="00A26F0A" w:rsidRDefault="00FE1377">
            <w:pPr>
              <w:rPr>
                <w:color w:val="auto"/>
              </w:rPr>
            </w:pPr>
          </w:p>
        </w:tc>
        <w:tc>
          <w:tcPr>
            <w:tcW w:w="1062" w:type="dxa"/>
            <w:vMerge/>
            <w:tcBorders>
              <w:top w:val="single" w:sz="4" w:space="0" w:color="auto"/>
              <w:left w:val="single" w:sz="4" w:space="0" w:color="auto"/>
              <w:bottom w:val="single" w:sz="4" w:space="0" w:color="auto"/>
              <w:right w:val="single" w:sz="4" w:space="0" w:color="auto"/>
            </w:tcBorders>
            <w:vAlign w:val="center"/>
          </w:tcPr>
          <w:p w:rsidR="00FE1377" w:rsidRPr="00A26F0A" w:rsidRDefault="00FE1377">
            <w:pPr>
              <w:rPr>
                <w:color w:val="auto"/>
              </w:rPr>
            </w:pPr>
          </w:p>
        </w:tc>
      </w:tr>
      <w:tr w:rsidR="00FE1377" w:rsidRPr="00A26F0A">
        <w:trPr>
          <w:trHeight w:val="486"/>
          <w:jc w:val="center"/>
        </w:trPr>
        <w:tc>
          <w:tcPr>
            <w:tcW w:w="700" w:type="dxa"/>
            <w:vMerge/>
            <w:tcBorders>
              <w:top w:val="single" w:sz="4" w:space="0" w:color="auto"/>
              <w:left w:val="single" w:sz="4" w:space="0" w:color="auto"/>
              <w:bottom w:val="single" w:sz="4" w:space="0" w:color="auto"/>
              <w:right w:val="single" w:sz="4" w:space="0" w:color="auto"/>
            </w:tcBorders>
            <w:vAlign w:val="center"/>
          </w:tcPr>
          <w:p w:rsidR="00FE1377" w:rsidRPr="00A26F0A" w:rsidRDefault="00FE1377">
            <w:pPr>
              <w:rPr>
                <w:color w:val="auto"/>
              </w:rPr>
            </w:pPr>
          </w:p>
        </w:tc>
        <w:tc>
          <w:tcPr>
            <w:tcW w:w="1125" w:type="dxa"/>
            <w:vMerge/>
            <w:tcBorders>
              <w:top w:val="single" w:sz="4" w:space="0" w:color="auto"/>
              <w:left w:val="single" w:sz="4" w:space="0" w:color="auto"/>
              <w:bottom w:val="single" w:sz="4" w:space="0" w:color="auto"/>
              <w:right w:val="single" w:sz="4" w:space="0" w:color="auto"/>
            </w:tcBorders>
            <w:vAlign w:val="center"/>
          </w:tcPr>
          <w:p w:rsidR="00FE1377" w:rsidRPr="00A26F0A" w:rsidRDefault="00FE1377">
            <w:pPr>
              <w:rPr>
                <w:color w:val="auto"/>
              </w:rPr>
            </w:pPr>
          </w:p>
        </w:tc>
        <w:tc>
          <w:tcPr>
            <w:tcW w:w="1140"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E1377" w:rsidRPr="00A26F0A" w:rsidRDefault="00C517E3">
            <w:pPr>
              <w:ind w:firstLineChars="0" w:firstLine="0"/>
              <w:rPr>
                <w:color w:val="auto"/>
              </w:rPr>
            </w:pPr>
            <w:r w:rsidRPr="00A26F0A">
              <w:rPr>
                <w:rFonts w:hint="eastAsia"/>
                <w:color w:val="auto"/>
              </w:rPr>
              <w:t>型号</w:t>
            </w:r>
            <w:r w:rsidRPr="00A26F0A">
              <w:rPr>
                <w:rFonts w:hint="eastAsia"/>
                <w:color w:val="auto"/>
              </w:rPr>
              <w:t>3</w:t>
            </w:r>
          </w:p>
        </w:tc>
        <w:tc>
          <w:tcPr>
            <w:tcW w:w="1185"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E1377" w:rsidRPr="00A26F0A" w:rsidRDefault="00C517E3">
            <w:pPr>
              <w:ind w:firstLineChars="0" w:firstLine="0"/>
              <w:rPr>
                <w:color w:val="auto"/>
              </w:rPr>
            </w:pPr>
            <w:r w:rsidRPr="00A26F0A">
              <w:rPr>
                <w:rFonts w:hint="eastAsia"/>
                <w:color w:val="auto"/>
              </w:rPr>
              <w:t>规格</w:t>
            </w:r>
            <w:r w:rsidRPr="00A26F0A">
              <w:rPr>
                <w:rFonts w:hint="eastAsia"/>
                <w:color w:val="auto"/>
              </w:rPr>
              <w:t>3</w:t>
            </w:r>
          </w:p>
        </w:tc>
        <w:tc>
          <w:tcPr>
            <w:tcW w:w="1161"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E1377" w:rsidRPr="00A26F0A" w:rsidRDefault="00C517E3">
            <w:pPr>
              <w:rPr>
                <w:color w:val="auto"/>
              </w:rPr>
            </w:pPr>
            <w:r w:rsidRPr="00A26F0A">
              <w:rPr>
                <w:rFonts w:hint="eastAsia"/>
                <w:color w:val="auto"/>
              </w:rPr>
              <w:t>100</w:t>
            </w:r>
          </w:p>
        </w:tc>
        <w:tc>
          <w:tcPr>
            <w:tcW w:w="1062" w:type="dxa"/>
            <w:vMerge/>
            <w:tcBorders>
              <w:top w:val="single" w:sz="4" w:space="0" w:color="auto"/>
              <w:left w:val="single" w:sz="4" w:space="0" w:color="auto"/>
              <w:bottom w:val="single" w:sz="4" w:space="0" w:color="auto"/>
              <w:right w:val="single" w:sz="4" w:space="0" w:color="auto"/>
            </w:tcBorders>
            <w:vAlign w:val="center"/>
          </w:tcPr>
          <w:p w:rsidR="00FE1377" w:rsidRPr="00A26F0A" w:rsidRDefault="00FE1377">
            <w:pPr>
              <w:rPr>
                <w:color w:val="auto"/>
              </w:rPr>
            </w:pPr>
          </w:p>
        </w:tc>
        <w:tc>
          <w:tcPr>
            <w:tcW w:w="1062"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E1377" w:rsidRPr="00A26F0A" w:rsidRDefault="00C517E3">
            <w:pPr>
              <w:rPr>
                <w:color w:val="auto"/>
              </w:rPr>
            </w:pPr>
            <w:r w:rsidRPr="00A26F0A">
              <w:rPr>
                <w:rFonts w:hint="eastAsia"/>
                <w:color w:val="auto"/>
              </w:rPr>
              <w:t>92</w:t>
            </w:r>
          </w:p>
        </w:tc>
        <w:tc>
          <w:tcPr>
            <w:tcW w:w="1062" w:type="dxa"/>
            <w:vMerge/>
            <w:tcBorders>
              <w:top w:val="single" w:sz="4" w:space="0" w:color="auto"/>
              <w:left w:val="single" w:sz="4" w:space="0" w:color="auto"/>
              <w:bottom w:val="single" w:sz="4" w:space="0" w:color="auto"/>
              <w:right w:val="single" w:sz="4" w:space="0" w:color="auto"/>
            </w:tcBorders>
            <w:vAlign w:val="center"/>
          </w:tcPr>
          <w:p w:rsidR="00FE1377" w:rsidRPr="00A26F0A" w:rsidRDefault="00FE1377">
            <w:pPr>
              <w:rPr>
                <w:color w:val="auto"/>
              </w:rPr>
            </w:pPr>
          </w:p>
        </w:tc>
        <w:tc>
          <w:tcPr>
            <w:tcW w:w="1062" w:type="dxa"/>
            <w:vMerge/>
            <w:tcBorders>
              <w:top w:val="single" w:sz="4" w:space="0" w:color="auto"/>
              <w:left w:val="single" w:sz="4" w:space="0" w:color="auto"/>
              <w:bottom w:val="single" w:sz="4" w:space="0" w:color="auto"/>
              <w:right w:val="single" w:sz="4" w:space="0" w:color="auto"/>
            </w:tcBorders>
            <w:vAlign w:val="center"/>
          </w:tcPr>
          <w:p w:rsidR="00FE1377" w:rsidRPr="00A26F0A" w:rsidRDefault="00FE1377">
            <w:pPr>
              <w:rPr>
                <w:color w:val="auto"/>
              </w:rPr>
            </w:pPr>
          </w:p>
        </w:tc>
      </w:tr>
      <w:tr w:rsidR="00FE1377" w:rsidRPr="00A26F0A">
        <w:trPr>
          <w:trHeight w:val="561"/>
          <w:jc w:val="center"/>
        </w:trPr>
        <w:tc>
          <w:tcPr>
            <w:tcW w:w="700" w:type="dxa"/>
            <w:vMerge/>
            <w:tcBorders>
              <w:top w:val="single" w:sz="4" w:space="0" w:color="auto"/>
              <w:left w:val="single" w:sz="4" w:space="0" w:color="auto"/>
              <w:bottom w:val="single" w:sz="4" w:space="0" w:color="auto"/>
              <w:right w:val="single" w:sz="4" w:space="0" w:color="auto"/>
            </w:tcBorders>
            <w:vAlign w:val="center"/>
          </w:tcPr>
          <w:p w:rsidR="00FE1377" w:rsidRPr="00A26F0A" w:rsidRDefault="00FE1377">
            <w:pPr>
              <w:rPr>
                <w:color w:val="auto"/>
              </w:rPr>
            </w:pPr>
          </w:p>
        </w:tc>
        <w:tc>
          <w:tcPr>
            <w:tcW w:w="1125"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E1377" w:rsidRPr="00A26F0A" w:rsidRDefault="00C517E3">
            <w:pPr>
              <w:rPr>
                <w:color w:val="auto"/>
              </w:rPr>
            </w:pPr>
            <w:r w:rsidRPr="00A26F0A">
              <w:rPr>
                <w:rFonts w:hint="eastAsia"/>
                <w:color w:val="auto"/>
              </w:rPr>
              <w:t>XXX</w:t>
            </w:r>
          </w:p>
        </w:tc>
        <w:tc>
          <w:tcPr>
            <w:tcW w:w="1140"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E1377" w:rsidRPr="00A26F0A" w:rsidRDefault="00C517E3">
            <w:pPr>
              <w:rPr>
                <w:color w:val="auto"/>
              </w:rPr>
            </w:pPr>
            <w:r w:rsidRPr="00A26F0A">
              <w:rPr>
                <w:rFonts w:hint="eastAsia"/>
                <w:color w:val="auto"/>
              </w:rPr>
              <w:t>XX</w:t>
            </w:r>
          </w:p>
        </w:tc>
        <w:tc>
          <w:tcPr>
            <w:tcW w:w="1185"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E1377" w:rsidRPr="00A26F0A" w:rsidRDefault="00C517E3">
            <w:pPr>
              <w:rPr>
                <w:color w:val="auto"/>
              </w:rPr>
            </w:pPr>
            <w:r w:rsidRPr="00A26F0A">
              <w:rPr>
                <w:rFonts w:hint="eastAsia"/>
                <w:color w:val="auto"/>
              </w:rPr>
              <w:t>XX</w:t>
            </w:r>
          </w:p>
        </w:tc>
        <w:tc>
          <w:tcPr>
            <w:tcW w:w="1161"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E1377" w:rsidRPr="00A26F0A" w:rsidRDefault="00C517E3">
            <w:pPr>
              <w:rPr>
                <w:color w:val="auto"/>
              </w:rPr>
            </w:pPr>
            <w:r w:rsidRPr="00A26F0A">
              <w:rPr>
                <w:rFonts w:hint="eastAsia"/>
                <w:color w:val="auto"/>
              </w:rPr>
              <w:t>80</w:t>
            </w:r>
          </w:p>
        </w:tc>
        <w:tc>
          <w:tcPr>
            <w:tcW w:w="1062" w:type="dxa"/>
            <w:vMerge/>
            <w:tcBorders>
              <w:top w:val="single" w:sz="4" w:space="0" w:color="auto"/>
              <w:left w:val="single" w:sz="4" w:space="0" w:color="auto"/>
              <w:bottom w:val="single" w:sz="4" w:space="0" w:color="auto"/>
              <w:right w:val="single" w:sz="4" w:space="0" w:color="auto"/>
            </w:tcBorders>
            <w:vAlign w:val="center"/>
          </w:tcPr>
          <w:p w:rsidR="00FE1377" w:rsidRPr="00A26F0A" w:rsidRDefault="00FE1377">
            <w:pPr>
              <w:rPr>
                <w:color w:val="auto"/>
              </w:rPr>
            </w:pPr>
          </w:p>
        </w:tc>
        <w:tc>
          <w:tcPr>
            <w:tcW w:w="1062"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E1377" w:rsidRPr="00A26F0A" w:rsidRDefault="00C517E3">
            <w:pPr>
              <w:rPr>
                <w:color w:val="auto"/>
              </w:rPr>
            </w:pPr>
            <w:r w:rsidRPr="00A26F0A">
              <w:rPr>
                <w:rFonts w:hint="eastAsia"/>
                <w:color w:val="auto"/>
              </w:rPr>
              <w:t>75</w:t>
            </w:r>
          </w:p>
        </w:tc>
        <w:tc>
          <w:tcPr>
            <w:tcW w:w="1062" w:type="dxa"/>
            <w:vMerge/>
            <w:tcBorders>
              <w:top w:val="single" w:sz="4" w:space="0" w:color="auto"/>
              <w:left w:val="single" w:sz="4" w:space="0" w:color="auto"/>
              <w:bottom w:val="single" w:sz="4" w:space="0" w:color="auto"/>
              <w:right w:val="single" w:sz="4" w:space="0" w:color="auto"/>
            </w:tcBorders>
            <w:vAlign w:val="center"/>
          </w:tcPr>
          <w:p w:rsidR="00FE1377" w:rsidRPr="00A26F0A" w:rsidRDefault="00FE1377">
            <w:pPr>
              <w:rPr>
                <w:color w:val="auto"/>
              </w:rPr>
            </w:pPr>
          </w:p>
        </w:tc>
        <w:tc>
          <w:tcPr>
            <w:tcW w:w="1062" w:type="dxa"/>
            <w:vMerge/>
            <w:tcBorders>
              <w:top w:val="single" w:sz="4" w:space="0" w:color="auto"/>
              <w:left w:val="single" w:sz="4" w:space="0" w:color="auto"/>
              <w:bottom w:val="single" w:sz="4" w:space="0" w:color="auto"/>
              <w:right w:val="single" w:sz="4" w:space="0" w:color="auto"/>
            </w:tcBorders>
            <w:vAlign w:val="center"/>
          </w:tcPr>
          <w:p w:rsidR="00FE1377" w:rsidRPr="00A26F0A" w:rsidRDefault="00FE1377">
            <w:pPr>
              <w:rPr>
                <w:color w:val="auto"/>
              </w:rPr>
            </w:pPr>
          </w:p>
        </w:tc>
      </w:tr>
      <w:tr w:rsidR="00FE1377" w:rsidRPr="00A26F0A">
        <w:trPr>
          <w:trHeight w:val="594"/>
          <w:jc w:val="center"/>
        </w:trPr>
        <w:tc>
          <w:tcPr>
            <w:tcW w:w="700" w:type="dxa"/>
            <w:vMerge/>
            <w:tcBorders>
              <w:top w:val="single" w:sz="4" w:space="0" w:color="auto"/>
              <w:left w:val="single" w:sz="4" w:space="0" w:color="auto"/>
              <w:bottom w:val="single" w:sz="4" w:space="0" w:color="auto"/>
              <w:right w:val="single" w:sz="4" w:space="0" w:color="auto"/>
            </w:tcBorders>
            <w:vAlign w:val="center"/>
          </w:tcPr>
          <w:p w:rsidR="00FE1377" w:rsidRPr="00A26F0A" w:rsidRDefault="00FE1377">
            <w:pPr>
              <w:rPr>
                <w:color w:val="auto"/>
              </w:rPr>
            </w:pPr>
          </w:p>
        </w:tc>
        <w:tc>
          <w:tcPr>
            <w:tcW w:w="1125"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E1377" w:rsidRPr="00A26F0A" w:rsidRDefault="00C517E3">
            <w:pPr>
              <w:rPr>
                <w:color w:val="auto"/>
              </w:rPr>
            </w:pPr>
            <w:r w:rsidRPr="00A26F0A">
              <w:rPr>
                <w:rFonts w:hint="eastAsia"/>
                <w:color w:val="auto"/>
              </w:rPr>
              <w:t>XXX</w:t>
            </w:r>
          </w:p>
        </w:tc>
        <w:tc>
          <w:tcPr>
            <w:tcW w:w="1140"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E1377" w:rsidRPr="00A26F0A" w:rsidRDefault="00C517E3">
            <w:pPr>
              <w:rPr>
                <w:color w:val="auto"/>
              </w:rPr>
            </w:pPr>
            <w:r w:rsidRPr="00A26F0A">
              <w:rPr>
                <w:rFonts w:hint="eastAsia"/>
                <w:color w:val="auto"/>
              </w:rPr>
              <w:t>XX</w:t>
            </w:r>
          </w:p>
        </w:tc>
        <w:tc>
          <w:tcPr>
            <w:tcW w:w="1185"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E1377" w:rsidRPr="00A26F0A" w:rsidRDefault="00C517E3">
            <w:pPr>
              <w:rPr>
                <w:color w:val="auto"/>
              </w:rPr>
            </w:pPr>
            <w:r w:rsidRPr="00A26F0A">
              <w:rPr>
                <w:rFonts w:hint="eastAsia"/>
                <w:color w:val="auto"/>
              </w:rPr>
              <w:t>XX</w:t>
            </w:r>
          </w:p>
        </w:tc>
        <w:tc>
          <w:tcPr>
            <w:tcW w:w="1161"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E1377" w:rsidRPr="00A26F0A" w:rsidRDefault="00C517E3">
            <w:pPr>
              <w:rPr>
                <w:color w:val="auto"/>
              </w:rPr>
            </w:pPr>
            <w:r w:rsidRPr="00A26F0A">
              <w:rPr>
                <w:rFonts w:hint="eastAsia"/>
                <w:color w:val="auto"/>
              </w:rPr>
              <w:t>20</w:t>
            </w:r>
          </w:p>
        </w:tc>
        <w:tc>
          <w:tcPr>
            <w:tcW w:w="1062" w:type="dxa"/>
            <w:vMerge/>
            <w:tcBorders>
              <w:top w:val="single" w:sz="4" w:space="0" w:color="auto"/>
              <w:left w:val="single" w:sz="4" w:space="0" w:color="auto"/>
              <w:bottom w:val="single" w:sz="4" w:space="0" w:color="auto"/>
              <w:right w:val="single" w:sz="4" w:space="0" w:color="auto"/>
            </w:tcBorders>
            <w:vAlign w:val="center"/>
          </w:tcPr>
          <w:p w:rsidR="00FE1377" w:rsidRPr="00A26F0A" w:rsidRDefault="00FE1377">
            <w:pPr>
              <w:rPr>
                <w:color w:val="auto"/>
              </w:rPr>
            </w:pPr>
          </w:p>
        </w:tc>
        <w:tc>
          <w:tcPr>
            <w:tcW w:w="1062"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E1377" w:rsidRPr="00A26F0A" w:rsidRDefault="00C517E3">
            <w:pPr>
              <w:rPr>
                <w:color w:val="auto"/>
              </w:rPr>
            </w:pPr>
            <w:r w:rsidRPr="00A26F0A">
              <w:rPr>
                <w:rFonts w:hint="eastAsia"/>
                <w:color w:val="auto"/>
              </w:rPr>
              <w:t>18</w:t>
            </w:r>
          </w:p>
        </w:tc>
        <w:tc>
          <w:tcPr>
            <w:tcW w:w="1062" w:type="dxa"/>
            <w:vMerge/>
            <w:tcBorders>
              <w:top w:val="single" w:sz="4" w:space="0" w:color="auto"/>
              <w:left w:val="single" w:sz="4" w:space="0" w:color="auto"/>
              <w:bottom w:val="single" w:sz="4" w:space="0" w:color="auto"/>
              <w:right w:val="single" w:sz="4" w:space="0" w:color="auto"/>
            </w:tcBorders>
            <w:vAlign w:val="center"/>
          </w:tcPr>
          <w:p w:rsidR="00FE1377" w:rsidRPr="00A26F0A" w:rsidRDefault="00FE1377">
            <w:pPr>
              <w:rPr>
                <w:color w:val="auto"/>
              </w:rPr>
            </w:pPr>
          </w:p>
        </w:tc>
        <w:tc>
          <w:tcPr>
            <w:tcW w:w="1062" w:type="dxa"/>
            <w:vMerge/>
            <w:tcBorders>
              <w:top w:val="single" w:sz="4" w:space="0" w:color="auto"/>
              <w:left w:val="single" w:sz="4" w:space="0" w:color="auto"/>
              <w:bottom w:val="single" w:sz="4" w:space="0" w:color="auto"/>
              <w:right w:val="single" w:sz="4" w:space="0" w:color="auto"/>
            </w:tcBorders>
            <w:vAlign w:val="center"/>
          </w:tcPr>
          <w:p w:rsidR="00FE1377" w:rsidRPr="00A26F0A" w:rsidRDefault="00FE1377">
            <w:pPr>
              <w:rPr>
                <w:color w:val="auto"/>
              </w:rPr>
            </w:pPr>
          </w:p>
        </w:tc>
      </w:tr>
      <w:tr w:rsidR="00FE1377" w:rsidRPr="00A26F0A">
        <w:trPr>
          <w:trHeight w:val="594"/>
          <w:jc w:val="center"/>
        </w:trPr>
        <w:tc>
          <w:tcPr>
            <w:tcW w:w="700" w:type="dxa"/>
            <w:vMerge/>
            <w:tcBorders>
              <w:top w:val="single" w:sz="4" w:space="0" w:color="auto"/>
              <w:left w:val="single" w:sz="4" w:space="0" w:color="auto"/>
              <w:bottom w:val="single" w:sz="4" w:space="0" w:color="auto"/>
              <w:right w:val="single" w:sz="4" w:space="0" w:color="auto"/>
            </w:tcBorders>
            <w:vAlign w:val="center"/>
          </w:tcPr>
          <w:p w:rsidR="00FE1377" w:rsidRPr="00A26F0A" w:rsidRDefault="00FE1377">
            <w:pPr>
              <w:rPr>
                <w:color w:val="auto"/>
              </w:rPr>
            </w:pPr>
          </w:p>
        </w:tc>
        <w:tc>
          <w:tcPr>
            <w:tcW w:w="1125"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E1377" w:rsidRPr="00A26F0A" w:rsidRDefault="00C517E3">
            <w:pPr>
              <w:rPr>
                <w:color w:val="auto"/>
              </w:rPr>
            </w:pPr>
            <w:r w:rsidRPr="00A26F0A">
              <w:rPr>
                <w:rFonts w:hint="eastAsia"/>
                <w:color w:val="auto"/>
              </w:rPr>
              <w:t>XXX</w:t>
            </w:r>
          </w:p>
        </w:tc>
        <w:tc>
          <w:tcPr>
            <w:tcW w:w="1140"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E1377" w:rsidRPr="00A26F0A" w:rsidRDefault="00C517E3">
            <w:pPr>
              <w:rPr>
                <w:color w:val="auto"/>
              </w:rPr>
            </w:pPr>
            <w:r w:rsidRPr="00A26F0A">
              <w:rPr>
                <w:rFonts w:hint="eastAsia"/>
                <w:color w:val="auto"/>
              </w:rPr>
              <w:t>XX</w:t>
            </w:r>
          </w:p>
        </w:tc>
        <w:tc>
          <w:tcPr>
            <w:tcW w:w="1185"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E1377" w:rsidRPr="00A26F0A" w:rsidRDefault="00C517E3">
            <w:pPr>
              <w:rPr>
                <w:color w:val="auto"/>
              </w:rPr>
            </w:pPr>
            <w:r w:rsidRPr="00A26F0A">
              <w:rPr>
                <w:rFonts w:hint="eastAsia"/>
                <w:color w:val="auto"/>
              </w:rPr>
              <w:t>XX</w:t>
            </w:r>
          </w:p>
        </w:tc>
        <w:tc>
          <w:tcPr>
            <w:tcW w:w="1161"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E1377" w:rsidRPr="00A26F0A" w:rsidRDefault="00C517E3">
            <w:pPr>
              <w:rPr>
                <w:color w:val="auto"/>
              </w:rPr>
            </w:pPr>
            <w:r w:rsidRPr="00A26F0A">
              <w:rPr>
                <w:rFonts w:hint="eastAsia"/>
                <w:color w:val="auto"/>
              </w:rPr>
              <w:t>50</w:t>
            </w:r>
          </w:p>
        </w:tc>
        <w:tc>
          <w:tcPr>
            <w:tcW w:w="1062" w:type="dxa"/>
            <w:vMerge/>
            <w:tcBorders>
              <w:top w:val="single" w:sz="4" w:space="0" w:color="auto"/>
              <w:left w:val="single" w:sz="4" w:space="0" w:color="auto"/>
              <w:bottom w:val="single" w:sz="4" w:space="0" w:color="auto"/>
              <w:right w:val="single" w:sz="4" w:space="0" w:color="auto"/>
            </w:tcBorders>
            <w:vAlign w:val="center"/>
          </w:tcPr>
          <w:p w:rsidR="00FE1377" w:rsidRPr="00A26F0A" w:rsidRDefault="00FE1377">
            <w:pPr>
              <w:rPr>
                <w:color w:val="auto"/>
              </w:rPr>
            </w:pPr>
          </w:p>
        </w:tc>
        <w:tc>
          <w:tcPr>
            <w:tcW w:w="1062"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E1377" w:rsidRPr="00A26F0A" w:rsidRDefault="00C517E3">
            <w:pPr>
              <w:rPr>
                <w:color w:val="auto"/>
              </w:rPr>
            </w:pPr>
            <w:r w:rsidRPr="00A26F0A">
              <w:rPr>
                <w:rFonts w:hint="eastAsia"/>
                <w:color w:val="auto"/>
              </w:rPr>
              <w:t>25</w:t>
            </w:r>
          </w:p>
        </w:tc>
        <w:tc>
          <w:tcPr>
            <w:tcW w:w="1062" w:type="dxa"/>
            <w:vMerge/>
            <w:tcBorders>
              <w:top w:val="single" w:sz="4" w:space="0" w:color="auto"/>
              <w:left w:val="single" w:sz="4" w:space="0" w:color="auto"/>
              <w:bottom w:val="single" w:sz="4" w:space="0" w:color="auto"/>
              <w:right w:val="single" w:sz="4" w:space="0" w:color="auto"/>
            </w:tcBorders>
            <w:vAlign w:val="center"/>
          </w:tcPr>
          <w:p w:rsidR="00FE1377" w:rsidRPr="00A26F0A" w:rsidRDefault="00FE1377">
            <w:pPr>
              <w:rPr>
                <w:color w:val="auto"/>
              </w:rPr>
            </w:pPr>
          </w:p>
        </w:tc>
        <w:tc>
          <w:tcPr>
            <w:tcW w:w="1062" w:type="dxa"/>
            <w:vMerge/>
            <w:tcBorders>
              <w:top w:val="single" w:sz="4" w:space="0" w:color="auto"/>
              <w:left w:val="single" w:sz="4" w:space="0" w:color="auto"/>
              <w:bottom w:val="single" w:sz="4" w:space="0" w:color="auto"/>
              <w:right w:val="single" w:sz="4" w:space="0" w:color="auto"/>
            </w:tcBorders>
            <w:vAlign w:val="center"/>
          </w:tcPr>
          <w:p w:rsidR="00FE1377" w:rsidRPr="00A26F0A" w:rsidRDefault="00FE1377">
            <w:pPr>
              <w:rPr>
                <w:color w:val="auto"/>
              </w:rPr>
            </w:pPr>
          </w:p>
        </w:tc>
      </w:tr>
    </w:tbl>
    <w:p w:rsidR="00FE1377" w:rsidRPr="00A26F0A" w:rsidRDefault="00FE1377">
      <w:pPr>
        <w:rPr>
          <w:color w:val="000000" w:themeColor="text1"/>
        </w:rPr>
      </w:pPr>
    </w:p>
    <w:p w:rsidR="00FE1377" w:rsidRPr="00A26F0A" w:rsidRDefault="00C517E3">
      <w:pPr>
        <w:rPr>
          <w:color w:val="000000" w:themeColor="text1"/>
        </w:rPr>
      </w:pPr>
      <w:r w:rsidRPr="00A26F0A">
        <w:rPr>
          <w:rFonts w:hint="eastAsia"/>
          <w:color w:val="000000" w:themeColor="text1"/>
        </w:rPr>
        <w:t>说明：</w:t>
      </w:r>
    </w:p>
    <w:p w:rsidR="00FE1377" w:rsidRPr="00A26F0A" w:rsidRDefault="00C517E3">
      <w:pPr>
        <w:rPr>
          <w:color w:val="000000" w:themeColor="text1"/>
        </w:rPr>
      </w:pPr>
      <w:r w:rsidRPr="00A26F0A">
        <w:rPr>
          <w:rFonts w:hint="eastAsia"/>
          <w:color w:val="000000" w:themeColor="text1"/>
        </w:rPr>
        <w:t>1</w:t>
      </w:r>
      <w:r w:rsidRPr="00A26F0A">
        <w:rPr>
          <w:rFonts w:hint="eastAsia"/>
          <w:color w:val="000000" w:themeColor="text1"/>
        </w:rPr>
        <w:t>、报价百分比（</w:t>
      </w:r>
      <w:r w:rsidRPr="00A26F0A">
        <w:rPr>
          <w:rFonts w:hint="eastAsia"/>
          <w:color w:val="000000" w:themeColor="text1"/>
        </w:rPr>
        <w:t>%</w:t>
      </w:r>
      <w:r w:rsidRPr="00A26F0A">
        <w:rPr>
          <w:rFonts w:hint="eastAsia"/>
          <w:color w:val="000000" w:themeColor="text1"/>
        </w:rPr>
        <w:t>）</w:t>
      </w:r>
      <w:r w:rsidRPr="00A26F0A">
        <w:rPr>
          <w:rFonts w:hint="eastAsia"/>
          <w:color w:val="000000" w:themeColor="text1"/>
        </w:rPr>
        <w:t>=</w:t>
      </w:r>
      <w:r w:rsidRPr="00A26F0A">
        <w:rPr>
          <w:rFonts w:hint="eastAsia"/>
          <w:color w:val="000000" w:themeColor="text1"/>
        </w:rPr>
        <w:t>申报产品的报价总和</w:t>
      </w:r>
      <w:r w:rsidRPr="00A26F0A">
        <w:rPr>
          <w:rFonts w:hint="eastAsia"/>
          <w:color w:val="000000" w:themeColor="text1"/>
        </w:rPr>
        <w:t>/</w:t>
      </w:r>
      <w:r w:rsidRPr="00A26F0A">
        <w:rPr>
          <w:rFonts w:hint="eastAsia"/>
          <w:color w:val="000000" w:themeColor="text1"/>
        </w:rPr>
        <w:t>对应限价总和</w:t>
      </w:r>
      <w:r w:rsidRPr="00A26F0A">
        <w:rPr>
          <w:rFonts w:hint="eastAsia"/>
          <w:color w:val="000000" w:themeColor="text1"/>
        </w:rPr>
        <w:t>*100%</w:t>
      </w:r>
    </w:p>
    <w:p w:rsidR="00FE1377" w:rsidRPr="00A26F0A" w:rsidRDefault="00C517E3">
      <w:pPr>
        <w:rPr>
          <w:color w:val="000000" w:themeColor="text1"/>
        </w:rPr>
      </w:pPr>
      <w:r w:rsidRPr="00A26F0A">
        <w:rPr>
          <w:rFonts w:hint="eastAsia"/>
          <w:color w:val="000000" w:themeColor="text1"/>
        </w:rPr>
        <w:t>2</w:t>
      </w:r>
      <w:r w:rsidRPr="00A26F0A">
        <w:rPr>
          <w:rFonts w:hint="eastAsia"/>
          <w:color w:val="000000" w:themeColor="text1"/>
        </w:rPr>
        <w:t>、同一包号内同一产品目录不同规格型号报价不同的须分开申报。</w:t>
      </w:r>
    </w:p>
    <w:p w:rsidR="00FE1377" w:rsidRPr="00A26F0A" w:rsidRDefault="00FE1377">
      <w:pPr>
        <w:ind w:firstLineChars="0" w:firstLine="0"/>
        <w:rPr>
          <w:color w:val="000000" w:themeColor="text1"/>
        </w:rPr>
        <w:sectPr w:rsidR="00FE1377" w:rsidRPr="00A26F0A">
          <w:pgSz w:w="11906" w:h="16838"/>
          <w:pgMar w:top="1440" w:right="1797" w:bottom="1440" w:left="1797" w:header="851" w:footer="992" w:gutter="0"/>
          <w:cols w:space="720"/>
        </w:sectPr>
      </w:pPr>
    </w:p>
    <w:p w:rsidR="00FE1377" w:rsidRPr="00A26F0A" w:rsidRDefault="00C517E3">
      <w:pPr>
        <w:ind w:firstLineChars="2700" w:firstLine="6480"/>
        <w:rPr>
          <w:color w:val="auto"/>
          <w:sz w:val="32"/>
          <w:szCs w:val="32"/>
        </w:rPr>
      </w:pPr>
      <w:r w:rsidRPr="00A26F0A">
        <w:rPr>
          <w:rFonts w:hint="eastAsia"/>
          <w:color w:val="auto"/>
        </w:rPr>
        <w:lastRenderedPageBreak/>
        <w:t>申报产品汇总表</w:t>
      </w:r>
    </w:p>
    <w:p w:rsidR="00FE1377" w:rsidRPr="00A26F0A" w:rsidRDefault="00C517E3">
      <w:pPr>
        <w:rPr>
          <w:color w:val="auto"/>
        </w:rPr>
      </w:pPr>
      <w:r w:rsidRPr="00A26F0A">
        <w:rPr>
          <w:rFonts w:hint="eastAsia"/>
          <w:color w:val="auto"/>
        </w:rPr>
        <w:t>供应商名称（盖章）</w:t>
      </w:r>
      <w:r w:rsidRPr="00A26F0A">
        <w:rPr>
          <w:rFonts w:hint="eastAsia"/>
          <w:color w:val="auto"/>
        </w:rPr>
        <w:t xml:space="preserve">: </w:t>
      </w:r>
      <w:r w:rsidRPr="00A26F0A">
        <w:rPr>
          <w:rFonts w:hint="eastAsia"/>
          <w:color w:val="auto"/>
          <w:u w:val="single"/>
        </w:rPr>
        <w:t xml:space="preserve">                          </w:t>
      </w:r>
      <w:r w:rsidRPr="00A26F0A">
        <w:rPr>
          <w:rFonts w:hint="eastAsia"/>
          <w:color w:val="auto"/>
        </w:rPr>
        <w:t xml:space="preserve">                                                 </w:t>
      </w:r>
      <w:r w:rsidRPr="00A26F0A">
        <w:rPr>
          <w:rFonts w:hint="eastAsia"/>
          <w:color w:val="auto"/>
        </w:rPr>
        <w:t>第</w:t>
      </w:r>
      <w:r w:rsidRPr="00A26F0A">
        <w:rPr>
          <w:rFonts w:hint="eastAsia"/>
          <w:color w:val="auto"/>
          <w:u w:val="single"/>
        </w:rPr>
        <w:t xml:space="preserve">   </w:t>
      </w:r>
      <w:r w:rsidRPr="00A26F0A">
        <w:rPr>
          <w:rFonts w:hint="eastAsia"/>
          <w:color w:val="auto"/>
        </w:rPr>
        <w:t>包</w:t>
      </w:r>
      <w:r w:rsidRPr="00A26F0A">
        <w:rPr>
          <w:rFonts w:hint="eastAsia"/>
          <w:color w:val="auto"/>
          <w:u w:val="single"/>
        </w:rPr>
        <w:t xml:space="preserve">      </w:t>
      </w:r>
      <w:r w:rsidRPr="00A26F0A">
        <w:rPr>
          <w:rFonts w:hint="eastAsia"/>
          <w:color w:val="auto"/>
        </w:rPr>
        <w:t>类</w:t>
      </w:r>
    </w:p>
    <w:tbl>
      <w:tblPr>
        <w:tblW w:w="12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1046"/>
        <w:gridCol w:w="1106"/>
        <w:gridCol w:w="1534"/>
        <w:gridCol w:w="845"/>
        <w:gridCol w:w="905"/>
        <w:gridCol w:w="1227"/>
        <w:gridCol w:w="966"/>
        <w:gridCol w:w="1192"/>
        <w:gridCol w:w="894"/>
        <w:gridCol w:w="870"/>
        <w:gridCol w:w="1272"/>
      </w:tblGrid>
      <w:tr w:rsidR="00FE1377" w:rsidRPr="00A26F0A">
        <w:trPr>
          <w:trHeight w:val="648"/>
          <w:jc w:val="center"/>
        </w:trPr>
        <w:tc>
          <w:tcPr>
            <w:tcW w:w="626" w:type="dxa"/>
            <w:tcBorders>
              <w:top w:val="single" w:sz="4" w:space="0" w:color="auto"/>
              <w:left w:val="single" w:sz="4" w:space="0" w:color="auto"/>
              <w:bottom w:val="single" w:sz="4" w:space="0" w:color="auto"/>
              <w:right w:val="single" w:sz="4" w:space="0" w:color="auto"/>
            </w:tcBorders>
            <w:vAlign w:val="center"/>
          </w:tcPr>
          <w:p w:rsidR="00FE1377" w:rsidRPr="00A26F0A" w:rsidRDefault="00C517E3">
            <w:pPr>
              <w:ind w:firstLineChars="0" w:firstLine="0"/>
              <w:jc w:val="center"/>
              <w:rPr>
                <w:color w:val="auto"/>
                <w:sz w:val="21"/>
                <w:szCs w:val="21"/>
              </w:rPr>
            </w:pPr>
            <w:r w:rsidRPr="00A26F0A">
              <w:rPr>
                <w:rFonts w:hint="eastAsia"/>
                <w:color w:val="auto"/>
                <w:sz w:val="21"/>
                <w:szCs w:val="21"/>
              </w:rPr>
              <w:t>序号</w:t>
            </w:r>
          </w:p>
        </w:tc>
        <w:tc>
          <w:tcPr>
            <w:tcW w:w="1046" w:type="dxa"/>
            <w:tcBorders>
              <w:top w:val="single" w:sz="4" w:space="0" w:color="auto"/>
              <w:left w:val="single" w:sz="4" w:space="0" w:color="auto"/>
              <w:bottom w:val="single" w:sz="4" w:space="0" w:color="auto"/>
              <w:right w:val="single" w:sz="4" w:space="0" w:color="auto"/>
            </w:tcBorders>
            <w:vAlign w:val="center"/>
          </w:tcPr>
          <w:p w:rsidR="00FE1377" w:rsidRPr="00A26F0A" w:rsidRDefault="00C517E3">
            <w:pPr>
              <w:ind w:firstLineChars="0" w:firstLine="0"/>
              <w:jc w:val="center"/>
              <w:rPr>
                <w:color w:val="auto"/>
                <w:sz w:val="21"/>
                <w:szCs w:val="21"/>
              </w:rPr>
            </w:pPr>
            <w:r w:rsidRPr="00A26F0A">
              <w:rPr>
                <w:rFonts w:hint="eastAsia"/>
                <w:color w:val="auto"/>
                <w:sz w:val="21"/>
                <w:szCs w:val="21"/>
              </w:rPr>
              <w:t>产品</w:t>
            </w:r>
          </w:p>
          <w:p w:rsidR="00FE1377" w:rsidRPr="00A26F0A" w:rsidRDefault="00C517E3">
            <w:pPr>
              <w:ind w:firstLineChars="0" w:firstLine="0"/>
              <w:jc w:val="center"/>
              <w:rPr>
                <w:color w:val="auto"/>
                <w:sz w:val="21"/>
                <w:szCs w:val="21"/>
              </w:rPr>
            </w:pPr>
            <w:r w:rsidRPr="00A26F0A">
              <w:rPr>
                <w:rFonts w:hint="eastAsia"/>
                <w:color w:val="auto"/>
                <w:sz w:val="21"/>
                <w:szCs w:val="21"/>
              </w:rPr>
              <w:t>目录</w:t>
            </w:r>
          </w:p>
        </w:tc>
        <w:tc>
          <w:tcPr>
            <w:tcW w:w="1106" w:type="dxa"/>
            <w:tcBorders>
              <w:top w:val="single" w:sz="4" w:space="0" w:color="auto"/>
              <w:left w:val="single" w:sz="4" w:space="0" w:color="auto"/>
              <w:bottom w:val="single" w:sz="4" w:space="0" w:color="auto"/>
              <w:right w:val="single" w:sz="4" w:space="0" w:color="auto"/>
            </w:tcBorders>
            <w:vAlign w:val="center"/>
          </w:tcPr>
          <w:p w:rsidR="00FE1377" w:rsidRPr="00A26F0A" w:rsidRDefault="00C517E3">
            <w:pPr>
              <w:ind w:firstLineChars="0" w:firstLine="0"/>
              <w:jc w:val="center"/>
              <w:rPr>
                <w:color w:val="auto"/>
                <w:sz w:val="21"/>
                <w:szCs w:val="21"/>
              </w:rPr>
            </w:pPr>
            <w:r w:rsidRPr="00A26F0A">
              <w:rPr>
                <w:rFonts w:hint="eastAsia"/>
                <w:color w:val="auto"/>
                <w:sz w:val="21"/>
                <w:szCs w:val="21"/>
              </w:rPr>
              <w:t>注册证</w:t>
            </w:r>
          </w:p>
          <w:p w:rsidR="00FE1377" w:rsidRPr="00A26F0A" w:rsidRDefault="00C517E3">
            <w:pPr>
              <w:ind w:firstLineChars="0" w:firstLine="0"/>
              <w:jc w:val="center"/>
              <w:rPr>
                <w:color w:val="auto"/>
                <w:sz w:val="21"/>
                <w:szCs w:val="21"/>
              </w:rPr>
            </w:pPr>
            <w:r w:rsidRPr="00A26F0A">
              <w:rPr>
                <w:rFonts w:hint="eastAsia"/>
                <w:color w:val="auto"/>
                <w:sz w:val="21"/>
                <w:szCs w:val="21"/>
              </w:rPr>
              <w:t>编号</w:t>
            </w:r>
          </w:p>
        </w:tc>
        <w:tc>
          <w:tcPr>
            <w:tcW w:w="1534" w:type="dxa"/>
            <w:tcBorders>
              <w:top w:val="single" w:sz="4" w:space="0" w:color="auto"/>
              <w:left w:val="single" w:sz="4" w:space="0" w:color="auto"/>
              <w:bottom w:val="single" w:sz="4" w:space="0" w:color="auto"/>
              <w:right w:val="single" w:sz="4" w:space="0" w:color="auto"/>
            </w:tcBorders>
            <w:vAlign w:val="center"/>
          </w:tcPr>
          <w:p w:rsidR="00FE1377" w:rsidRPr="00A26F0A" w:rsidRDefault="00C517E3">
            <w:pPr>
              <w:ind w:firstLineChars="0" w:firstLine="0"/>
              <w:jc w:val="center"/>
              <w:rPr>
                <w:color w:val="auto"/>
                <w:sz w:val="21"/>
                <w:szCs w:val="21"/>
              </w:rPr>
            </w:pPr>
            <w:r w:rsidRPr="00A26F0A">
              <w:rPr>
                <w:rFonts w:hint="eastAsia"/>
                <w:color w:val="auto"/>
                <w:sz w:val="21"/>
                <w:szCs w:val="21"/>
              </w:rPr>
              <w:t>产品名称</w:t>
            </w:r>
          </w:p>
          <w:p w:rsidR="00FE1377" w:rsidRPr="00A26F0A" w:rsidRDefault="00C517E3">
            <w:pPr>
              <w:ind w:firstLineChars="0" w:firstLine="0"/>
              <w:jc w:val="center"/>
              <w:rPr>
                <w:color w:val="auto"/>
                <w:sz w:val="21"/>
                <w:szCs w:val="21"/>
              </w:rPr>
            </w:pPr>
            <w:r w:rsidRPr="00A26F0A">
              <w:rPr>
                <w:rFonts w:hint="eastAsia"/>
                <w:color w:val="auto"/>
                <w:sz w:val="21"/>
                <w:szCs w:val="21"/>
              </w:rPr>
              <w:t>（注册证产品名称）</w:t>
            </w:r>
          </w:p>
        </w:tc>
        <w:tc>
          <w:tcPr>
            <w:tcW w:w="845" w:type="dxa"/>
            <w:tcBorders>
              <w:top w:val="single" w:sz="4" w:space="0" w:color="auto"/>
              <w:left w:val="single" w:sz="4" w:space="0" w:color="auto"/>
              <w:bottom w:val="single" w:sz="4" w:space="0" w:color="auto"/>
              <w:right w:val="single" w:sz="4" w:space="0" w:color="auto"/>
            </w:tcBorders>
            <w:vAlign w:val="center"/>
          </w:tcPr>
          <w:p w:rsidR="00FE1377" w:rsidRPr="00A26F0A" w:rsidRDefault="00C517E3">
            <w:pPr>
              <w:ind w:firstLineChars="0" w:firstLine="0"/>
              <w:jc w:val="center"/>
              <w:rPr>
                <w:color w:val="auto"/>
                <w:sz w:val="21"/>
                <w:szCs w:val="21"/>
              </w:rPr>
            </w:pPr>
            <w:r w:rsidRPr="00A26F0A">
              <w:rPr>
                <w:rFonts w:hint="eastAsia"/>
                <w:color w:val="auto"/>
                <w:sz w:val="21"/>
                <w:szCs w:val="21"/>
              </w:rPr>
              <w:t>型号</w:t>
            </w:r>
          </w:p>
        </w:tc>
        <w:tc>
          <w:tcPr>
            <w:tcW w:w="905" w:type="dxa"/>
            <w:tcBorders>
              <w:top w:val="single" w:sz="4" w:space="0" w:color="auto"/>
              <w:left w:val="single" w:sz="4" w:space="0" w:color="auto"/>
              <w:bottom w:val="single" w:sz="4" w:space="0" w:color="auto"/>
              <w:right w:val="single" w:sz="4" w:space="0" w:color="auto"/>
            </w:tcBorders>
            <w:vAlign w:val="center"/>
          </w:tcPr>
          <w:p w:rsidR="00FE1377" w:rsidRPr="00A26F0A" w:rsidRDefault="00C517E3">
            <w:pPr>
              <w:ind w:firstLineChars="0" w:firstLine="0"/>
              <w:jc w:val="center"/>
              <w:rPr>
                <w:color w:val="auto"/>
                <w:sz w:val="21"/>
                <w:szCs w:val="21"/>
              </w:rPr>
            </w:pPr>
            <w:r w:rsidRPr="00A26F0A">
              <w:rPr>
                <w:rFonts w:hint="eastAsia"/>
                <w:color w:val="auto"/>
                <w:sz w:val="21"/>
                <w:szCs w:val="21"/>
              </w:rPr>
              <w:t>规格</w:t>
            </w:r>
          </w:p>
        </w:tc>
        <w:tc>
          <w:tcPr>
            <w:tcW w:w="1227" w:type="dxa"/>
            <w:tcBorders>
              <w:top w:val="single" w:sz="4" w:space="0" w:color="auto"/>
              <w:left w:val="single" w:sz="4" w:space="0" w:color="auto"/>
              <w:bottom w:val="single" w:sz="4" w:space="0" w:color="auto"/>
              <w:right w:val="single" w:sz="4" w:space="0" w:color="auto"/>
            </w:tcBorders>
            <w:vAlign w:val="center"/>
          </w:tcPr>
          <w:p w:rsidR="00FE1377" w:rsidRPr="00A26F0A" w:rsidRDefault="00C517E3">
            <w:pPr>
              <w:ind w:firstLineChars="0" w:firstLine="0"/>
              <w:jc w:val="center"/>
              <w:rPr>
                <w:color w:val="auto"/>
                <w:sz w:val="21"/>
                <w:szCs w:val="21"/>
              </w:rPr>
            </w:pPr>
            <w:r w:rsidRPr="00A26F0A">
              <w:rPr>
                <w:rFonts w:hint="eastAsia"/>
                <w:color w:val="auto"/>
                <w:sz w:val="21"/>
                <w:szCs w:val="21"/>
              </w:rPr>
              <w:t>生产企业</w:t>
            </w:r>
          </w:p>
          <w:p w:rsidR="00FE1377" w:rsidRPr="00A26F0A" w:rsidRDefault="00C517E3">
            <w:pPr>
              <w:ind w:firstLineChars="0" w:firstLine="0"/>
              <w:jc w:val="center"/>
              <w:rPr>
                <w:color w:val="auto"/>
                <w:sz w:val="21"/>
                <w:szCs w:val="21"/>
              </w:rPr>
            </w:pPr>
            <w:r w:rsidRPr="00A26F0A">
              <w:rPr>
                <w:rFonts w:hint="eastAsia"/>
                <w:color w:val="auto"/>
                <w:sz w:val="21"/>
                <w:szCs w:val="21"/>
              </w:rPr>
              <w:t>（注册人名称）</w:t>
            </w:r>
          </w:p>
        </w:tc>
        <w:tc>
          <w:tcPr>
            <w:tcW w:w="966" w:type="dxa"/>
            <w:tcBorders>
              <w:top w:val="single" w:sz="4" w:space="0" w:color="auto"/>
              <w:left w:val="single" w:sz="4" w:space="0" w:color="auto"/>
              <w:bottom w:val="single" w:sz="4" w:space="0" w:color="auto"/>
              <w:right w:val="single" w:sz="4" w:space="0" w:color="auto"/>
            </w:tcBorders>
            <w:vAlign w:val="center"/>
          </w:tcPr>
          <w:p w:rsidR="00FE1377" w:rsidRPr="00A26F0A" w:rsidRDefault="00C517E3">
            <w:pPr>
              <w:ind w:firstLineChars="0" w:firstLine="0"/>
              <w:jc w:val="center"/>
              <w:rPr>
                <w:color w:val="auto"/>
                <w:sz w:val="21"/>
                <w:szCs w:val="21"/>
              </w:rPr>
            </w:pPr>
            <w:r w:rsidRPr="00A26F0A">
              <w:rPr>
                <w:rFonts w:hint="eastAsia"/>
                <w:color w:val="auto"/>
                <w:sz w:val="21"/>
                <w:szCs w:val="21"/>
              </w:rPr>
              <w:t>阳光平台价格（元）</w:t>
            </w:r>
          </w:p>
        </w:tc>
        <w:tc>
          <w:tcPr>
            <w:tcW w:w="1192" w:type="dxa"/>
            <w:tcBorders>
              <w:top w:val="single" w:sz="4" w:space="0" w:color="auto"/>
              <w:left w:val="single" w:sz="4" w:space="0" w:color="auto"/>
              <w:bottom w:val="single" w:sz="4" w:space="0" w:color="auto"/>
              <w:right w:val="single" w:sz="4" w:space="0" w:color="auto"/>
            </w:tcBorders>
            <w:vAlign w:val="center"/>
          </w:tcPr>
          <w:p w:rsidR="00FE1377" w:rsidRPr="00A26F0A" w:rsidRDefault="00C517E3">
            <w:pPr>
              <w:ind w:firstLineChars="0" w:firstLine="0"/>
              <w:jc w:val="center"/>
              <w:rPr>
                <w:color w:val="auto"/>
                <w:sz w:val="21"/>
                <w:szCs w:val="21"/>
              </w:rPr>
            </w:pPr>
            <w:r w:rsidRPr="00A26F0A">
              <w:rPr>
                <w:color w:val="auto"/>
                <w:sz w:val="21"/>
                <w:szCs w:val="21"/>
              </w:rPr>
              <w:t>阳光平台组件码</w:t>
            </w:r>
          </w:p>
        </w:tc>
        <w:tc>
          <w:tcPr>
            <w:tcW w:w="894" w:type="dxa"/>
            <w:tcBorders>
              <w:top w:val="single" w:sz="4" w:space="0" w:color="auto"/>
              <w:left w:val="single" w:sz="4" w:space="0" w:color="auto"/>
              <w:bottom w:val="single" w:sz="4" w:space="0" w:color="auto"/>
              <w:right w:val="single" w:sz="4" w:space="0" w:color="auto"/>
            </w:tcBorders>
            <w:vAlign w:val="center"/>
          </w:tcPr>
          <w:p w:rsidR="00FE1377" w:rsidRPr="00A26F0A" w:rsidRDefault="00C517E3">
            <w:pPr>
              <w:ind w:firstLineChars="0" w:firstLine="0"/>
              <w:jc w:val="center"/>
              <w:rPr>
                <w:color w:val="auto"/>
                <w:sz w:val="21"/>
                <w:szCs w:val="21"/>
              </w:rPr>
            </w:pPr>
            <w:r w:rsidRPr="00A26F0A">
              <w:rPr>
                <w:rFonts w:hint="eastAsia"/>
                <w:color w:val="auto"/>
                <w:sz w:val="21"/>
                <w:szCs w:val="21"/>
              </w:rPr>
              <w:t>医保编码</w:t>
            </w:r>
          </w:p>
        </w:tc>
        <w:tc>
          <w:tcPr>
            <w:tcW w:w="870" w:type="dxa"/>
            <w:tcBorders>
              <w:top w:val="single" w:sz="4" w:space="0" w:color="auto"/>
              <w:left w:val="single" w:sz="4" w:space="0" w:color="auto"/>
              <w:bottom w:val="single" w:sz="4" w:space="0" w:color="auto"/>
              <w:right w:val="single" w:sz="4" w:space="0" w:color="auto"/>
            </w:tcBorders>
            <w:vAlign w:val="center"/>
          </w:tcPr>
          <w:p w:rsidR="00FE1377" w:rsidRPr="00A26F0A" w:rsidRDefault="00C517E3">
            <w:pPr>
              <w:ind w:firstLineChars="0" w:firstLine="0"/>
              <w:jc w:val="center"/>
              <w:rPr>
                <w:color w:val="auto"/>
                <w:sz w:val="21"/>
                <w:szCs w:val="21"/>
              </w:rPr>
            </w:pPr>
            <w:r w:rsidRPr="00A26F0A">
              <w:rPr>
                <w:rFonts w:hint="eastAsia"/>
                <w:color w:val="auto"/>
                <w:sz w:val="21"/>
                <w:szCs w:val="21"/>
              </w:rPr>
              <w:t>招标限价（元）</w:t>
            </w:r>
          </w:p>
        </w:tc>
        <w:tc>
          <w:tcPr>
            <w:tcW w:w="1272" w:type="dxa"/>
            <w:tcBorders>
              <w:top w:val="single" w:sz="4" w:space="0" w:color="auto"/>
              <w:left w:val="single" w:sz="4" w:space="0" w:color="auto"/>
              <w:bottom w:val="single" w:sz="4" w:space="0" w:color="auto"/>
              <w:right w:val="single" w:sz="4" w:space="0" w:color="auto"/>
            </w:tcBorders>
            <w:vAlign w:val="center"/>
          </w:tcPr>
          <w:p w:rsidR="00FE1377" w:rsidRPr="00A26F0A" w:rsidRDefault="00C517E3">
            <w:pPr>
              <w:ind w:firstLineChars="0" w:firstLine="0"/>
              <w:jc w:val="center"/>
              <w:rPr>
                <w:color w:val="auto"/>
                <w:sz w:val="21"/>
                <w:szCs w:val="21"/>
              </w:rPr>
            </w:pPr>
            <w:r w:rsidRPr="00A26F0A">
              <w:rPr>
                <w:rFonts w:hint="eastAsia"/>
                <w:color w:val="auto"/>
                <w:sz w:val="21"/>
                <w:szCs w:val="21"/>
              </w:rPr>
              <w:t>投标报价（元）</w:t>
            </w:r>
          </w:p>
        </w:tc>
      </w:tr>
      <w:tr w:rsidR="00FE1377" w:rsidRPr="00A26F0A">
        <w:trPr>
          <w:trHeight w:val="648"/>
          <w:jc w:val="center"/>
        </w:trPr>
        <w:tc>
          <w:tcPr>
            <w:tcW w:w="626" w:type="dxa"/>
            <w:tcBorders>
              <w:top w:val="single" w:sz="4" w:space="0" w:color="auto"/>
              <w:left w:val="single" w:sz="4" w:space="0" w:color="auto"/>
              <w:bottom w:val="single" w:sz="4" w:space="0" w:color="auto"/>
              <w:right w:val="single" w:sz="4" w:space="0" w:color="auto"/>
            </w:tcBorders>
            <w:vAlign w:val="center"/>
          </w:tcPr>
          <w:p w:rsidR="00FE1377" w:rsidRPr="00A26F0A" w:rsidRDefault="00C517E3">
            <w:pPr>
              <w:ind w:firstLineChars="0" w:firstLine="0"/>
              <w:jc w:val="center"/>
              <w:rPr>
                <w:color w:val="auto"/>
                <w:sz w:val="21"/>
                <w:szCs w:val="21"/>
              </w:rPr>
            </w:pPr>
            <w:r w:rsidRPr="00A26F0A">
              <w:rPr>
                <w:rFonts w:hint="eastAsia"/>
                <w:color w:val="auto"/>
                <w:sz w:val="21"/>
                <w:szCs w:val="21"/>
              </w:rPr>
              <w:t>1</w:t>
            </w:r>
          </w:p>
        </w:tc>
        <w:tc>
          <w:tcPr>
            <w:tcW w:w="1046" w:type="dxa"/>
            <w:tcBorders>
              <w:top w:val="single" w:sz="4" w:space="0" w:color="auto"/>
              <w:left w:val="single" w:sz="4" w:space="0" w:color="auto"/>
              <w:bottom w:val="single" w:sz="4" w:space="0" w:color="auto"/>
              <w:right w:val="single" w:sz="4" w:space="0" w:color="auto"/>
            </w:tcBorders>
            <w:vAlign w:val="center"/>
          </w:tcPr>
          <w:p w:rsidR="00FE1377" w:rsidRPr="00A26F0A" w:rsidRDefault="00FE1377">
            <w:pPr>
              <w:ind w:firstLineChars="0" w:firstLine="0"/>
              <w:jc w:val="center"/>
              <w:rPr>
                <w:color w:val="auto"/>
                <w:sz w:val="21"/>
                <w:szCs w:val="21"/>
              </w:rPr>
            </w:pPr>
          </w:p>
        </w:tc>
        <w:tc>
          <w:tcPr>
            <w:tcW w:w="1106" w:type="dxa"/>
            <w:tcBorders>
              <w:top w:val="single" w:sz="4" w:space="0" w:color="auto"/>
              <w:left w:val="single" w:sz="4" w:space="0" w:color="auto"/>
              <w:bottom w:val="single" w:sz="4" w:space="0" w:color="auto"/>
              <w:right w:val="single" w:sz="4" w:space="0" w:color="auto"/>
            </w:tcBorders>
            <w:vAlign w:val="center"/>
          </w:tcPr>
          <w:p w:rsidR="00FE1377" w:rsidRPr="00A26F0A" w:rsidRDefault="00FE1377">
            <w:pPr>
              <w:ind w:firstLineChars="0" w:firstLine="0"/>
              <w:jc w:val="center"/>
              <w:rPr>
                <w:color w:val="auto"/>
                <w:sz w:val="21"/>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FE1377" w:rsidRPr="00A26F0A" w:rsidRDefault="00FE1377">
            <w:pPr>
              <w:ind w:firstLineChars="0" w:firstLine="0"/>
              <w:jc w:val="center"/>
              <w:rPr>
                <w:color w:val="auto"/>
                <w:sz w:val="21"/>
                <w:szCs w:val="21"/>
              </w:rPr>
            </w:pPr>
          </w:p>
        </w:tc>
        <w:tc>
          <w:tcPr>
            <w:tcW w:w="845" w:type="dxa"/>
            <w:tcBorders>
              <w:top w:val="single" w:sz="4" w:space="0" w:color="auto"/>
              <w:left w:val="single" w:sz="4" w:space="0" w:color="auto"/>
              <w:bottom w:val="single" w:sz="4" w:space="0" w:color="auto"/>
              <w:right w:val="single" w:sz="4" w:space="0" w:color="auto"/>
            </w:tcBorders>
            <w:vAlign w:val="center"/>
          </w:tcPr>
          <w:p w:rsidR="00FE1377" w:rsidRPr="00A26F0A" w:rsidRDefault="00FE1377">
            <w:pPr>
              <w:ind w:firstLineChars="0" w:firstLine="0"/>
              <w:jc w:val="center"/>
              <w:rPr>
                <w:color w:val="auto"/>
                <w:sz w:val="21"/>
                <w:szCs w:val="21"/>
              </w:rPr>
            </w:pPr>
          </w:p>
        </w:tc>
        <w:tc>
          <w:tcPr>
            <w:tcW w:w="905" w:type="dxa"/>
            <w:tcBorders>
              <w:top w:val="single" w:sz="4" w:space="0" w:color="auto"/>
              <w:left w:val="single" w:sz="4" w:space="0" w:color="auto"/>
              <w:bottom w:val="single" w:sz="4" w:space="0" w:color="auto"/>
              <w:right w:val="single" w:sz="4" w:space="0" w:color="auto"/>
            </w:tcBorders>
            <w:vAlign w:val="center"/>
          </w:tcPr>
          <w:p w:rsidR="00FE1377" w:rsidRPr="00A26F0A" w:rsidRDefault="00FE1377">
            <w:pPr>
              <w:ind w:firstLineChars="0" w:firstLine="0"/>
              <w:jc w:val="center"/>
              <w:rPr>
                <w:color w:val="auto"/>
                <w:sz w:val="21"/>
                <w:szCs w:val="21"/>
              </w:rPr>
            </w:pPr>
          </w:p>
        </w:tc>
        <w:tc>
          <w:tcPr>
            <w:tcW w:w="1227" w:type="dxa"/>
            <w:tcBorders>
              <w:top w:val="single" w:sz="4" w:space="0" w:color="auto"/>
              <w:left w:val="single" w:sz="4" w:space="0" w:color="auto"/>
              <w:bottom w:val="single" w:sz="4" w:space="0" w:color="auto"/>
              <w:right w:val="single" w:sz="4" w:space="0" w:color="auto"/>
            </w:tcBorders>
            <w:vAlign w:val="center"/>
          </w:tcPr>
          <w:p w:rsidR="00FE1377" w:rsidRPr="00A26F0A" w:rsidRDefault="00FE1377">
            <w:pPr>
              <w:ind w:firstLineChars="0" w:firstLine="0"/>
              <w:jc w:val="center"/>
              <w:rPr>
                <w:color w:val="auto"/>
                <w:sz w:val="21"/>
                <w:szCs w:val="21"/>
              </w:rPr>
            </w:pPr>
          </w:p>
        </w:tc>
        <w:tc>
          <w:tcPr>
            <w:tcW w:w="966" w:type="dxa"/>
            <w:tcBorders>
              <w:top w:val="single" w:sz="4" w:space="0" w:color="auto"/>
              <w:left w:val="single" w:sz="4" w:space="0" w:color="auto"/>
              <w:bottom w:val="single" w:sz="4" w:space="0" w:color="auto"/>
              <w:right w:val="single" w:sz="4" w:space="0" w:color="auto"/>
            </w:tcBorders>
            <w:vAlign w:val="center"/>
          </w:tcPr>
          <w:p w:rsidR="00FE1377" w:rsidRPr="00A26F0A" w:rsidRDefault="00FE1377">
            <w:pPr>
              <w:ind w:firstLineChars="0" w:firstLine="0"/>
              <w:jc w:val="center"/>
              <w:rPr>
                <w:color w:val="auto"/>
                <w:sz w:val="21"/>
                <w:szCs w:val="21"/>
              </w:rPr>
            </w:pPr>
          </w:p>
        </w:tc>
        <w:tc>
          <w:tcPr>
            <w:tcW w:w="1192" w:type="dxa"/>
            <w:tcBorders>
              <w:top w:val="single" w:sz="4" w:space="0" w:color="auto"/>
              <w:left w:val="single" w:sz="4" w:space="0" w:color="auto"/>
              <w:bottom w:val="single" w:sz="4" w:space="0" w:color="auto"/>
              <w:right w:val="single" w:sz="4" w:space="0" w:color="auto"/>
            </w:tcBorders>
            <w:vAlign w:val="center"/>
          </w:tcPr>
          <w:p w:rsidR="00FE1377" w:rsidRPr="00A26F0A" w:rsidRDefault="00FE1377">
            <w:pPr>
              <w:ind w:firstLineChars="0" w:firstLine="0"/>
              <w:jc w:val="center"/>
              <w:rPr>
                <w:color w:val="auto"/>
                <w:sz w:val="21"/>
                <w:szCs w:val="21"/>
              </w:rPr>
            </w:pPr>
          </w:p>
        </w:tc>
        <w:tc>
          <w:tcPr>
            <w:tcW w:w="894" w:type="dxa"/>
            <w:tcBorders>
              <w:top w:val="single" w:sz="4" w:space="0" w:color="auto"/>
              <w:left w:val="single" w:sz="4" w:space="0" w:color="auto"/>
              <w:bottom w:val="single" w:sz="4" w:space="0" w:color="auto"/>
              <w:right w:val="single" w:sz="4" w:space="0" w:color="auto"/>
            </w:tcBorders>
            <w:vAlign w:val="center"/>
          </w:tcPr>
          <w:p w:rsidR="00FE1377" w:rsidRPr="00A26F0A" w:rsidRDefault="00FE1377">
            <w:pPr>
              <w:ind w:firstLineChars="0" w:firstLine="0"/>
              <w:jc w:val="center"/>
              <w:rPr>
                <w:color w:val="auto"/>
                <w:sz w:val="21"/>
                <w:szCs w:val="21"/>
              </w:rPr>
            </w:pPr>
          </w:p>
        </w:tc>
        <w:tc>
          <w:tcPr>
            <w:tcW w:w="870" w:type="dxa"/>
            <w:tcBorders>
              <w:top w:val="single" w:sz="4" w:space="0" w:color="auto"/>
              <w:left w:val="single" w:sz="4" w:space="0" w:color="auto"/>
              <w:bottom w:val="single" w:sz="4" w:space="0" w:color="auto"/>
              <w:right w:val="single" w:sz="4" w:space="0" w:color="auto"/>
            </w:tcBorders>
            <w:vAlign w:val="center"/>
          </w:tcPr>
          <w:p w:rsidR="00FE1377" w:rsidRPr="00A26F0A" w:rsidRDefault="00FE1377">
            <w:pPr>
              <w:ind w:firstLineChars="0" w:firstLine="0"/>
              <w:jc w:val="center"/>
              <w:rPr>
                <w:color w:val="auto"/>
                <w:sz w:val="21"/>
                <w:szCs w:val="21"/>
              </w:rPr>
            </w:pPr>
          </w:p>
        </w:tc>
        <w:tc>
          <w:tcPr>
            <w:tcW w:w="1272" w:type="dxa"/>
            <w:tcBorders>
              <w:top w:val="single" w:sz="4" w:space="0" w:color="auto"/>
              <w:left w:val="single" w:sz="4" w:space="0" w:color="auto"/>
              <w:bottom w:val="single" w:sz="4" w:space="0" w:color="auto"/>
              <w:right w:val="single" w:sz="4" w:space="0" w:color="auto"/>
            </w:tcBorders>
            <w:vAlign w:val="center"/>
          </w:tcPr>
          <w:p w:rsidR="00FE1377" w:rsidRPr="00A26F0A" w:rsidRDefault="00FE1377">
            <w:pPr>
              <w:ind w:firstLineChars="0" w:firstLine="0"/>
              <w:jc w:val="center"/>
              <w:rPr>
                <w:color w:val="auto"/>
                <w:sz w:val="21"/>
                <w:szCs w:val="21"/>
              </w:rPr>
            </w:pPr>
          </w:p>
        </w:tc>
      </w:tr>
      <w:tr w:rsidR="00FE1377" w:rsidRPr="00A26F0A">
        <w:trPr>
          <w:trHeight w:val="648"/>
          <w:jc w:val="center"/>
        </w:trPr>
        <w:tc>
          <w:tcPr>
            <w:tcW w:w="626" w:type="dxa"/>
            <w:tcBorders>
              <w:top w:val="single" w:sz="4" w:space="0" w:color="auto"/>
              <w:left w:val="single" w:sz="4" w:space="0" w:color="auto"/>
              <w:bottom w:val="single" w:sz="4" w:space="0" w:color="auto"/>
              <w:right w:val="single" w:sz="4" w:space="0" w:color="auto"/>
            </w:tcBorders>
            <w:vAlign w:val="center"/>
          </w:tcPr>
          <w:p w:rsidR="00FE1377" w:rsidRPr="00A26F0A" w:rsidRDefault="00C517E3">
            <w:pPr>
              <w:ind w:firstLineChars="0" w:firstLine="0"/>
              <w:jc w:val="center"/>
              <w:rPr>
                <w:color w:val="auto"/>
                <w:sz w:val="21"/>
                <w:szCs w:val="21"/>
              </w:rPr>
            </w:pPr>
            <w:r w:rsidRPr="00A26F0A">
              <w:rPr>
                <w:rFonts w:hint="eastAsia"/>
                <w:color w:val="auto"/>
                <w:sz w:val="21"/>
                <w:szCs w:val="21"/>
              </w:rPr>
              <w:t>2</w:t>
            </w:r>
          </w:p>
        </w:tc>
        <w:tc>
          <w:tcPr>
            <w:tcW w:w="1046" w:type="dxa"/>
            <w:tcBorders>
              <w:top w:val="single" w:sz="4" w:space="0" w:color="auto"/>
              <w:left w:val="single" w:sz="4" w:space="0" w:color="auto"/>
              <w:bottom w:val="single" w:sz="4" w:space="0" w:color="auto"/>
              <w:right w:val="single" w:sz="4" w:space="0" w:color="auto"/>
            </w:tcBorders>
            <w:vAlign w:val="center"/>
          </w:tcPr>
          <w:p w:rsidR="00FE1377" w:rsidRPr="00A26F0A" w:rsidRDefault="00FE1377">
            <w:pPr>
              <w:ind w:firstLineChars="0" w:firstLine="0"/>
              <w:jc w:val="center"/>
              <w:rPr>
                <w:color w:val="auto"/>
                <w:sz w:val="21"/>
                <w:szCs w:val="21"/>
              </w:rPr>
            </w:pPr>
          </w:p>
        </w:tc>
        <w:tc>
          <w:tcPr>
            <w:tcW w:w="1106" w:type="dxa"/>
            <w:tcBorders>
              <w:top w:val="single" w:sz="4" w:space="0" w:color="auto"/>
              <w:left w:val="single" w:sz="4" w:space="0" w:color="auto"/>
              <w:bottom w:val="single" w:sz="4" w:space="0" w:color="auto"/>
              <w:right w:val="single" w:sz="4" w:space="0" w:color="auto"/>
            </w:tcBorders>
            <w:vAlign w:val="center"/>
          </w:tcPr>
          <w:p w:rsidR="00FE1377" w:rsidRPr="00A26F0A" w:rsidRDefault="00FE1377">
            <w:pPr>
              <w:ind w:firstLineChars="0" w:firstLine="0"/>
              <w:jc w:val="center"/>
              <w:rPr>
                <w:color w:val="auto"/>
                <w:sz w:val="21"/>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FE1377" w:rsidRPr="00A26F0A" w:rsidRDefault="00FE1377">
            <w:pPr>
              <w:ind w:firstLineChars="0" w:firstLine="0"/>
              <w:jc w:val="center"/>
              <w:rPr>
                <w:color w:val="auto"/>
                <w:sz w:val="21"/>
                <w:szCs w:val="21"/>
              </w:rPr>
            </w:pPr>
          </w:p>
        </w:tc>
        <w:tc>
          <w:tcPr>
            <w:tcW w:w="845" w:type="dxa"/>
            <w:tcBorders>
              <w:top w:val="single" w:sz="4" w:space="0" w:color="auto"/>
              <w:left w:val="single" w:sz="4" w:space="0" w:color="auto"/>
              <w:bottom w:val="single" w:sz="4" w:space="0" w:color="auto"/>
              <w:right w:val="single" w:sz="4" w:space="0" w:color="auto"/>
            </w:tcBorders>
            <w:vAlign w:val="center"/>
          </w:tcPr>
          <w:p w:rsidR="00FE1377" w:rsidRPr="00A26F0A" w:rsidRDefault="00FE1377">
            <w:pPr>
              <w:ind w:firstLineChars="0" w:firstLine="0"/>
              <w:jc w:val="center"/>
              <w:rPr>
                <w:color w:val="auto"/>
                <w:sz w:val="21"/>
                <w:szCs w:val="21"/>
              </w:rPr>
            </w:pPr>
          </w:p>
        </w:tc>
        <w:tc>
          <w:tcPr>
            <w:tcW w:w="905" w:type="dxa"/>
            <w:tcBorders>
              <w:top w:val="single" w:sz="4" w:space="0" w:color="auto"/>
              <w:left w:val="single" w:sz="4" w:space="0" w:color="auto"/>
              <w:bottom w:val="single" w:sz="4" w:space="0" w:color="auto"/>
              <w:right w:val="single" w:sz="4" w:space="0" w:color="auto"/>
            </w:tcBorders>
            <w:vAlign w:val="center"/>
          </w:tcPr>
          <w:p w:rsidR="00FE1377" w:rsidRPr="00A26F0A" w:rsidRDefault="00FE1377">
            <w:pPr>
              <w:ind w:firstLineChars="0" w:firstLine="0"/>
              <w:jc w:val="center"/>
              <w:rPr>
                <w:color w:val="auto"/>
                <w:sz w:val="21"/>
                <w:szCs w:val="21"/>
              </w:rPr>
            </w:pPr>
          </w:p>
        </w:tc>
        <w:tc>
          <w:tcPr>
            <w:tcW w:w="1227" w:type="dxa"/>
            <w:tcBorders>
              <w:top w:val="single" w:sz="4" w:space="0" w:color="auto"/>
              <w:left w:val="single" w:sz="4" w:space="0" w:color="auto"/>
              <w:bottom w:val="single" w:sz="4" w:space="0" w:color="auto"/>
              <w:right w:val="single" w:sz="4" w:space="0" w:color="auto"/>
            </w:tcBorders>
            <w:vAlign w:val="center"/>
          </w:tcPr>
          <w:p w:rsidR="00FE1377" w:rsidRPr="00A26F0A" w:rsidRDefault="00FE1377">
            <w:pPr>
              <w:ind w:firstLineChars="0" w:firstLine="0"/>
              <w:jc w:val="center"/>
              <w:rPr>
                <w:color w:val="auto"/>
                <w:sz w:val="21"/>
                <w:szCs w:val="21"/>
              </w:rPr>
            </w:pPr>
          </w:p>
        </w:tc>
        <w:tc>
          <w:tcPr>
            <w:tcW w:w="966" w:type="dxa"/>
            <w:tcBorders>
              <w:top w:val="single" w:sz="4" w:space="0" w:color="auto"/>
              <w:left w:val="single" w:sz="4" w:space="0" w:color="auto"/>
              <w:bottom w:val="single" w:sz="4" w:space="0" w:color="auto"/>
              <w:right w:val="single" w:sz="4" w:space="0" w:color="auto"/>
            </w:tcBorders>
            <w:vAlign w:val="center"/>
          </w:tcPr>
          <w:p w:rsidR="00FE1377" w:rsidRPr="00A26F0A" w:rsidRDefault="00FE1377">
            <w:pPr>
              <w:ind w:firstLineChars="0" w:firstLine="0"/>
              <w:jc w:val="center"/>
              <w:rPr>
                <w:color w:val="auto"/>
                <w:sz w:val="21"/>
                <w:szCs w:val="21"/>
              </w:rPr>
            </w:pPr>
          </w:p>
        </w:tc>
        <w:tc>
          <w:tcPr>
            <w:tcW w:w="1192" w:type="dxa"/>
            <w:tcBorders>
              <w:top w:val="single" w:sz="4" w:space="0" w:color="auto"/>
              <w:left w:val="single" w:sz="4" w:space="0" w:color="auto"/>
              <w:bottom w:val="single" w:sz="4" w:space="0" w:color="auto"/>
              <w:right w:val="single" w:sz="4" w:space="0" w:color="auto"/>
            </w:tcBorders>
            <w:vAlign w:val="center"/>
          </w:tcPr>
          <w:p w:rsidR="00FE1377" w:rsidRPr="00A26F0A" w:rsidRDefault="00FE1377">
            <w:pPr>
              <w:ind w:firstLineChars="0" w:firstLine="0"/>
              <w:jc w:val="center"/>
              <w:rPr>
                <w:color w:val="auto"/>
                <w:sz w:val="21"/>
                <w:szCs w:val="21"/>
              </w:rPr>
            </w:pPr>
          </w:p>
        </w:tc>
        <w:tc>
          <w:tcPr>
            <w:tcW w:w="894" w:type="dxa"/>
            <w:tcBorders>
              <w:top w:val="single" w:sz="4" w:space="0" w:color="auto"/>
              <w:left w:val="single" w:sz="4" w:space="0" w:color="auto"/>
              <w:bottom w:val="single" w:sz="4" w:space="0" w:color="auto"/>
              <w:right w:val="single" w:sz="4" w:space="0" w:color="auto"/>
            </w:tcBorders>
            <w:vAlign w:val="center"/>
          </w:tcPr>
          <w:p w:rsidR="00FE1377" w:rsidRPr="00A26F0A" w:rsidRDefault="00FE1377">
            <w:pPr>
              <w:ind w:firstLineChars="0" w:firstLine="0"/>
              <w:jc w:val="center"/>
              <w:rPr>
                <w:color w:val="auto"/>
                <w:sz w:val="21"/>
                <w:szCs w:val="21"/>
              </w:rPr>
            </w:pPr>
          </w:p>
        </w:tc>
        <w:tc>
          <w:tcPr>
            <w:tcW w:w="870" w:type="dxa"/>
            <w:tcBorders>
              <w:top w:val="single" w:sz="4" w:space="0" w:color="auto"/>
              <w:left w:val="single" w:sz="4" w:space="0" w:color="auto"/>
              <w:bottom w:val="single" w:sz="4" w:space="0" w:color="auto"/>
              <w:right w:val="single" w:sz="4" w:space="0" w:color="auto"/>
            </w:tcBorders>
            <w:vAlign w:val="center"/>
          </w:tcPr>
          <w:p w:rsidR="00FE1377" w:rsidRPr="00A26F0A" w:rsidRDefault="00FE1377">
            <w:pPr>
              <w:ind w:firstLineChars="0" w:firstLine="0"/>
              <w:jc w:val="center"/>
              <w:rPr>
                <w:color w:val="auto"/>
                <w:sz w:val="21"/>
                <w:szCs w:val="21"/>
              </w:rPr>
            </w:pPr>
          </w:p>
        </w:tc>
        <w:tc>
          <w:tcPr>
            <w:tcW w:w="1272" w:type="dxa"/>
            <w:tcBorders>
              <w:top w:val="single" w:sz="4" w:space="0" w:color="auto"/>
              <w:left w:val="single" w:sz="4" w:space="0" w:color="auto"/>
              <w:bottom w:val="single" w:sz="4" w:space="0" w:color="auto"/>
              <w:right w:val="single" w:sz="4" w:space="0" w:color="auto"/>
            </w:tcBorders>
            <w:vAlign w:val="center"/>
          </w:tcPr>
          <w:p w:rsidR="00FE1377" w:rsidRPr="00A26F0A" w:rsidRDefault="00FE1377">
            <w:pPr>
              <w:ind w:firstLineChars="0" w:firstLine="0"/>
              <w:jc w:val="center"/>
              <w:rPr>
                <w:color w:val="auto"/>
                <w:sz w:val="21"/>
                <w:szCs w:val="21"/>
              </w:rPr>
            </w:pPr>
          </w:p>
        </w:tc>
      </w:tr>
      <w:tr w:rsidR="00FE1377" w:rsidRPr="00A26F0A">
        <w:trPr>
          <w:trHeight w:val="648"/>
          <w:jc w:val="center"/>
        </w:trPr>
        <w:tc>
          <w:tcPr>
            <w:tcW w:w="626" w:type="dxa"/>
            <w:tcBorders>
              <w:top w:val="single" w:sz="4" w:space="0" w:color="auto"/>
              <w:left w:val="single" w:sz="4" w:space="0" w:color="auto"/>
              <w:bottom w:val="single" w:sz="4" w:space="0" w:color="auto"/>
              <w:right w:val="single" w:sz="4" w:space="0" w:color="auto"/>
            </w:tcBorders>
            <w:vAlign w:val="center"/>
          </w:tcPr>
          <w:p w:rsidR="00FE1377" w:rsidRPr="00A26F0A" w:rsidRDefault="00C517E3">
            <w:pPr>
              <w:ind w:firstLineChars="0" w:firstLine="0"/>
              <w:jc w:val="center"/>
              <w:rPr>
                <w:color w:val="auto"/>
                <w:sz w:val="21"/>
                <w:szCs w:val="21"/>
              </w:rPr>
            </w:pPr>
            <w:r w:rsidRPr="00A26F0A">
              <w:rPr>
                <w:rFonts w:hint="eastAsia"/>
                <w:color w:val="auto"/>
                <w:sz w:val="21"/>
                <w:szCs w:val="21"/>
              </w:rPr>
              <w:t>3</w:t>
            </w:r>
          </w:p>
        </w:tc>
        <w:tc>
          <w:tcPr>
            <w:tcW w:w="1046" w:type="dxa"/>
            <w:tcBorders>
              <w:top w:val="single" w:sz="4" w:space="0" w:color="auto"/>
              <w:left w:val="single" w:sz="4" w:space="0" w:color="auto"/>
              <w:bottom w:val="single" w:sz="4" w:space="0" w:color="auto"/>
              <w:right w:val="single" w:sz="4" w:space="0" w:color="auto"/>
            </w:tcBorders>
            <w:vAlign w:val="center"/>
          </w:tcPr>
          <w:p w:rsidR="00FE1377" w:rsidRPr="00A26F0A" w:rsidRDefault="00FE1377">
            <w:pPr>
              <w:ind w:firstLineChars="0" w:firstLine="0"/>
              <w:jc w:val="center"/>
              <w:rPr>
                <w:color w:val="auto"/>
                <w:sz w:val="21"/>
                <w:szCs w:val="21"/>
              </w:rPr>
            </w:pPr>
          </w:p>
        </w:tc>
        <w:tc>
          <w:tcPr>
            <w:tcW w:w="1106" w:type="dxa"/>
            <w:tcBorders>
              <w:top w:val="single" w:sz="4" w:space="0" w:color="auto"/>
              <w:left w:val="single" w:sz="4" w:space="0" w:color="auto"/>
              <w:bottom w:val="single" w:sz="4" w:space="0" w:color="auto"/>
              <w:right w:val="single" w:sz="4" w:space="0" w:color="auto"/>
            </w:tcBorders>
            <w:vAlign w:val="center"/>
          </w:tcPr>
          <w:p w:rsidR="00FE1377" w:rsidRPr="00A26F0A" w:rsidRDefault="00FE1377">
            <w:pPr>
              <w:ind w:firstLineChars="0" w:firstLine="0"/>
              <w:jc w:val="center"/>
              <w:rPr>
                <w:color w:val="auto"/>
                <w:sz w:val="21"/>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FE1377" w:rsidRPr="00A26F0A" w:rsidRDefault="00FE1377">
            <w:pPr>
              <w:ind w:firstLineChars="0" w:firstLine="0"/>
              <w:jc w:val="center"/>
              <w:rPr>
                <w:color w:val="auto"/>
                <w:sz w:val="21"/>
                <w:szCs w:val="21"/>
              </w:rPr>
            </w:pPr>
          </w:p>
        </w:tc>
        <w:tc>
          <w:tcPr>
            <w:tcW w:w="845" w:type="dxa"/>
            <w:tcBorders>
              <w:top w:val="single" w:sz="4" w:space="0" w:color="auto"/>
              <w:left w:val="single" w:sz="4" w:space="0" w:color="auto"/>
              <w:bottom w:val="single" w:sz="4" w:space="0" w:color="auto"/>
              <w:right w:val="single" w:sz="4" w:space="0" w:color="auto"/>
            </w:tcBorders>
            <w:vAlign w:val="center"/>
          </w:tcPr>
          <w:p w:rsidR="00FE1377" w:rsidRPr="00A26F0A" w:rsidRDefault="00FE1377">
            <w:pPr>
              <w:ind w:firstLineChars="0" w:firstLine="0"/>
              <w:jc w:val="center"/>
              <w:rPr>
                <w:color w:val="auto"/>
                <w:sz w:val="21"/>
                <w:szCs w:val="21"/>
              </w:rPr>
            </w:pPr>
          </w:p>
        </w:tc>
        <w:tc>
          <w:tcPr>
            <w:tcW w:w="905" w:type="dxa"/>
            <w:tcBorders>
              <w:top w:val="single" w:sz="4" w:space="0" w:color="auto"/>
              <w:left w:val="single" w:sz="4" w:space="0" w:color="auto"/>
              <w:bottom w:val="single" w:sz="4" w:space="0" w:color="auto"/>
              <w:right w:val="single" w:sz="4" w:space="0" w:color="auto"/>
            </w:tcBorders>
            <w:vAlign w:val="center"/>
          </w:tcPr>
          <w:p w:rsidR="00FE1377" w:rsidRPr="00A26F0A" w:rsidRDefault="00FE1377">
            <w:pPr>
              <w:ind w:firstLineChars="0" w:firstLine="0"/>
              <w:jc w:val="center"/>
              <w:rPr>
                <w:color w:val="auto"/>
                <w:sz w:val="21"/>
                <w:szCs w:val="21"/>
              </w:rPr>
            </w:pPr>
          </w:p>
        </w:tc>
        <w:tc>
          <w:tcPr>
            <w:tcW w:w="1227" w:type="dxa"/>
            <w:tcBorders>
              <w:top w:val="single" w:sz="4" w:space="0" w:color="auto"/>
              <w:left w:val="single" w:sz="4" w:space="0" w:color="auto"/>
              <w:bottom w:val="single" w:sz="4" w:space="0" w:color="auto"/>
              <w:right w:val="single" w:sz="4" w:space="0" w:color="auto"/>
            </w:tcBorders>
            <w:vAlign w:val="center"/>
          </w:tcPr>
          <w:p w:rsidR="00FE1377" w:rsidRPr="00A26F0A" w:rsidRDefault="00FE1377">
            <w:pPr>
              <w:ind w:firstLineChars="0" w:firstLine="0"/>
              <w:jc w:val="center"/>
              <w:rPr>
                <w:color w:val="auto"/>
                <w:sz w:val="21"/>
                <w:szCs w:val="21"/>
              </w:rPr>
            </w:pPr>
          </w:p>
        </w:tc>
        <w:tc>
          <w:tcPr>
            <w:tcW w:w="966" w:type="dxa"/>
            <w:tcBorders>
              <w:top w:val="single" w:sz="4" w:space="0" w:color="auto"/>
              <w:left w:val="single" w:sz="4" w:space="0" w:color="auto"/>
              <w:bottom w:val="single" w:sz="4" w:space="0" w:color="auto"/>
              <w:right w:val="single" w:sz="4" w:space="0" w:color="auto"/>
            </w:tcBorders>
            <w:vAlign w:val="center"/>
          </w:tcPr>
          <w:p w:rsidR="00FE1377" w:rsidRPr="00A26F0A" w:rsidRDefault="00FE1377">
            <w:pPr>
              <w:ind w:firstLineChars="0" w:firstLine="0"/>
              <w:jc w:val="center"/>
              <w:rPr>
                <w:color w:val="auto"/>
                <w:sz w:val="21"/>
                <w:szCs w:val="21"/>
              </w:rPr>
            </w:pPr>
          </w:p>
        </w:tc>
        <w:tc>
          <w:tcPr>
            <w:tcW w:w="1192" w:type="dxa"/>
            <w:tcBorders>
              <w:top w:val="single" w:sz="4" w:space="0" w:color="auto"/>
              <w:left w:val="single" w:sz="4" w:space="0" w:color="auto"/>
              <w:bottom w:val="single" w:sz="4" w:space="0" w:color="auto"/>
              <w:right w:val="single" w:sz="4" w:space="0" w:color="auto"/>
            </w:tcBorders>
            <w:vAlign w:val="center"/>
          </w:tcPr>
          <w:p w:rsidR="00FE1377" w:rsidRPr="00A26F0A" w:rsidRDefault="00FE1377">
            <w:pPr>
              <w:ind w:firstLineChars="0" w:firstLine="0"/>
              <w:jc w:val="center"/>
              <w:rPr>
                <w:color w:val="auto"/>
                <w:sz w:val="21"/>
                <w:szCs w:val="21"/>
              </w:rPr>
            </w:pPr>
          </w:p>
        </w:tc>
        <w:tc>
          <w:tcPr>
            <w:tcW w:w="894" w:type="dxa"/>
            <w:tcBorders>
              <w:top w:val="single" w:sz="4" w:space="0" w:color="auto"/>
              <w:left w:val="single" w:sz="4" w:space="0" w:color="auto"/>
              <w:bottom w:val="single" w:sz="4" w:space="0" w:color="auto"/>
              <w:right w:val="single" w:sz="4" w:space="0" w:color="auto"/>
            </w:tcBorders>
            <w:vAlign w:val="center"/>
          </w:tcPr>
          <w:p w:rsidR="00FE1377" w:rsidRPr="00A26F0A" w:rsidRDefault="00FE1377">
            <w:pPr>
              <w:ind w:firstLineChars="0" w:firstLine="0"/>
              <w:jc w:val="center"/>
              <w:rPr>
                <w:color w:val="auto"/>
                <w:sz w:val="21"/>
                <w:szCs w:val="21"/>
              </w:rPr>
            </w:pPr>
          </w:p>
        </w:tc>
        <w:tc>
          <w:tcPr>
            <w:tcW w:w="870" w:type="dxa"/>
            <w:tcBorders>
              <w:top w:val="single" w:sz="4" w:space="0" w:color="auto"/>
              <w:left w:val="single" w:sz="4" w:space="0" w:color="auto"/>
              <w:bottom w:val="single" w:sz="4" w:space="0" w:color="auto"/>
              <w:right w:val="single" w:sz="4" w:space="0" w:color="auto"/>
            </w:tcBorders>
            <w:vAlign w:val="center"/>
          </w:tcPr>
          <w:p w:rsidR="00FE1377" w:rsidRPr="00A26F0A" w:rsidRDefault="00FE1377">
            <w:pPr>
              <w:ind w:firstLineChars="0" w:firstLine="0"/>
              <w:jc w:val="center"/>
              <w:rPr>
                <w:color w:val="auto"/>
                <w:sz w:val="21"/>
                <w:szCs w:val="21"/>
              </w:rPr>
            </w:pPr>
          </w:p>
        </w:tc>
        <w:tc>
          <w:tcPr>
            <w:tcW w:w="1272" w:type="dxa"/>
            <w:tcBorders>
              <w:top w:val="single" w:sz="4" w:space="0" w:color="auto"/>
              <w:left w:val="single" w:sz="4" w:space="0" w:color="auto"/>
              <w:bottom w:val="single" w:sz="4" w:space="0" w:color="auto"/>
              <w:right w:val="single" w:sz="4" w:space="0" w:color="auto"/>
            </w:tcBorders>
            <w:vAlign w:val="center"/>
          </w:tcPr>
          <w:p w:rsidR="00FE1377" w:rsidRPr="00A26F0A" w:rsidRDefault="00FE1377">
            <w:pPr>
              <w:ind w:firstLineChars="0" w:firstLine="0"/>
              <w:jc w:val="center"/>
              <w:rPr>
                <w:color w:val="auto"/>
                <w:sz w:val="21"/>
                <w:szCs w:val="21"/>
              </w:rPr>
            </w:pPr>
          </w:p>
        </w:tc>
      </w:tr>
      <w:tr w:rsidR="00FE1377" w:rsidRPr="00A26F0A">
        <w:trPr>
          <w:trHeight w:val="648"/>
          <w:jc w:val="center"/>
        </w:trPr>
        <w:tc>
          <w:tcPr>
            <w:tcW w:w="626" w:type="dxa"/>
            <w:tcBorders>
              <w:top w:val="single" w:sz="4" w:space="0" w:color="auto"/>
              <w:left w:val="single" w:sz="4" w:space="0" w:color="auto"/>
              <w:bottom w:val="single" w:sz="4" w:space="0" w:color="auto"/>
              <w:right w:val="single" w:sz="4" w:space="0" w:color="auto"/>
            </w:tcBorders>
            <w:vAlign w:val="center"/>
          </w:tcPr>
          <w:p w:rsidR="00FE1377" w:rsidRPr="00A26F0A" w:rsidRDefault="00C517E3">
            <w:pPr>
              <w:ind w:firstLineChars="0" w:firstLine="0"/>
              <w:jc w:val="center"/>
              <w:rPr>
                <w:color w:val="auto"/>
                <w:sz w:val="21"/>
                <w:szCs w:val="21"/>
              </w:rPr>
            </w:pPr>
            <w:r w:rsidRPr="00A26F0A">
              <w:rPr>
                <w:rFonts w:hint="eastAsia"/>
                <w:color w:val="auto"/>
                <w:sz w:val="21"/>
                <w:szCs w:val="21"/>
              </w:rPr>
              <w:t>。。。</w:t>
            </w:r>
          </w:p>
        </w:tc>
        <w:tc>
          <w:tcPr>
            <w:tcW w:w="1046" w:type="dxa"/>
            <w:tcBorders>
              <w:top w:val="single" w:sz="4" w:space="0" w:color="auto"/>
              <w:left w:val="single" w:sz="4" w:space="0" w:color="auto"/>
              <w:bottom w:val="single" w:sz="4" w:space="0" w:color="auto"/>
              <w:right w:val="single" w:sz="4" w:space="0" w:color="auto"/>
            </w:tcBorders>
            <w:vAlign w:val="center"/>
          </w:tcPr>
          <w:p w:rsidR="00FE1377" w:rsidRPr="00A26F0A" w:rsidRDefault="00FE1377">
            <w:pPr>
              <w:ind w:firstLineChars="0" w:firstLine="0"/>
              <w:jc w:val="center"/>
              <w:rPr>
                <w:color w:val="auto"/>
                <w:sz w:val="21"/>
                <w:szCs w:val="21"/>
              </w:rPr>
            </w:pPr>
          </w:p>
        </w:tc>
        <w:tc>
          <w:tcPr>
            <w:tcW w:w="1106" w:type="dxa"/>
            <w:tcBorders>
              <w:top w:val="single" w:sz="4" w:space="0" w:color="auto"/>
              <w:left w:val="single" w:sz="4" w:space="0" w:color="auto"/>
              <w:bottom w:val="single" w:sz="4" w:space="0" w:color="auto"/>
              <w:right w:val="single" w:sz="4" w:space="0" w:color="auto"/>
            </w:tcBorders>
            <w:vAlign w:val="center"/>
          </w:tcPr>
          <w:p w:rsidR="00FE1377" w:rsidRPr="00A26F0A" w:rsidRDefault="00FE1377">
            <w:pPr>
              <w:ind w:firstLineChars="0" w:firstLine="0"/>
              <w:jc w:val="center"/>
              <w:rPr>
                <w:color w:val="auto"/>
                <w:sz w:val="21"/>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FE1377" w:rsidRPr="00A26F0A" w:rsidRDefault="00FE1377">
            <w:pPr>
              <w:ind w:firstLineChars="0" w:firstLine="0"/>
              <w:jc w:val="center"/>
              <w:rPr>
                <w:color w:val="auto"/>
                <w:sz w:val="21"/>
                <w:szCs w:val="21"/>
              </w:rPr>
            </w:pPr>
          </w:p>
        </w:tc>
        <w:tc>
          <w:tcPr>
            <w:tcW w:w="845" w:type="dxa"/>
            <w:tcBorders>
              <w:top w:val="single" w:sz="4" w:space="0" w:color="auto"/>
              <w:left w:val="single" w:sz="4" w:space="0" w:color="auto"/>
              <w:bottom w:val="single" w:sz="4" w:space="0" w:color="auto"/>
              <w:right w:val="single" w:sz="4" w:space="0" w:color="auto"/>
            </w:tcBorders>
            <w:vAlign w:val="center"/>
          </w:tcPr>
          <w:p w:rsidR="00FE1377" w:rsidRPr="00A26F0A" w:rsidRDefault="00FE1377">
            <w:pPr>
              <w:ind w:firstLineChars="0" w:firstLine="0"/>
              <w:jc w:val="center"/>
              <w:rPr>
                <w:color w:val="auto"/>
                <w:sz w:val="21"/>
                <w:szCs w:val="21"/>
              </w:rPr>
            </w:pPr>
          </w:p>
        </w:tc>
        <w:tc>
          <w:tcPr>
            <w:tcW w:w="905" w:type="dxa"/>
            <w:tcBorders>
              <w:top w:val="single" w:sz="4" w:space="0" w:color="auto"/>
              <w:left w:val="single" w:sz="4" w:space="0" w:color="auto"/>
              <w:bottom w:val="single" w:sz="4" w:space="0" w:color="auto"/>
              <w:right w:val="single" w:sz="4" w:space="0" w:color="auto"/>
            </w:tcBorders>
            <w:vAlign w:val="center"/>
          </w:tcPr>
          <w:p w:rsidR="00FE1377" w:rsidRPr="00A26F0A" w:rsidRDefault="00FE1377">
            <w:pPr>
              <w:ind w:firstLineChars="0" w:firstLine="0"/>
              <w:jc w:val="center"/>
              <w:rPr>
                <w:color w:val="auto"/>
                <w:sz w:val="21"/>
                <w:szCs w:val="21"/>
              </w:rPr>
            </w:pPr>
          </w:p>
        </w:tc>
        <w:tc>
          <w:tcPr>
            <w:tcW w:w="1227" w:type="dxa"/>
            <w:tcBorders>
              <w:top w:val="single" w:sz="4" w:space="0" w:color="auto"/>
              <w:left w:val="single" w:sz="4" w:space="0" w:color="auto"/>
              <w:bottom w:val="single" w:sz="4" w:space="0" w:color="auto"/>
              <w:right w:val="single" w:sz="4" w:space="0" w:color="auto"/>
            </w:tcBorders>
            <w:vAlign w:val="center"/>
          </w:tcPr>
          <w:p w:rsidR="00FE1377" w:rsidRPr="00A26F0A" w:rsidRDefault="00FE1377">
            <w:pPr>
              <w:ind w:firstLineChars="0" w:firstLine="0"/>
              <w:jc w:val="center"/>
              <w:rPr>
                <w:color w:val="auto"/>
                <w:sz w:val="21"/>
                <w:szCs w:val="21"/>
              </w:rPr>
            </w:pPr>
          </w:p>
        </w:tc>
        <w:tc>
          <w:tcPr>
            <w:tcW w:w="966" w:type="dxa"/>
            <w:tcBorders>
              <w:top w:val="single" w:sz="4" w:space="0" w:color="auto"/>
              <w:left w:val="single" w:sz="4" w:space="0" w:color="auto"/>
              <w:bottom w:val="single" w:sz="4" w:space="0" w:color="auto"/>
              <w:right w:val="single" w:sz="4" w:space="0" w:color="auto"/>
            </w:tcBorders>
            <w:vAlign w:val="center"/>
          </w:tcPr>
          <w:p w:rsidR="00FE1377" w:rsidRPr="00A26F0A" w:rsidRDefault="00FE1377">
            <w:pPr>
              <w:ind w:firstLineChars="0" w:firstLine="0"/>
              <w:jc w:val="center"/>
              <w:rPr>
                <w:color w:val="auto"/>
                <w:sz w:val="21"/>
                <w:szCs w:val="21"/>
              </w:rPr>
            </w:pPr>
          </w:p>
        </w:tc>
        <w:tc>
          <w:tcPr>
            <w:tcW w:w="1192" w:type="dxa"/>
            <w:tcBorders>
              <w:top w:val="single" w:sz="4" w:space="0" w:color="auto"/>
              <w:left w:val="single" w:sz="4" w:space="0" w:color="auto"/>
              <w:bottom w:val="single" w:sz="4" w:space="0" w:color="auto"/>
              <w:right w:val="single" w:sz="4" w:space="0" w:color="auto"/>
            </w:tcBorders>
            <w:vAlign w:val="center"/>
          </w:tcPr>
          <w:p w:rsidR="00FE1377" w:rsidRPr="00A26F0A" w:rsidRDefault="00FE1377">
            <w:pPr>
              <w:ind w:firstLineChars="0" w:firstLine="0"/>
              <w:jc w:val="center"/>
              <w:rPr>
                <w:color w:val="auto"/>
                <w:sz w:val="21"/>
                <w:szCs w:val="21"/>
              </w:rPr>
            </w:pPr>
          </w:p>
        </w:tc>
        <w:tc>
          <w:tcPr>
            <w:tcW w:w="894" w:type="dxa"/>
            <w:tcBorders>
              <w:top w:val="single" w:sz="4" w:space="0" w:color="auto"/>
              <w:left w:val="single" w:sz="4" w:space="0" w:color="auto"/>
              <w:bottom w:val="single" w:sz="4" w:space="0" w:color="auto"/>
              <w:right w:val="single" w:sz="4" w:space="0" w:color="auto"/>
            </w:tcBorders>
            <w:vAlign w:val="center"/>
          </w:tcPr>
          <w:p w:rsidR="00FE1377" w:rsidRPr="00A26F0A" w:rsidRDefault="00FE1377">
            <w:pPr>
              <w:ind w:firstLineChars="0" w:firstLine="0"/>
              <w:jc w:val="center"/>
              <w:rPr>
                <w:color w:val="auto"/>
                <w:sz w:val="21"/>
                <w:szCs w:val="21"/>
              </w:rPr>
            </w:pPr>
          </w:p>
        </w:tc>
        <w:tc>
          <w:tcPr>
            <w:tcW w:w="870" w:type="dxa"/>
            <w:tcBorders>
              <w:top w:val="single" w:sz="4" w:space="0" w:color="auto"/>
              <w:left w:val="single" w:sz="4" w:space="0" w:color="auto"/>
              <w:bottom w:val="single" w:sz="4" w:space="0" w:color="auto"/>
              <w:right w:val="single" w:sz="4" w:space="0" w:color="auto"/>
            </w:tcBorders>
            <w:vAlign w:val="center"/>
          </w:tcPr>
          <w:p w:rsidR="00FE1377" w:rsidRPr="00A26F0A" w:rsidRDefault="00FE1377">
            <w:pPr>
              <w:ind w:firstLineChars="0" w:firstLine="0"/>
              <w:jc w:val="center"/>
              <w:rPr>
                <w:color w:val="auto"/>
                <w:sz w:val="21"/>
                <w:szCs w:val="21"/>
              </w:rPr>
            </w:pPr>
          </w:p>
        </w:tc>
        <w:tc>
          <w:tcPr>
            <w:tcW w:w="1272" w:type="dxa"/>
            <w:tcBorders>
              <w:top w:val="single" w:sz="4" w:space="0" w:color="auto"/>
              <w:left w:val="single" w:sz="4" w:space="0" w:color="auto"/>
              <w:bottom w:val="single" w:sz="4" w:space="0" w:color="auto"/>
              <w:right w:val="single" w:sz="4" w:space="0" w:color="auto"/>
            </w:tcBorders>
            <w:vAlign w:val="center"/>
          </w:tcPr>
          <w:p w:rsidR="00FE1377" w:rsidRPr="00A26F0A" w:rsidRDefault="00FE1377">
            <w:pPr>
              <w:ind w:firstLineChars="0" w:firstLine="0"/>
              <w:jc w:val="center"/>
              <w:rPr>
                <w:color w:val="auto"/>
                <w:sz w:val="21"/>
                <w:szCs w:val="21"/>
              </w:rPr>
            </w:pPr>
          </w:p>
        </w:tc>
      </w:tr>
      <w:tr w:rsidR="00FE1377" w:rsidRPr="00A26F0A">
        <w:trPr>
          <w:trHeight w:val="648"/>
          <w:jc w:val="center"/>
        </w:trPr>
        <w:tc>
          <w:tcPr>
            <w:tcW w:w="10341" w:type="dxa"/>
            <w:gridSpan w:val="10"/>
            <w:tcBorders>
              <w:top w:val="single" w:sz="4" w:space="0" w:color="auto"/>
              <w:left w:val="single" w:sz="4" w:space="0" w:color="auto"/>
              <w:bottom w:val="single" w:sz="4" w:space="0" w:color="auto"/>
              <w:right w:val="single" w:sz="4" w:space="0" w:color="auto"/>
            </w:tcBorders>
            <w:vAlign w:val="center"/>
          </w:tcPr>
          <w:p w:rsidR="00FE1377" w:rsidRPr="00A26F0A" w:rsidRDefault="00C517E3">
            <w:pPr>
              <w:ind w:firstLineChars="0" w:firstLine="0"/>
              <w:jc w:val="center"/>
              <w:rPr>
                <w:color w:val="auto"/>
                <w:sz w:val="21"/>
                <w:szCs w:val="21"/>
              </w:rPr>
            </w:pPr>
            <w:r w:rsidRPr="00A26F0A">
              <w:rPr>
                <w:rFonts w:hint="eastAsia"/>
                <w:color w:val="auto"/>
                <w:sz w:val="21"/>
                <w:szCs w:val="21"/>
              </w:rPr>
              <w:t>合计</w:t>
            </w:r>
          </w:p>
        </w:tc>
        <w:tc>
          <w:tcPr>
            <w:tcW w:w="870" w:type="dxa"/>
            <w:tcBorders>
              <w:top w:val="single" w:sz="4" w:space="0" w:color="auto"/>
              <w:left w:val="single" w:sz="4" w:space="0" w:color="auto"/>
              <w:bottom w:val="single" w:sz="4" w:space="0" w:color="auto"/>
              <w:right w:val="single" w:sz="4" w:space="0" w:color="auto"/>
            </w:tcBorders>
            <w:vAlign w:val="center"/>
          </w:tcPr>
          <w:p w:rsidR="00FE1377" w:rsidRPr="00A26F0A" w:rsidRDefault="00FE1377">
            <w:pPr>
              <w:ind w:firstLineChars="0" w:firstLine="0"/>
              <w:jc w:val="center"/>
              <w:rPr>
                <w:color w:val="auto"/>
                <w:sz w:val="21"/>
                <w:szCs w:val="21"/>
              </w:rPr>
            </w:pPr>
          </w:p>
        </w:tc>
        <w:tc>
          <w:tcPr>
            <w:tcW w:w="1272" w:type="dxa"/>
            <w:tcBorders>
              <w:top w:val="single" w:sz="4" w:space="0" w:color="auto"/>
              <w:left w:val="single" w:sz="4" w:space="0" w:color="auto"/>
              <w:bottom w:val="single" w:sz="4" w:space="0" w:color="auto"/>
              <w:right w:val="single" w:sz="4" w:space="0" w:color="auto"/>
            </w:tcBorders>
            <w:vAlign w:val="center"/>
          </w:tcPr>
          <w:p w:rsidR="00FE1377" w:rsidRPr="00A26F0A" w:rsidRDefault="00FE1377">
            <w:pPr>
              <w:ind w:firstLineChars="0" w:firstLine="0"/>
              <w:jc w:val="center"/>
              <w:rPr>
                <w:color w:val="auto"/>
                <w:sz w:val="21"/>
                <w:szCs w:val="21"/>
              </w:rPr>
            </w:pPr>
          </w:p>
        </w:tc>
      </w:tr>
    </w:tbl>
    <w:p w:rsidR="00FE1377" w:rsidRPr="00A26F0A" w:rsidRDefault="00C517E3">
      <w:pPr>
        <w:rPr>
          <w:color w:val="auto"/>
        </w:rPr>
      </w:pPr>
      <w:r w:rsidRPr="00A26F0A">
        <w:rPr>
          <w:rFonts w:hint="eastAsia"/>
          <w:color w:val="auto"/>
        </w:rPr>
        <w:t>说</w:t>
      </w:r>
      <w:r w:rsidRPr="00A26F0A">
        <w:rPr>
          <w:rFonts w:hint="eastAsia"/>
          <w:color w:val="auto"/>
        </w:rPr>
        <w:t xml:space="preserve"> </w:t>
      </w:r>
      <w:r w:rsidRPr="00A26F0A">
        <w:rPr>
          <w:rFonts w:hint="eastAsia"/>
          <w:color w:val="auto"/>
        </w:rPr>
        <w:t>明：</w:t>
      </w:r>
      <w:r w:rsidRPr="00A26F0A">
        <w:rPr>
          <w:rFonts w:hint="eastAsia"/>
          <w:color w:val="auto"/>
        </w:rPr>
        <w:t>1</w:t>
      </w:r>
      <w:r w:rsidRPr="00A26F0A">
        <w:rPr>
          <w:rFonts w:hint="eastAsia"/>
          <w:color w:val="auto"/>
        </w:rPr>
        <w:t>、最小使用单位须与最高限价的单位保持一致；即招标文件采购清单的单位是盒就是“盒”，投标人规格型号须与招标文件保持一致。数量均按</w:t>
      </w:r>
      <w:r w:rsidRPr="00A26F0A">
        <w:rPr>
          <w:rFonts w:hint="eastAsia"/>
          <w:color w:val="auto"/>
        </w:rPr>
        <w:t>1</w:t>
      </w:r>
      <w:r w:rsidRPr="00A26F0A">
        <w:rPr>
          <w:rFonts w:hint="eastAsia"/>
          <w:color w:val="auto"/>
        </w:rPr>
        <w:t>计算。</w:t>
      </w:r>
    </w:p>
    <w:p w:rsidR="00FE1377" w:rsidRPr="00A26F0A" w:rsidRDefault="00C517E3">
      <w:pPr>
        <w:rPr>
          <w:color w:val="auto"/>
        </w:rPr>
      </w:pPr>
      <w:r w:rsidRPr="00A26F0A">
        <w:rPr>
          <w:rFonts w:hint="eastAsia"/>
          <w:color w:val="auto"/>
        </w:rPr>
        <w:t>2</w:t>
      </w:r>
      <w:r w:rsidRPr="00A26F0A">
        <w:rPr>
          <w:rFonts w:hint="eastAsia"/>
          <w:color w:val="auto"/>
        </w:rPr>
        <w:t>、该表顺序为申报产品默认顺序，请勿更改，须与</w:t>
      </w:r>
      <w:r w:rsidRPr="00A26F0A">
        <w:rPr>
          <w:color w:val="auto"/>
        </w:rPr>
        <w:t>采购清单</w:t>
      </w:r>
      <w:r w:rsidRPr="00A26F0A">
        <w:rPr>
          <w:rFonts w:hint="eastAsia"/>
          <w:color w:val="auto"/>
        </w:rPr>
        <w:t>保持一致。</w:t>
      </w:r>
    </w:p>
    <w:p w:rsidR="00FE1377" w:rsidRPr="00A26F0A" w:rsidRDefault="00C517E3">
      <w:pPr>
        <w:rPr>
          <w:color w:val="000000" w:themeColor="text1"/>
        </w:rPr>
      </w:pPr>
      <w:r w:rsidRPr="00A26F0A">
        <w:rPr>
          <w:rFonts w:hint="eastAsia"/>
          <w:color w:val="000000" w:themeColor="text1"/>
        </w:rPr>
        <w:t>3</w:t>
      </w:r>
      <w:r w:rsidRPr="00A26F0A">
        <w:rPr>
          <w:rFonts w:hint="eastAsia"/>
          <w:color w:val="000000" w:themeColor="text1"/>
        </w:rPr>
        <w:t>、同一包号内同一产品目录不同规格型号报价不同的须分开申报。</w:t>
      </w:r>
    </w:p>
    <w:p w:rsidR="00FE1377" w:rsidRPr="00A26F0A" w:rsidRDefault="00C517E3">
      <w:pPr>
        <w:rPr>
          <w:color w:val="000000" w:themeColor="text1"/>
        </w:rPr>
      </w:pPr>
      <w:r w:rsidRPr="00A26F0A">
        <w:rPr>
          <w:rFonts w:hint="eastAsia"/>
          <w:color w:val="000000" w:themeColor="text1"/>
        </w:rPr>
        <w:t>4</w:t>
      </w:r>
      <w:r w:rsidRPr="00A26F0A">
        <w:rPr>
          <w:rFonts w:hint="eastAsia"/>
          <w:color w:val="000000" w:themeColor="text1"/>
        </w:rPr>
        <w:t>、供应商申请不同包号的，每个包须单提供本表。</w:t>
      </w:r>
    </w:p>
    <w:p w:rsidR="00FE1377" w:rsidRPr="00A26F0A" w:rsidRDefault="00FE1377">
      <w:pPr>
        <w:rPr>
          <w:color w:val="000000" w:themeColor="text1"/>
        </w:rPr>
        <w:sectPr w:rsidR="00FE1377" w:rsidRPr="00A26F0A">
          <w:pgSz w:w="16838" w:h="11906" w:orient="landscape"/>
          <w:pgMar w:top="1797" w:right="1440" w:bottom="1797" w:left="1440" w:header="851" w:footer="992" w:gutter="0"/>
          <w:cols w:space="720"/>
        </w:sectPr>
      </w:pPr>
    </w:p>
    <w:bookmarkEnd w:id="90"/>
    <w:p w:rsidR="00FE1377" w:rsidRPr="00A26F0A" w:rsidRDefault="00C517E3">
      <w:pPr>
        <w:rPr>
          <w:b/>
          <w:bCs/>
          <w:color w:val="000000" w:themeColor="text1"/>
          <w:sz w:val="36"/>
          <w:szCs w:val="36"/>
        </w:rPr>
      </w:pPr>
      <w:r w:rsidRPr="00A26F0A">
        <w:rPr>
          <w:rFonts w:hint="eastAsia"/>
          <w:color w:val="000000" w:themeColor="text1"/>
        </w:rPr>
        <w:lastRenderedPageBreak/>
        <w:t>格式三：</w:t>
      </w:r>
      <w:r w:rsidRPr="00A26F0A">
        <w:rPr>
          <w:rFonts w:hint="eastAsia"/>
          <w:color w:val="000000" w:themeColor="text1"/>
        </w:rPr>
        <w:t xml:space="preserve">  </w:t>
      </w:r>
      <w:r w:rsidRPr="00A26F0A">
        <w:rPr>
          <w:rFonts w:hint="eastAsia"/>
          <w:color w:val="000000" w:themeColor="text1"/>
        </w:rPr>
        <w:t>浏阳市人民医院</w:t>
      </w:r>
      <w:r w:rsidRPr="00A26F0A">
        <w:rPr>
          <w:rFonts w:hint="eastAsia"/>
          <w:color w:val="000000" w:themeColor="text1"/>
        </w:rPr>
        <w:t>2025</w:t>
      </w:r>
      <w:r w:rsidRPr="00A26F0A">
        <w:rPr>
          <w:rFonts w:hint="eastAsia"/>
          <w:color w:val="000000" w:themeColor="text1"/>
        </w:rPr>
        <w:t>年下半年新增耗材遴选项目（第二次）</w:t>
      </w:r>
    </w:p>
    <w:p w:rsidR="00FE1377" w:rsidRPr="00A26F0A" w:rsidRDefault="00FE1377">
      <w:pPr>
        <w:rPr>
          <w:color w:val="000000" w:themeColor="text1"/>
        </w:rPr>
      </w:pPr>
    </w:p>
    <w:p w:rsidR="00FE1377" w:rsidRPr="00A26F0A" w:rsidRDefault="00C517E3">
      <w:pPr>
        <w:ind w:firstLineChars="1700" w:firstLine="4080"/>
        <w:rPr>
          <w:rFonts w:hAnsi="Times New Roman"/>
          <w:color w:val="000000" w:themeColor="text1"/>
        </w:rPr>
      </w:pPr>
      <w:r w:rsidRPr="00A26F0A">
        <w:rPr>
          <w:rFonts w:hint="eastAsia"/>
          <w:color w:val="000000" w:themeColor="text1"/>
        </w:rPr>
        <w:t>申</w:t>
      </w:r>
      <w:r w:rsidRPr="00A26F0A">
        <w:rPr>
          <w:rFonts w:hint="eastAsia"/>
          <w:color w:val="000000" w:themeColor="text1"/>
        </w:rPr>
        <w:t xml:space="preserve"> </w:t>
      </w:r>
      <w:r w:rsidRPr="00A26F0A">
        <w:rPr>
          <w:rFonts w:hint="eastAsia"/>
          <w:color w:val="000000" w:themeColor="text1"/>
        </w:rPr>
        <w:t>请</w:t>
      </w:r>
      <w:r w:rsidRPr="00A26F0A">
        <w:rPr>
          <w:rFonts w:hint="eastAsia"/>
          <w:color w:val="000000" w:themeColor="text1"/>
        </w:rPr>
        <w:t xml:space="preserve"> </w:t>
      </w:r>
      <w:r w:rsidRPr="00A26F0A">
        <w:rPr>
          <w:rFonts w:hint="eastAsia"/>
          <w:color w:val="000000" w:themeColor="text1"/>
        </w:rPr>
        <w:t>函</w:t>
      </w:r>
    </w:p>
    <w:p w:rsidR="00FE1377" w:rsidRPr="00A26F0A" w:rsidRDefault="00FE1377">
      <w:pPr>
        <w:rPr>
          <w:color w:val="000000" w:themeColor="text1"/>
        </w:rPr>
      </w:pPr>
    </w:p>
    <w:p w:rsidR="00FE1377" w:rsidRPr="00A26F0A" w:rsidRDefault="00C517E3">
      <w:pPr>
        <w:rPr>
          <w:rFonts w:hAnsi="Times New Roman"/>
          <w:color w:val="000000" w:themeColor="text1"/>
        </w:rPr>
      </w:pPr>
      <w:r w:rsidRPr="00A26F0A">
        <w:rPr>
          <w:rFonts w:cs="宋体" w:hint="eastAsia"/>
          <w:color w:val="000000" w:themeColor="text1"/>
        </w:rPr>
        <w:t>致：</w:t>
      </w:r>
      <w:r w:rsidRPr="00A26F0A">
        <w:rPr>
          <w:rFonts w:hint="eastAsia"/>
          <w:color w:val="000000" w:themeColor="text1"/>
        </w:rPr>
        <w:t>湖南中询项目管理有限公司</w:t>
      </w:r>
    </w:p>
    <w:p w:rsidR="00FE1377" w:rsidRPr="00A26F0A" w:rsidRDefault="00C517E3">
      <w:pPr>
        <w:rPr>
          <w:color w:val="000000" w:themeColor="text1"/>
        </w:rPr>
      </w:pPr>
      <w:bookmarkStart w:id="91" w:name="_Hlk65507944"/>
      <w:r w:rsidRPr="00A26F0A">
        <w:rPr>
          <w:rFonts w:hint="eastAsia"/>
          <w:color w:val="000000" w:themeColor="text1"/>
        </w:rPr>
        <w:t>在审阅了《浏阳市人民医院</w:t>
      </w:r>
      <w:r w:rsidRPr="00A26F0A">
        <w:rPr>
          <w:rFonts w:hint="eastAsia"/>
          <w:color w:val="000000" w:themeColor="text1"/>
        </w:rPr>
        <w:t>2025</w:t>
      </w:r>
      <w:r w:rsidRPr="00A26F0A">
        <w:rPr>
          <w:rFonts w:hint="eastAsia"/>
          <w:color w:val="000000" w:themeColor="text1"/>
        </w:rPr>
        <w:t>年下半年新增耗材遴选项目（第二次）》（项目编号：</w:t>
      </w:r>
      <w:r w:rsidRPr="00A26F0A">
        <w:rPr>
          <w:rFonts w:hint="eastAsia"/>
          <w:color w:val="000000" w:themeColor="text1"/>
        </w:rPr>
        <w:t>HNZX-2025-034</w:t>
      </w:r>
      <w:r w:rsidRPr="00A26F0A">
        <w:rPr>
          <w:rFonts w:hint="eastAsia"/>
          <w:color w:val="000000" w:themeColor="text1"/>
        </w:rPr>
        <w:t>）遴选文件后</w:t>
      </w:r>
      <w:bookmarkEnd w:id="91"/>
      <w:r w:rsidRPr="00A26F0A">
        <w:rPr>
          <w:rFonts w:hint="eastAsia"/>
          <w:color w:val="000000" w:themeColor="text1"/>
        </w:rPr>
        <w:t>，我方决定按照项目遴选文件的规定参与该项目的申请。</w:t>
      </w:r>
    </w:p>
    <w:p w:rsidR="00FE1377" w:rsidRPr="00A26F0A" w:rsidRDefault="00C517E3">
      <w:pPr>
        <w:rPr>
          <w:color w:val="000000" w:themeColor="text1"/>
        </w:rPr>
      </w:pPr>
      <w:r w:rsidRPr="00A26F0A">
        <w:rPr>
          <w:rFonts w:hint="eastAsia"/>
          <w:color w:val="000000" w:themeColor="text1"/>
        </w:rPr>
        <w:t>我方同意本申请资料有效期为自响应之日起</w:t>
      </w:r>
      <w:r w:rsidRPr="00A26F0A">
        <w:rPr>
          <w:rFonts w:hint="eastAsia"/>
          <w:color w:val="000000" w:themeColor="text1"/>
        </w:rPr>
        <w:t>90</w:t>
      </w:r>
      <w:r w:rsidRPr="00A26F0A">
        <w:rPr>
          <w:rFonts w:hint="eastAsia"/>
          <w:color w:val="000000" w:themeColor="text1"/>
        </w:rPr>
        <w:t>天，我方承诺所提供的全部资料和其它证明文件，以及相关数据资料的真实性、合法性。本申请函一经提交，不以任何理由更改，入围后我方将严格遵守申报各项</w:t>
      </w:r>
      <w:r w:rsidRPr="00A26F0A">
        <w:rPr>
          <w:rFonts w:hint="eastAsia"/>
          <w:color w:val="000000" w:themeColor="text1"/>
        </w:rPr>
        <w:t>承诺。本项目申请资料及贵方的入围通知书对我方具有约束力。</w:t>
      </w:r>
    </w:p>
    <w:p w:rsidR="00FE1377" w:rsidRPr="00A26F0A" w:rsidRDefault="00FE1377">
      <w:pPr>
        <w:rPr>
          <w:color w:val="000000" w:themeColor="text1"/>
        </w:rPr>
      </w:pPr>
    </w:p>
    <w:p w:rsidR="00FE1377" w:rsidRPr="00A26F0A" w:rsidRDefault="00FE1377">
      <w:pPr>
        <w:rPr>
          <w:color w:val="000000" w:themeColor="text1"/>
        </w:rPr>
      </w:pPr>
    </w:p>
    <w:p w:rsidR="00FE1377" w:rsidRPr="00A26F0A" w:rsidRDefault="00FE1377">
      <w:pPr>
        <w:rPr>
          <w:color w:val="000000" w:themeColor="text1"/>
        </w:rPr>
      </w:pPr>
    </w:p>
    <w:p w:rsidR="00FE1377" w:rsidRPr="00A26F0A" w:rsidRDefault="00FE1377">
      <w:pPr>
        <w:rPr>
          <w:color w:val="000000" w:themeColor="text1"/>
        </w:rPr>
      </w:pPr>
    </w:p>
    <w:p w:rsidR="00FE1377" w:rsidRPr="00A26F0A" w:rsidRDefault="00C517E3">
      <w:pPr>
        <w:rPr>
          <w:rFonts w:hAnsi="Times New Roman"/>
          <w:color w:val="000000" w:themeColor="text1"/>
        </w:rPr>
      </w:pPr>
      <w:r w:rsidRPr="00A26F0A">
        <w:rPr>
          <w:rFonts w:hint="eastAsia"/>
          <w:color w:val="000000" w:themeColor="text1"/>
        </w:rPr>
        <w:t>供应商（公章）：</w:t>
      </w:r>
    </w:p>
    <w:p w:rsidR="00FE1377" w:rsidRPr="00A26F0A" w:rsidRDefault="00FE1377">
      <w:pPr>
        <w:rPr>
          <w:color w:val="000000" w:themeColor="text1"/>
        </w:rPr>
      </w:pPr>
    </w:p>
    <w:p w:rsidR="00FE1377" w:rsidRPr="00A26F0A" w:rsidRDefault="00C517E3">
      <w:pPr>
        <w:rPr>
          <w:rFonts w:hAnsi="Times New Roman"/>
          <w:color w:val="000000" w:themeColor="text1"/>
        </w:rPr>
      </w:pPr>
      <w:r w:rsidRPr="00A26F0A">
        <w:rPr>
          <w:rFonts w:hint="eastAsia"/>
          <w:color w:val="000000" w:themeColor="text1"/>
        </w:rPr>
        <w:t>法定代表人或其授权的代理人（</w:t>
      </w:r>
      <w:r w:rsidRPr="00A26F0A">
        <w:rPr>
          <w:rFonts w:cs="仿宋" w:hint="eastAsia"/>
          <w:color w:val="000000" w:themeColor="text1"/>
        </w:rPr>
        <w:t>签字或盖章</w:t>
      </w:r>
      <w:r w:rsidRPr="00A26F0A">
        <w:rPr>
          <w:rFonts w:hint="eastAsia"/>
          <w:color w:val="000000" w:themeColor="text1"/>
        </w:rPr>
        <w:t>）：</w:t>
      </w:r>
    </w:p>
    <w:p w:rsidR="00FE1377" w:rsidRPr="00A26F0A" w:rsidRDefault="00FE1377">
      <w:pPr>
        <w:rPr>
          <w:color w:val="000000" w:themeColor="text1"/>
        </w:rPr>
      </w:pPr>
    </w:p>
    <w:p w:rsidR="00FE1377" w:rsidRPr="00A26F0A" w:rsidRDefault="00C517E3">
      <w:pPr>
        <w:rPr>
          <w:rFonts w:hAnsi="Times New Roman"/>
          <w:color w:val="000000" w:themeColor="text1"/>
          <w:sz w:val="28"/>
          <w:szCs w:val="28"/>
        </w:rPr>
      </w:pPr>
      <w:r w:rsidRPr="00A26F0A">
        <w:rPr>
          <w:rFonts w:hint="eastAsia"/>
          <w:color w:val="000000" w:themeColor="text1"/>
        </w:rPr>
        <w:t>日期：</w:t>
      </w:r>
      <w:r w:rsidRPr="00A26F0A">
        <w:rPr>
          <w:rFonts w:hint="eastAsia"/>
          <w:color w:val="000000" w:themeColor="text1"/>
        </w:rPr>
        <w:t xml:space="preserve">      </w:t>
      </w:r>
      <w:r w:rsidRPr="00A26F0A">
        <w:rPr>
          <w:rFonts w:hint="eastAsia"/>
          <w:color w:val="000000" w:themeColor="text1"/>
        </w:rPr>
        <w:t>年</w:t>
      </w:r>
      <w:r w:rsidRPr="00A26F0A">
        <w:rPr>
          <w:rFonts w:hint="eastAsia"/>
          <w:color w:val="000000" w:themeColor="text1"/>
        </w:rPr>
        <w:t xml:space="preserve">    </w:t>
      </w:r>
      <w:r w:rsidRPr="00A26F0A">
        <w:rPr>
          <w:rFonts w:hint="eastAsia"/>
          <w:color w:val="000000" w:themeColor="text1"/>
        </w:rPr>
        <w:t>月</w:t>
      </w:r>
      <w:r w:rsidRPr="00A26F0A">
        <w:rPr>
          <w:rFonts w:hint="eastAsia"/>
          <w:color w:val="000000" w:themeColor="text1"/>
        </w:rPr>
        <w:t xml:space="preserve">    </w:t>
      </w:r>
      <w:r w:rsidRPr="00A26F0A">
        <w:rPr>
          <w:rFonts w:hint="eastAsia"/>
          <w:color w:val="000000" w:themeColor="text1"/>
        </w:rPr>
        <w:t>日</w:t>
      </w:r>
    </w:p>
    <w:p w:rsidR="00FE1377" w:rsidRPr="00A26F0A" w:rsidRDefault="00C517E3">
      <w:pPr>
        <w:ind w:firstLineChars="0" w:firstLine="0"/>
        <w:rPr>
          <w:color w:val="000000" w:themeColor="text1"/>
        </w:rPr>
      </w:pPr>
      <w:r w:rsidRPr="00A26F0A">
        <w:rPr>
          <w:rFonts w:hAnsi="Times New Roman" w:hint="eastAsia"/>
          <w:color w:val="000000" w:themeColor="text1"/>
        </w:rPr>
        <w:br w:type="page"/>
      </w:r>
      <w:r w:rsidRPr="00A26F0A">
        <w:rPr>
          <w:rFonts w:hint="eastAsia"/>
          <w:color w:val="000000" w:themeColor="text1"/>
        </w:rPr>
        <w:lastRenderedPageBreak/>
        <w:t>格式四：</w:t>
      </w:r>
      <w:r w:rsidRPr="00A26F0A">
        <w:rPr>
          <w:rFonts w:hint="eastAsia"/>
          <w:color w:val="000000" w:themeColor="text1"/>
        </w:rPr>
        <w:t xml:space="preserve">  </w:t>
      </w:r>
      <w:r w:rsidRPr="00A26F0A">
        <w:rPr>
          <w:rFonts w:hint="eastAsia"/>
          <w:color w:val="000000" w:themeColor="text1"/>
        </w:rPr>
        <w:t>浏阳市人民医院</w:t>
      </w:r>
      <w:r w:rsidRPr="00A26F0A">
        <w:rPr>
          <w:rFonts w:hint="eastAsia"/>
          <w:color w:val="000000" w:themeColor="text1"/>
        </w:rPr>
        <w:t>2025</w:t>
      </w:r>
      <w:r w:rsidRPr="00A26F0A">
        <w:rPr>
          <w:rFonts w:hint="eastAsia"/>
          <w:color w:val="000000" w:themeColor="text1"/>
        </w:rPr>
        <w:t>年下半年新增耗材遴选项目（第二次）</w:t>
      </w:r>
    </w:p>
    <w:p w:rsidR="00FE1377" w:rsidRPr="00A26F0A" w:rsidRDefault="00FE1377">
      <w:pPr>
        <w:rPr>
          <w:color w:val="000000" w:themeColor="text1"/>
        </w:rPr>
      </w:pPr>
    </w:p>
    <w:p w:rsidR="00FE1377" w:rsidRPr="00A26F0A" w:rsidRDefault="00C517E3">
      <w:pPr>
        <w:ind w:firstLineChars="1500" w:firstLine="3600"/>
        <w:rPr>
          <w:color w:val="000000" w:themeColor="text1"/>
        </w:rPr>
      </w:pPr>
      <w:r w:rsidRPr="00A26F0A">
        <w:rPr>
          <w:rFonts w:hint="eastAsia"/>
          <w:color w:val="000000" w:themeColor="text1"/>
        </w:rPr>
        <w:t>法定代表人身份证明</w:t>
      </w:r>
    </w:p>
    <w:p w:rsidR="00FE1377" w:rsidRPr="00A26F0A" w:rsidRDefault="00FE1377">
      <w:pPr>
        <w:rPr>
          <w:color w:val="000000" w:themeColor="text1"/>
        </w:rPr>
      </w:pPr>
    </w:p>
    <w:p w:rsidR="00FE1377" w:rsidRPr="00A26F0A" w:rsidRDefault="00C517E3">
      <w:pPr>
        <w:rPr>
          <w:color w:val="000000" w:themeColor="text1"/>
        </w:rPr>
      </w:pPr>
      <w:r w:rsidRPr="00A26F0A">
        <w:rPr>
          <w:rFonts w:hint="eastAsia"/>
          <w:color w:val="000000" w:themeColor="text1"/>
        </w:rPr>
        <w:t>供应商名称：</w:t>
      </w:r>
      <w:r w:rsidRPr="00A26F0A">
        <w:rPr>
          <w:rFonts w:hint="eastAsia"/>
          <w:color w:val="000000" w:themeColor="text1"/>
        </w:rPr>
        <w:t xml:space="preserve">                         </w:t>
      </w:r>
    </w:p>
    <w:p w:rsidR="00FE1377" w:rsidRPr="00A26F0A" w:rsidRDefault="00C517E3">
      <w:pPr>
        <w:rPr>
          <w:color w:val="000000" w:themeColor="text1"/>
        </w:rPr>
      </w:pPr>
      <w:r w:rsidRPr="00A26F0A">
        <w:rPr>
          <w:rFonts w:hint="eastAsia"/>
          <w:color w:val="000000" w:themeColor="text1"/>
        </w:rPr>
        <w:t>地</w:t>
      </w:r>
      <w:r w:rsidRPr="00A26F0A">
        <w:rPr>
          <w:rFonts w:hint="eastAsia"/>
          <w:color w:val="000000" w:themeColor="text1"/>
        </w:rPr>
        <w:t xml:space="preserve">    </w:t>
      </w:r>
      <w:r w:rsidRPr="00A26F0A">
        <w:rPr>
          <w:rFonts w:hint="eastAsia"/>
          <w:color w:val="000000" w:themeColor="text1"/>
        </w:rPr>
        <w:t>址：</w:t>
      </w:r>
      <w:r w:rsidRPr="00A26F0A">
        <w:rPr>
          <w:rFonts w:hint="eastAsia"/>
          <w:color w:val="000000" w:themeColor="text1"/>
        </w:rPr>
        <w:t xml:space="preserve">                          </w:t>
      </w:r>
    </w:p>
    <w:p w:rsidR="00FE1377" w:rsidRPr="00A26F0A" w:rsidRDefault="00C517E3">
      <w:pPr>
        <w:rPr>
          <w:color w:val="000000" w:themeColor="text1"/>
        </w:rPr>
      </w:pPr>
      <w:r w:rsidRPr="00A26F0A">
        <w:rPr>
          <w:rFonts w:hint="eastAsia"/>
          <w:color w:val="000000" w:themeColor="text1"/>
        </w:rPr>
        <w:t>成立时间：</w:t>
      </w:r>
      <w:r w:rsidRPr="00A26F0A">
        <w:rPr>
          <w:rFonts w:hint="eastAsia"/>
          <w:color w:val="000000" w:themeColor="text1"/>
        </w:rPr>
        <w:t xml:space="preserve">       </w:t>
      </w:r>
      <w:r w:rsidRPr="00A26F0A">
        <w:rPr>
          <w:rFonts w:hint="eastAsia"/>
          <w:color w:val="000000" w:themeColor="text1"/>
        </w:rPr>
        <w:t>年</w:t>
      </w:r>
      <w:r w:rsidRPr="00A26F0A">
        <w:rPr>
          <w:rFonts w:hint="eastAsia"/>
          <w:color w:val="000000" w:themeColor="text1"/>
        </w:rPr>
        <w:t xml:space="preserve">      </w:t>
      </w:r>
      <w:r w:rsidRPr="00A26F0A">
        <w:rPr>
          <w:rFonts w:hint="eastAsia"/>
          <w:color w:val="000000" w:themeColor="text1"/>
        </w:rPr>
        <w:t>月</w:t>
      </w:r>
      <w:r w:rsidRPr="00A26F0A">
        <w:rPr>
          <w:rFonts w:hint="eastAsia"/>
          <w:color w:val="000000" w:themeColor="text1"/>
        </w:rPr>
        <w:t xml:space="preserve">      </w:t>
      </w:r>
      <w:r w:rsidRPr="00A26F0A">
        <w:rPr>
          <w:rFonts w:hint="eastAsia"/>
          <w:color w:val="000000" w:themeColor="text1"/>
        </w:rPr>
        <w:t>日</w:t>
      </w:r>
    </w:p>
    <w:p w:rsidR="00FE1377" w:rsidRPr="00A26F0A" w:rsidRDefault="00C517E3">
      <w:pPr>
        <w:rPr>
          <w:color w:val="000000" w:themeColor="text1"/>
        </w:rPr>
      </w:pPr>
      <w:r w:rsidRPr="00A26F0A">
        <w:rPr>
          <w:rFonts w:hint="eastAsia"/>
          <w:color w:val="000000" w:themeColor="text1"/>
        </w:rPr>
        <w:t>经营期限：</w:t>
      </w:r>
      <w:r w:rsidRPr="00A26F0A">
        <w:rPr>
          <w:rFonts w:hint="eastAsia"/>
          <w:color w:val="000000" w:themeColor="text1"/>
        </w:rPr>
        <w:t xml:space="preserve">                          </w:t>
      </w:r>
    </w:p>
    <w:p w:rsidR="00FE1377" w:rsidRPr="00A26F0A" w:rsidRDefault="00C517E3">
      <w:pPr>
        <w:rPr>
          <w:color w:val="000000" w:themeColor="text1"/>
        </w:rPr>
      </w:pPr>
      <w:r w:rsidRPr="00A26F0A">
        <w:rPr>
          <w:rFonts w:hint="eastAsia"/>
          <w:color w:val="000000" w:themeColor="text1"/>
        </w:rPr>
        <w:t>经营范围：</w:t>
      </w:r>
      <w:r w:rsidRPr="00A26F0A">
        <w:rPr>
          <w:rFonts w:hint="eastAsia"/>
          <w:color w:val="000000" w:themeColor="text1"/>
          <w:u w:val="single"/>
        </w:rPr>
        <w:t xml:space="preserve">                          </w:t>
      </w:r>
      <w:r w:rsidRPr="00A26F0A">
        <w:rPr>
          <w:rFonts w:hint="eastAsia"/>
          <w:color w:val="000000" w:themeColor="text1"/>
        </w:rPr>
        <w:t xml:space="preserve">                       </w:t>
      </w:r>
    </w:p>
    <w:p w:rsidR="00FE1377" w:rsidRPr="00A26F0A" w:rsidRDefault="00C517E3">
      <w:pPr>
        <w:rPr>
          <w:color w:val="000000" w:themeColor="text1"/>
        </w:rPr>
      </w:pPr>
      <w:r w:rsidRPr="00A26F0A">
        <w:rPr>
          <w:rFonts w:hint="eastAsia"/>
          <w:color w:val="000000" w:themeColor="text1"/>
        </w:rPr>
        <w:t>姓</w:t>
      </w:r>
      <w:r w:rsidRPr="00A26F0A">
        <w:rPr>
          <w:rFonts w:hint="eastAsia"/>
          <w:color w:val="000000" w:themeColor="text1"/>
        </w:rPr>
        <w:t xml:space="preserve"> </w:t>
      </w:r>
      <w:r w:rsidRPr="00A26F0A">
        <w:rPr>
          <w:rFonts w:hint="eastAsia"/>
          <w:color w:val="000000" w:themeColor="text1"/>
        </w:rPr>
        <w:t>名：</w:t>
      </w:r>
      <w:r w:rsidRPr="00A26F0A">
        <w:rPr>
          <w:rFonts w:hint="eastAsia"/>
          <w:color w:val="000000" w:themeColor="text1"/>
        </w:rPr>
        <w:t xml:space="preserve">     </w:t>
      </w:r>
      <w:r w:rsidRPr="00A26F0A">
        <w:rPr>
          <w:rFonts w:hint="eastAsia"/>
          <w:color w:val="000000" w:themeColor="text1"/>
        </w:rPr>
        <w:t>性</w:t>
      </w:r>
      <w:r w:rsidRPr="00A26F0A">
        <w:rPr>
          <w:rFonts w:hint="eastAsia"/>
          <w:color w:val="000000" w:themeColor="text1"/>
        </w:rPr>
        <w:t xml:space="preserve"> </w:t>
      </w:r>
      <w:r w:rsidRPr="00A26F0A">
        <w:rPr>
          <w:rFonts w:hint="eastAsia"/>
          <w:color w:val="000000" w:themeColor="text1"/>
        </w:rPr>
        <w:t>别：</w:t>
      </w:r>
      <w:r w:rsidRPr="00A26F0A">
        <w:rPr>
          <w:rFonts w:hint="eastAsia"/>
          <w:color w:val="000000" w:themeColor="text1"/>
        </w:rPr>
        <w:t xml:space="preserve">       </w:t>
      </w:r>
    </w:p>
    <w:p w:rsidR="00FE1377" w:rsidRPr="00A26F0A" w:rsidRDefault="00C517E3">
      <w:pPr>
        <w:rPr>
          <w:color w:val="000000" w:themeColor="text1"/>
        </w:rPr>
      </w:pPr>
      <w:r w:rsidRPr="00A26F0A">
        <w:rPr>
          <w:rFonts w:hint="eastAsia"/>
          <w:color w:val="000000" w:themeColor="text1"/>
        </w:rPr>
        <w:t>年</w:t>
      </w:r>
      <w:r w:rsidRPr="00A26F0A">
        <w:rPr>
          <w:rFonts w:hint="eastAsia"/>
          <w:color w:val="000000" w:themeColor="text1"/>
        </w:rPr>
        <w:t xml:space="preserve"> </w:t>
      </w:r>
      <w:r w:rsidRPr="00A26F0A">
        <w:rPr>
          <w:rFonts w:hint="eastAsia"/>
          <w:color w:val="000000" w:themeColor="text1"/>
        </w:rPr>
        <w:t>龄：</w:t>
      </w:r>
      <w:r w:rsidRPr="00A26F0A">
        <w:rPr>
          <w:rFonts w:hint="eastAsia"/>
          <w:color w:val="000000" w:themeColor="text1"/>
        </w:rPr>
        <w:t xml:space="preserve">     </w:t>
      </w:r>
      <w:r w:rsidRPr="00A26F0A">
        <w:rPr>
          <w:rFonts w:hint="eastAsia"/>
          <w:color w:val="000000" w:themeColor="text1"/>
        </w:rPr>
        <w:t>职</w:t>
      </w:r>
      <w:r w:rsidRPr="00A26F0A">
        <w:rPr>
          <w:rFonts w:hint="eastAsia"/>
          <w:color w:val="000000" w:themeColor="text1"/>
        </w:rPr>
        <w:t xml:space="preserve"> </w:t>
      </w:r>
      <w:r w:rsidRPr="00A26F0A">
        <w:rPr>
          <w:rFonts w:hint="eastAsia"/>
          <w:color w:val="000000" w:themeColor="text1"/>
        </w:rPr>
        <w:t>务：</w:t>
      </w:r>
      <w:r w:rsidRPr="00A26F0A">
        <w:rPr>
          <w:rFonts w:hint="eastAsia"/>
          <w:color w:val="000000" w:themeColor="text1"/>
        </w:rPr>
        <w:t xml:space="preserve">       </w:t>
      </w:r>
    </w:p>
    <w:p w:rsidR="00FE1377" w:rsidRPr="00A26F0A" w:rsidRDefault="00C517E3">
      <w:pPr>
        <w:rPr>
          <w:color w:val="000000" w:themeColor="text1"/>
        </w:rPr>
      </w:pPr>
      <w:r w:rsidRPr="00A26F0A">
        <w:rPr>
          <w:rFonts w:hint="eastAsia"/>
          <w:color w:val="000000" w:themeColor="text1"/>
        </w:rPr>
        <w:t>系</w:t>
      </w:r>
      <w:r w:rsidRPr="00A26F0A">
        <w:rPr>
          <w:rFonts w:hint="eastAsia"/>
          <w:color w:val="000000" w:themeColor="text1"/>
          <w:u w:val="single"/>
        </w:rPr>
        <w:t xml:space="preserve">              </w:t>
      </w:r>
      <w:r w:rsidRPr="00A26F0A">
        <w:rPr>
          <w:rFonts w:hint="eastAsia"/>
          <w:color w:val="000000" w:themeColor="text1"/>
        </w:rPr>
        <w:t>（供应商名称）的法定代表人。</w:t>
      </w:r>
    </w:p>
    <w:p w:rsidR="00FE1377" w:rsidRPr="00A26F0A" w:rsidRDefault="00C517E3">
      <w:pPr>
        <w:rPr>
          <w:color w:val="000000" w:themeColor="text1"/>
        </w:rPr>
      </w:pPr>
      <w:r w:rsidRPr="00A26F0A">
        <w:rPr>
          <w:rFonts w:hint="eastAsia"/>
          <w:color w:val="000000" w:themeColor="text1"/>
        </w:rPr>
        <w:t>特此证明。</w:t>
      </w:r>
    </w:p>
    <w:p w:rsidR="00FE1377" w:rsidRPr="00A26F0A" w:rsidRDefault="00FE1377">
      <w:pPr>
        <w:rPr>
          <w:color w:val="000000" w:themeColor="text1"/>
        </w:rPr>
      </w:pPr>
    </w:p>
    <w:p w:rsidR="00FE1377" w:rsidRPr="00A26F0A" w:rsidRDefault="00C517E3">
      <w:pPr>
        <w:rPr>
          <w:color w:val="000000" w:themeColor="text1"/>
        </w:rPr>
      </w:pPr>
      <w:r w:rsidRPr="00A26F0A">
        <w:rPr>
          <w:rFonts w:hint="eastAsia"/>
          <w:color w:val="000000" w:themeColor="text1"/>
        </w:rPr>
        <w:t>供应商（公章）</w:t>
      </w:r>
    </w:p>
    <w:p w:rsidR="00FE1377" w:rsidRPr="00A26F0A" w:rsidRDefault="00C517E3">
      <w:pPr>
        <w:rPr>
          <w:color w:val="000000" w:themeColor="text1"/>
        </w:rPr>
      </w:pPr>
      <w:r w:rsidRPr="00A26F0A">
        <w:rPr>
          <w:rFonts w:hint="eastAsia"/>
          <w:color w:val="000000" w:themeColor="text1"/>
        </w:rPr>
        <w:t>日期</w:t>
      </w:r>
      <w:r w:rsidRPr="00A26F0A">
        <w:rPr>
          <w:rFonts w:hint="eastAsia"/>
          <w:color w:val="000000" w:themeColor="text1"/>
        </w:rPr>
        <w:t xml:space="preserve">:  </w:t>
      </w:r>
      <w:r w:rsidRPr="00A26F0A">
        <w:rPr>
          <w:rFonts w:hint="eastAsia"/>
          <w:color w:val="000000" w:themeColor="text1"/>
        </w:rPr>
        <w:t>年</w:t>
      </w:r>
      <w:r w:rsidRPr="00A26F0A">
        <w:rPr>
          <w:rFonts w:hint="eastAsia"/>
          <w:color w:val="000000" w:themeColor="text1"/>
        </w:rPr>
        <w:t xml:space="preserve"> </w:t>
      </w:r>
      <w:r w:rsidRPr="00A26F0A">
        <w:rPr>
          <w:rFonts w:hint="eastAsia"/>
          <w:color w:val="000000" w:themeColor="text1"/>
        </w:rPr>
        <w:t>月</w:t>
      </w:r>
      <w:r w:rsidRPr="00A26F0A">
        <w:rPr>
          <w:rFonts w:hint="eastAsia"/>
          <w:color w:val="000000" w:themeColor="text1"/>
        </w:rPr>
        <w:t xml:space="preserve"> </w:t>
      </w:r>
      <w:r w:rsidRPr="00A26F0A">
        <w:rPr>
          <w:rFonts w:hint="eastAsia"/>
          <w:color w:val="000000" w:themeColor="text1"/>
        </w:rPr>
        <w:t>日</w:t>
      </w:r>
    </w:p>
    <w:p w:rsidR="00FE1377" w:rsidRPr="00A26F0A" w:rsidRDefault="00FE1377">
      <w:pPr>
        <w:rPr>
          <w:color w:val="000000" w:themeColor="text1"/>
        </w:rPr>
      </w:pPr>
    </w:p>
    <w:p w:rsidR="00FE1377" w:rsidRPr="00A26F0A" w:rsidRDefault="00C517E3">
      <w:pPr>
        <w:rPr>
          <w:rFonts w:ascii="等线" w:eastAsia="等线" w:hAnsi="等线"/>
          <w:color w:val="000000" w:themeColor="text1"/>
          <w:sz w:val="21"/>
          <w:szCs w:val="22"/>
        </w:rPr>
      </w:pPr>
      <w:bookmarkStart w:id="92" w:name="_Hlk35718679"/>
      <w:r w:rsidRPr="00A26F0A">
        <w:rPr>
          <w:rFonts w:hint="eastAsia"/>
          <w:color w:val="000000" w:themeColor="text1"/>
        </w:rPr>
        <w:t>附</w:t>
      </w:r>
      <w:bookmarkStart w:id="93" w:name="_Hlk35637621"/>
      <w:r w:rsidRPr="00A26F0A">
        <w:rPr>
          <w:rFonts w:hint="eastAsia"/>
          <w:color w:val="000000" w:themeColor="text1"/>
        </w:rPr>
        <w:t>:</w:t>
      </w:r>
      <w:r w:rsidRPr="00A26F0A">
        <w:rPr>
          <w:rFonts w:hint="eastAsia"/>
          <w:color w:val="000000" w:themeColor="text1"/>
        </w:rPr>
        <w:t>法定代表人</w:t>
      </w:r>
      <w:bookmarkEnd w:id="93"/>
      <w:r w:rsidRPr="00A26F0A">
        <w:rPr>
          <w:rFonts w:hint="eastAsia"/>
          <w:color w:val="000000" w:themeColor="text1"/>
        </w:rPr>
        <w:t>有效身份证的复印件</w:t>
      </w:r>
      <w:bookmarkEnd w:id="92"/>
    </w:p>
    <w:tbl>
      <w:tblPr>
        <w:tblStyle w:val="aff"/>
        <w:tblW w:w="8364" w:type="dxa"/>
        <w:jc w:val="center"/>
        <w:tblLayout w:type="fixed"/>
        <w:tblLook w:val="04A0" w:firstRow="1" w:lastRow="0" w:firstColumn="1" w:lastColumn="0" w:noHBand="0" w:noVBand="1"/>
      </w:tblPr>
      <w:tblGrid>
        <w:gridCol w:w="4182"/>
        <w:gridCol w:w="4182"/>
      </w:tblGrid>
      <w:tr w:rsidR="00FE1377" w:rsidRPr="00A26F0A">
        <w:trPr>
          <w:trHeight w:val="3000"/>
          <w:jc w:val="center"/>
        </w:trPr>
        <w:tc>
          <w:tcPr>
            <w:tcW w:w="4182" w:type="dxa"/>
            <w:tcBorders>
              <w:top w:val="single" w:sz="4" w:space="0" w:color="auto"/>
              <w:left w:val="single" w:sz="4" w:space="0" w:color="auto"/>
              <w:bottom w:val="single" w:sz="4" w:space="0" w:color="auto"/>
              <w:right w:val="single" w:sz="4" w:space="0" w:color="auto"/>
            </w:tcBorders>
            <w:vAlign w:val="center"/>
          </w:tcPr>
          <w:p w:rsidR="00FE1377" w:rsidRPr="00A26F0A" w:rsidRDefault="00C517E3">
            <w:pPr>
              <w:rPr>
                <w:color w:val="000000" w:themeColor="text1"/>
              </w:rPr>
            </w:pPr>
            <w:r w:rsidRPr="00A26F0A">
              <w:rPr>
                <w:rFonts w:hint="eastAsia"/>
                <w:color w:val="000000" w:themeColor="text1"/>
              </w:rPr>
              <w:t>法定代表人身份证正面复印件粘贴处</w:t>
            </w:r>
          </w:p>
        </w:tc>
        <w:tc>
          <w:tcPr>
            <w:tcW w:w="4182" w:type="dxa"/>
            <w:tcBorders>
              <w:top w:val="single" w:sz="4" w:space="0" w:color="auto"/>
              <w:left w:val="single" w:sz="4" w:space="0" w:color="auto"/>
              <w:bottom w:val="single" w:sz="4" w:space="0" w:color="auto"/>
              <w:right w:val="single" w:sz="4" w:space="0" w:color="auto"/>
            </w:tcBorders>
            <w:vAlign w:val="center"/>
          </w:tcPr>
          <w:p w:rsidR="00FE1377" w:rsidRPr="00A26F0A" w:rsidRDefault="00C517E3">
            <w:pPr>
              <w:rPr>
                <w:color w:val="000000" w:themeColor="text1"/>
              </w:rPr>
            </w:pPr>
            <w:r w:rsidRPr="00A26F0A">
              <w:rPr>
                <w:rFonts w:hint="eastAsia"/>
                <w:color w:val="000000" w:themeColor="text1"/>
              </w:rPr>
              <w:t>法定代表人身份证反面复印件粘贴处</w:t>
            </w:r>
          </w:p>
        </w:tc>
      </w:tr>
    </w:tbl>
    <w:p w:rsidR="00FE1377" w:rsidRPr="00A26F0A" w:rsidRDefault="00FE1377">
      <w:pPr>
        <w:rPr>
          <w:color w:val="000000" w:themeColor="text1"/>
        </w:rPr>
      </w:pPr>
    </w:p>
    <w:p w:rsidR="00FE1377" w:rsidRPr="00A26F0A" w:rsidRDefault="00C517E3">
      <w:pPr>
        <w:rPr>
          <w:color w:val="000000" w:themeColor="text1"/>
        </w:rPr>
      </w:pPr>
      <w:r w:rsidRPr="00A26F0A">
        <w:rPr>
          <w:rFonts w:hint="eastAsia"/>
          <w:color w:val="000000" w:themeColor="text1"/>
        </w:rPr>
        <w:br w:type="page"/>
      </w:r>
    </w:p>
    <w:p w:rsidR="00FE1377" w:rsidRPr="00A26F0A" w:rsidRDefault="00FE1377">
      <w:pPr>
        <w:rPr>
          <w:color w:val="000000" w:themeColor="text1"/>
        </w:rPr>
      </w:pPr>
    </w:p>
    <w:p w:rsidR="00FE1377" w:rsidRPr="00A26F0A" w:rsidRDefault="00C517E3">
      <w:pPr>
        <w:jc w:val="center"/>
        <w:rPr>
          <w:color w:val="000000" w:themeColor="text1"/>
        </w:rPr>
      </w:pPr>
      <w:r w:rsidRPr="00A26F0A">
        <w:rPr>
          <w:rFonts w:hint="eastAsia"/>
          <w:color w:val="000000" w:themeColor="text1"/>
        </w:rPr>
        <w:t>法定代表人授权书</w:t>
      </w:r>
    </w:p>
    <w:p w:rsidR="00FE1377" w:rsidRPr="00A26F0A" w:rsidRDefault="00FE1377">
      <w:pPr>
        <w:rPr>
          <w:color w:val="000000" w:themeColor="text1"/>
        </w:rPr>
      </w:pPr>
    </w:p>
    <w:p w:rsidR="00FE1377" w:rsidRPr="00A26F0A" w:rsidRDefault="00C517E3">
      <w:pPr>
        <w:rPr>
          <w:rFonts w:hAnsi="Times New Roman"/>
          <w:color w:val="000000" w:themeColor="text1"/>
        </w:rPr>
      </w:pPr>
      <w:r w:rsidRPr="00A26F0A">
        <w:rPr>
          <w:rFonts w:hint="eastAsia"/>
          <w:color w:val="000000" w:themeColor="text1"/>
        </w:rPr>
        <w:t>湖南中询项目管理有限公司</w:t>
      </w:r>
      <w:r w:rsidRPr="00A26F0A">
        <w:rPr>
          <w:rFonts w:cs="宋体" w:hint="eastAsia"/>
          <w:color w:val="000000" w:themeColor="text1"/>
        </w:rPr>
        <w:t>：</w:t>
      </w:r>
    </w:p>
    <w:p w:rsidR="00FE1377" w:rsidRPr="00A26F0A" w:rsidRDefault="00C517E3">
      <w:pPr>
        <w:rPr>
          <w:color w:val="000000" w:themeColor="text1"/>
        </w:rPr>
      </w:pPr>
      <w:r w:rsidRPr="00A26F0A">
        <w:rPr>
          <w:rFonts w:hint="eastAsia"/>
          <w:color w:val="000000" w:themeColor="text1"/>
        </w:rPr>
        <w:t>本授权书声明：注册于</w:t>
      </w:r>
      <w:r w:rsidRPr="00A26F0A">
        <w:rPr>
          <w:rFonts w:hint="eastAsia"/>
          <w:color w:val="000000" w:themeColor="text1"/>
          <w:u w:val="single"/>
        </w:rPr>
        <w:t xml:space="preserve">             </w:t>
      </w:r>
      <w:r w:rsidRPr="00A26F0A">
        <w:rPr>
          <w:rFonts w:hint="eastAsia"/>
          <w:color w:val="000000" w:themeColor="text1"/>
        </w:rPr>
        <w:t>（地址）的</w:t>
      </w:r>
      <w:r w:rsidRPr="00A26F0A">
        <w:rPr>
          <w:rFonts w:hint="eastAsia"/>
          <w:color w:val="000000" w:themeColor="text1"/>
          <w:u w:val="single"/>
        </w:rPr>
        <w:t xml:space="preserve">        </w:t>
      </w:r>
      <w:r w:rsidRPr="00A26F0A">
        <w:rPr>
          <w:rFonts w:hint="eastAsia"/>
          <w:color w:val="000000" w:themeColor="text1"/>
        </w:rPr>
        <w:t>（授权单位名称）的</w:t>
      </w:r>
      <w:r w:rsidRPr="00A26F0A">
        <w:rPr>
          <w:rFonts w:hint="eastAsia"/>
          <w:color w:val="000000" w:themeColor="text1"/>
          <w:u w:val="single"/>
        </w:rPr>
        <w:t xml:space="preserve">         </w:t>
      </w:r>
      <w:r w:rsidRPr="00A26F0A">
        <w:rPr>
          <w:rFonts w:hint="eastAsia"/>
          <w:color w:val="000000" w:themeColor="text1"/>
        </w:rPr>
        <w:t>（法定代表人姓名）代表本公司授权</w:t>
      </w:r>
      <w:r w:rsidRPr="00A26F0A">
        <w:rPr>
          <w:rFonts w:hint="eastAsia"/>
          <w:color w:val="000000" w:themeColor="text1"/>
          <w:u w:val="single"/>
        </w:rPr>
        <w:t xml:space="preserve">        </w:t>
      </w:r>
      <w:r w:rsidRPr="00A26F0A">
        <w:rPr>
          <w:rFonts w:hint="eastAsia"/>
          <w:color w:val="000000" w:themeColor="text1"/>
        </w:rPr>
        <w:t>（被授权人姓名）为本单位在浏阳市人民医院</w:t>
      </w:r>
      <w:r w:rsidRPr="00A26F0A">
        <w:rPr>
          <w:rFonts w:hint="eastAsia"/>
          <w:color w:val="000000" w:themeColor="text1"/>
        </w:rPr>
        <w:t>2025</w:t>
      </w:r>
      <w:r w:rsidRPr="00A26F0A">
        <w:rPr>
          <w:rFonts w:hint="eastAsia"/>
          <w:color w:val="000000" w:themeColor="text1"/>
        </w:rPr>
        <w:t>年下半年新增耗材遴选项目（第二次）（项目编号：</w:t>
      </w:r>
      <w:r w:rsidRPr="00A26F0A">
        <w:rPr>
          <w:rFonts w:hint="eastAsia"/>
          <w:color w:val="000000" w:themeColor="text1"/>
        </w:rPr>
        <w:t>HNZX-2025-034</w:t>
      </w:r>
      <w:r w:rsidRPr="00A26F0A">
        <w:rPr>
          <w:rFonts w:hint="eastAsia"/>
          <w:color w:val="000000" w:themeColor="text1"/>
        </w:rPr>
        <w:t>）的合法代理人。代理人（被授权人）在本项目入围遴选活动中所签署的一切文件和处理的一切有关事宜，我单位均予承认。</w:t>
      </w:r>
    </w:p>
    <w:p w:rsidR="00FE1377" w:rsidRPr="00A26F0A" w:rsidRDefault="00C517E3">
      <w:pPr>
        <w:rPr>
          <w:color w:val="000000" w:themeColor="text1"/>
        </w:rPr>
      </w:pPr>
      <w:r w:rsidRPr="00A26F0A">
        <w:rPr>
          <w:rFonts w:hint="eastAsia"/>
          <w:color w:val="000000" w:themeColor="text1"/>
        </w:rPr>
        <w:t>代理人无转委权，特此委托。</w:t>
      </w:r>
    </w:p>
    <w:p w:rsidR="00FE1377" w:rsidRPr="00A26F0A" w:rsidRDefault="00C517E3">
      <w:pPr>
        <w:rPr>
          <w:color w:val="000000" w:themeColor="text1"/>
        </w:rPr>
      </w:pPr>
      <w:r w:rsidRPr="00A26F0A">
        <w:rPr>
          <w:rFonts w:hint="eastAsia"/>
          <w:color w:val="000000" w:themeColor="text1"/>
        </w:rPr>
        <w:t>本授权书于</w:t>
      </w:r>
      <w:r w:rsidRPr="00A26F0A">
        <w:rPr>
          <w:rFonts w:hint="eastAsia"/>
          <w:color w:val="000000" w:themeColor="text1"/>
          <w:u w:val="single"/>
        </w:rPr>
        <w:t xml:space="preserve">     </w:t>
      </w:r>
      <w:r w:rsidRPr="00A26F0A">
        <w:rPr>
          <w:rFonts w:hint="eastAsia"/>
          <w:color w:val="000000" w:themeColor="text1"/>
        </w:rPr>
        <w:t>年</w:t>
      </w:r>
      <w:r w:rsidRPr="00A26F0A">
        <w:rPr>
          <w:rFonts w:hint="eastAsia"/>
          <w:color w:val="000000" w:themeColor="text1"/>
          <w:u w:val="single"/>
        </w:rPr>
        <w:t xml:space="preserve">   </w:t>
      </w:r>
      <w:r w:rsidRPr="00A26F0A">
        <w:rPr>
          <w:rFonts w:hint="eastAsia"/>
          <w:color w:val="000000" w:themeColor="text1"/>
        </w:rPr>
        <w:t>月</w:t>
      </w:r>
      <w:r w:rsidRPr="00A26F0A">
        <w:rPr>
          <w:rFonts w:hint="eastAsia"/>
          <w:color w:val="000000" w:themeColor="text1"/>
          <w:u w:val="single"/>
        </w:rPr>
        <w:t xml:space="preserve">   </w:t>
      </w:r>
      <w:r w:rsidRPr="00A26F0A">
        <w:rPr>
          <w:rFonts w:hint="eastAsia"/>
          <w:color w:val="000000" w:themeColor="text1"/>
        </w:rPr>
        <w:t>日签字生效，特此声明！</w:t>
      </w:r>
    </w:p>
    <w:p w:rsidR="00FE1377" w:rsidRPr="00A26F0A" w:rsidRDefault="00FE1377">
      <w:pPr>
        <w:rPr>
          <w:color w:val="000000" w:themeColor="text1"/>
        </w:rPr>
      </w:pPr>
    </w:p>
    <w:p w:rsidR="00FE1377" w:rsidRPr="00A26F0A" w:rsidRDefault="00FE1377">
      <w:pPr>
        <w:rPr>
          <w:color w:val="000000" w:themeColor="text1"/>
        </w:rPr>
      </w:pPr>
    </w:p>
    <w:p w:rsidR="00FE1377" w:rsidRPr="00A26F0A" w:rsidRDefault="00C517E3">
      <w:pPr>
        <w:rPr>
          <w:rFonts w:hAnsi="Times New Roman"/>
          <w:color w:val="000000" w:themeColor="text1"/>
        </w:rPr>
      </w:pPr>
      <w:r w:rsidRPr="00A26F0A">
        <w:rPr>
          <w:rFonts w:hint="eastAsia"/>
          <w:color w:val="000000" w:themeColor="text1"/>
        </w:rPr>
        <w:t>供应商（公章）：</w:t>
      </w:r>
    </w:p>
    <w:p w:rsidR="00FE1377" w:rsidRPr="00A26F0A" w:rsidRDefault="00C517E3">
      <w:pPr>
        <w:rPr>
          <w:rFonts w:hAnsi="Times New Roman"/>
          <w:color w:val="000000" w:themeColor="text1"/>
        </w:rPr>
      </w:pPr>
      <w:r w:rsidRPr="00A26F0A">
        <w:rPr>
          <w:rFonts w:hint="eastAsia"/>
          <w:color w:val="000000" w:themeColor="text1"/>
        </w:rPr>
        <w:t>法定代表人签字或盖章：</w:t>
      </w:r>
    </w:p>
    <w:p w:rsidR="00FE1377" w:rsidRPr="00A26F0A" w:rsidRDefault="00C517E3">
      <w:pPr>
        <w:rPr>
          <w:rFonts w:hAnsi="Times New Roman"/>
          <w:color w:val="000000" w:themeColor="text1"/>
        </w:rPr>
      </w:pPr>
      <w:r w:rsidRPr="00A26F0A">
        <w:rPr>
          <w:rFonts w:hint="eastAsia"/>
          <w:color w:val="000000" w:themeColor="text1"/>
        </w:rPr>
        <w:t>代理人（被授权人）签字：</w:t>
      </w:r>
    </w:p>
    <w:p w:rsidR="00FE1377" w:rsidRPr="00A26F0A" w:rsidRDefault="00FE1377">
      <w:pPr>
        <w:rPr>
          <w:color w:val="000000" w:themeColor="text1"/>
        </w:rPr>
      </w:pPr>
    </w:p>
    <w:p w:rsidR="00FE1377" w:rsidRPr="00A26F0A" w:rsidRDefault="00C517E3">
      <w:pPr>
        <w:rPr>
          <w:rFonts w:hAnsi="Times New Roman"/>
          <w:color w:val="000000" w:themeColor="text1"/>
        </w:rPr>
      </w:pPr>
      <w:r w:rsidRPr="00A26F0A">
        <w:rPr>
          <w:rFonts w:hint="eastAsia"/>
          <w:color w:val="000000" w:themeColor="text1"/>
        </w:rPr>
        <w:t>日期：</w:t>
      </w:r>
      <w:r w:rsidRPr="00A26F0A">
        <w:rPr>
          <w:rFonts w:hint="eastAsia"/>
          <w:color w:val="000000" w:themeColor="text1"/>
        </w:rPr>
        <w:t xml:space="preserve">   </w:t>
      </w:r>
      <w:r w:rsidRPr="00A26F0A">
        <w:rPr>
          <w:rFonts w:hint="eastAsia"/>
          <w:color w:val="000000" w:themeColor="text1"/>
        </w:rPr>
        <w:t>年</w:t>
      </w:r>
      <w:r w:rsidRPr="00A26F0A">
        <w:rPr>
          <w:rFonts w:hint="eastAsia"/>
          <w:color w:val="000000" w:themeColor="text1"/>
        </w:rPr>
        <w:t xml:space="preserve">   </w:t>
      </w:r>
      <w:r w:rsidRPr="00A26F0A">
        <w:rPr>
          <w:rFonts w:hint="eastAsia"/>
          <w:color w:val="000000" w:themeColor="text1"/>
        </w:rPr>
        <w:t>月</w:t>
      </w:r>
      <w:r w:rsidRPr="00A26F0A">
        <w:rPr>
          <w:rFonts w:hint="eastAsia"/>
          <w:color w:val="000000" w:themeColor="text1"/>
        </w:rPr>
        <w:t xml:space="preserve">   </w:t>
      </w:r>
      <w:r w:rsidRPr="00A26F0A">
        <w:rPr>
          <w:rFonts w:hint="eastAsia"/>
          <w:color w:val="000000" w:themeColor="text1"/>
        </w:rPr>
        <w:t>日</w:t>
      </w:r>
    </w:p>
    <w:p w:rsidR="00FE1377" w:rsidRPr="00A26F0A" w:rsidRDefault="00C517E3">
      <w:pPr>
        <w:rPr>
          <w:color w:val="000000" w:themeColor="text1"/>
        </w:rPr>
      </w:pPr>
      <w:r w:rsidRPr="00A26F0A">
        <w:rPr>
          <w:rFonts w:hint="eastAsia"/>
          <w:color w:val="000000" w:themeColor="text1"/>
        </w:rPr>
        <w:t>附：代理人（被授权人）二代身份证复印件</w:t>
      </w:r>
    </w:p>
    <w:tbl>
      <w:tblPr>
        <w:tblStyle w:val="aff"/>
        <w:tblW w:w="8364" w:type="dxa"/>
        <w:jc w:val="center"/>
        <w:tblLook w:val="04A0" w:firstRow="1" w:lastRow="0" w:firstColumn="1" w:lastColumn="0" w:noHBand="0" w:noVBand="1"/>
      </w:tblPr>
      <w:tblGrid>
        <w:gridCol w:w="4182"/>
        <w:gridCol w:w="4182"/>
      </w:tblGrid>
      <w:tr w:rsidR="00FE1377" w:rsidRPr="00A26F0A">
        <w:trPr>
          <w:trHeight w:val="2970"/>
          <w:jc w:val="center"/>
        </w:trPr>
        <w:tc>
          <w:tcPr>
            <w:tcW w:w="4182" w:type="dxa"/>
            <w:tcBorders>
              <w:top w:val="single" w:sz="4" w:space="0" w:color="auto"/>
              <w:left w:val="single" w:sz="4" w:space="0" w:color="auto"/>
              <w:bottom w:val="single" w:sz="4" w:space="0" w:color="auto"/>
              <w:right w:val="single" w:sz="4" w:space="0" w:color="auto"/>
            </w:tcBorders>
            <w:vAlign w:val="center"/>
          </w:tcPr>
          <w:p w:rsidR="00FE1377" w:rsidRPr="00A26F0A" w:rsidRDefault="00C517E3">
            <w:pPr>
              <w:rPr>
                <w:color w:val="000000" w:themeColor="text1"/>
              </w:rPr>
            </w:pPr>
            <w:bookmarkStart w:id="94" w:name="_Hlk35637514"/>
            <w:r w:rsidRPr="00A26F0A">
              <w:rPr>
                <w:rFonts w:hint="eastAsia"/>
                <w:color w:val="000000" w:themeColor="text1"/>
              </w:rPr>
              <w:t>被授权人身份证正面复印件粘贴处</w:t>
            </w:r>
          </w:p>
        </w:tc>
        <w:tc>
          <w:tcPr>
            <w:tcW w:w="4182" w:type="dxa"/>
            <w:tcBorders>
              <w:top w:val="single" w:sz="4" w:space="0" w:color="auto"/>
              <w:left w:val="single" w:sz="4" w:space="0" w:color="auto"/>
              <w:bottom w:val="single" w:sz="4" w:space="0" w:color="auto"/>
              <w:right w:val="single" w:sz="4" w:space="0" w:color="auto"/>
            </w:tcBorders>
            <w:vAlign w:val="center"/>
          </w:tcPr>
          <w:p w:rsidR="00FE1377" w:rsidRPr="00A26F0A" w:rsidRDefault="00C517E3">
            <w:pPr>
              <w:rPr>
                <w:color w:val="000000" w:themeColor="text1"/>
              </w:rPr>
            </w:pPr>
            <w:r w:rsidRPr="00A26F0A">
              <w:rPr>
                <w:rFonts w:hint="eastAsia"/>
                <w:color w:val="000000" w:themeColor="text1"/>
              </w:rPr>
              <w:t>被授权人身份证反面复印件粘贴处</w:t>
            </w:r>
          </w:p>
        </w:tc>
      </w:tr>
      <w:bookmarkEnd w:id="94"/>
    </w:tbl>
    <w:p w:rsidR="00FE1377" w:rsidRPr="00A26F0A" w:rsidRDefault="00C517E3">
      <w:pPr>
        <w:rPr>
          <w:color w:val="000000" w:themeColor="text1"/>
        </w:rPr>
      </w:pPr>
      <w:r w:rsidRPr="00A26F0A">
        <w:rPr>
          <w:rFonts w:hint="eastAsia"/>
          <w:color w:val="000000" w:themeColor="text1"/>
        </w:rPr>
        <w:br w:type="page"/>
      </w:r>
      <w:bookmarkStart w:id="95" w:name="_Hlk61975497"/>
    </w:p>
    <w:p w:rsidR="00FE1377" w:rsidRPr="00A26F0A" w:rsidRDefault="00C517E3">
      <w:pPr>
        <w:ind w:firstLineChars="0" w:firstLine="0"/>
        <w:rPr>
          <w:color w:val="000000" w:themeColor="text1"/>
        </w:rPr>
      </w:pPr>
      <w:bookmarkStart w:id="96" w:name="_Toc342500118"/>
      <w:bookmarkStart w:id="97" w:name="_Toc270281785"/>
      <w:bookmarkEnd w:id="87"/>
      <w:bookmarkEnd w:id="88"/>
      <w:bookmarkEnd w:id="89"/>
      <w:bookmarkEnd w:id="95"/>
      <w:r w:rsidRPr="00A26F0A">
        <w:rPr>
          <w:rFonts w:hint="eastAsia"/>
          <w:color w:val="000000" w:themeColor="text1"/>
        </w:rPr>
        <w:lastRenderedPageBreak/>
        <w:t>格式五：</w:t>
      </w:r>
      <w:r w:rsidRPr="00A26F0A">
        <w:rPr>
          <w:rFonts w:hint="eastAsia"/>
          <w:color w:val="000000" w:themeColor="text1"/>
        </w:rPr>
        <w:t xml:space="preserve">  </w:t>
      </w:r>
      <w:r w:rsidRPr="00A26F0A">
        <w:rPr>
          <w:rFonts w:hint="eastAsia"/>
          <w:color w:val="000000" w:themeColor="text1"/>
        </w:rPr>
        <w:t>浏阳市人民医院</w:t>
      </w:r>
      <w:r w:rsidRPr="00A26F0A">
        <w:rPr>
          <w:rFonts w:hint="eastAsia"/>
          <w:color w:val="000000" w:themeColor="text1"/>
        </w:rPr>
        <w:t>2025</w:t>
      </w:r>
      <w:r w:rsidRPr="00A26F0A">
        <w:rPr>
          <w:rFonts w:hint="eastAsia"/>
          <w:color w:val="000000" w:themeColor="text1"/>
        </w:rPr>
        <w:t>年下半年新增耗材遴选项目（第二次）</w:t>
      </w:r>
    </w:p>
    <w:p w:rsidR="00FE1377" w:rsidRPr="00A26F0A" w:rsidRDefault="00C517E3">
      <w:pPr>
        <w:jc w:val="center"/>
        <w:rPr>
          <w:rFonts w:hAnsi="Times New Roman"/>
          <w:color w:val="000000" w:themeColor="text1"/>
          <w:sz w:val="28"/>
          <w:szCs w:val="28"/>
        </w:rPr>
      </w:pPr>
      <w:r w:rsidRPr="00A26F0A">
        <w:rPr>
          <w:rFonts w:hint="eastAsia"/>
          <w:color w:val="000000" w:themeColor="text1"/>
        </w:rPr>
        <w:t>诚信响应承诺书</w:t>
      </w:r>
      <w:bookmarkEnd w:id="96"/>
    </w:p>
    <w:p w:rsidR="00FE1377" w:rsidRPr="00A26F0A" w:rsidRDefault="00C517E3">
      <w:pPr>
        <w:spacing w:line="440" w:lineRule="exact"/>
        <w:rPr>
          <w:color w:val="000000" w:themeColor="text1"/>
        </w:rPr>
      </w:pPr>
      <w:r w:rsidRPr="00A26F0A">
        <w:rPr>
          <w:rFonts w:hint="eastAsia"/>
          <w:color w:val="000000" w:themeColor="text1"/>
        </w:rPr>
        <w:t>本人以企业法定代表人的身份郑重承诺：</w:t>
      </w:r>
    </w:p>
    <w:p w:rsidR="00FE1377" w:rsidRPr="00A26F0A" w:rsidRDefault="00C517E3">
      <w:pPr>
        <w:spacing w:line="440" w:lineRule="exact"/>
        <w:rPr>
          <w:color w:val="000000" w:themeColor="text1"/>
        </w:rPr>
      </w:pPr>
      <w:r w:rsidRPr="00A26F0A">
        <w:rPr>
          <w:rFonts w:hint="eastAsia"/>
          <w:color w:val="000000" w:themeColor="text1"/>
        </w:rPr>
        <w:t>一、将遵循公开、公正和诚实信用的原则自愿参加</w:t>
      </w:r>
      <w:bookmarkStart w:id="98" w:name="_Hlk61966884"/>
      <w:r w:rsidRPr="00A26F0A">
        <w:rPr>
          <w:rFonts w:hint="eastAsia"/>
          <w:color w:val="000000" w:themeColor="text1"/>
        </w:rPr>
        <w:t>浏阳市人民医院</w:t>
      </w:r>
      <w:r w:rsidRPr="00A26F0A">
        <w:rPr>
          <w:rFonts w:hint="eastAsia"/>
          <w:color w:val="000000" w:themeColor="text1"/>
        </w:rPr>
        <w:t>2025</w:t>
      </w:r>
      <w:r w:rsidRPr="00A26F0A">
        <w:rPr>
          <w:rFonts w:hint="eastAsia"/>
          <w:color w:val="000000" w:themeColor="text1"/>
        </w:rPr>
        <w:t>年下半年新增耗材遴选项目（第二次）（项目编号：</w:t>
      </w:r>
      <w:r w:rsidRPr="00A26F0A">
        <w:rPr>
          <w:rFonts w:hint="eastAsia"/>
          <w:color w:val="000000" w:themeColor="text1"/>
        </w:rPr>
        <w:t>HNZX-2025-034</w:t>
      </w:r>
      <w:r w:rsidRPr="00A26F0A">
        <w:rPr>
          <w:rFonts w:hint="eastAsia"/>
          <w:color w:val="000000" w:themeColor="text1"/>
        </w:rPr>
        <w:t>）</w:t>
      </w:r>
      <w:bookmarkEnd w:id="98"/>
      <w:r w:rsidRPr="00A26F0A">
        <w:rPr>
          <w:rFonts w:hint="eastAsia"/>
          <w:color w:val="000000" w:themeColor="text1"/>
        </w:rPr>
        <w:t>申请；</w:t>
      </w:r>
    </w:p>
    <w:p w:rsidR="00FE1377" w:rsidRPr="00A26F0A" w:rsidRDefault="00C517E3">
      <w:pPr>
        <w:spacing w:line="440" w:lineRule="exact"/>
        <w:ind w:firstLine="482"/>
        <w:rPr>
          <w:b/>
          <w:color w:val="000000" w:themeColor="text1"/>
        </w:rPr>
      </w:pPr>
      <w:r w:rsidRPr="00A26F0A">
        <w:rPr>
          <w:rFonts w:hint="eastAsia"/>
          <w:b/>
          <w:color w:val="000000" w:themeColor="text1"/>
        </w:rPr>
        <w:t>二、</w:t>
      </w:r>
      <w:r w:rsidRPr="00A26F0A">
        <w:rPr>
          <w:rFonts w:hint="eastAsia"/>
          <w:color w:val="000000" w:themeColor="text1"/>
        </w:rPr>
        <w:t>对我单位提交的申请材料清单中所有材料声明，保证全部材料内容真实、合法、有效。若上述材料出现虚假、伪造等违法违规的情况，我单位承担所有相关法律责任</w:t>
      </w:r>
      <w:r w:rsidRPr="00A26F0A">
        <w:rPr>
          <w:rFonts w:hint="eastAsia"/>
          <w:b/>
          <w:color w:val="000000" w:themeColor="text1"/>
        </w:rPr>
        <w:t>；</w:t>
      </w:r>
    </w:p>
    <w:p w:rsidR="00FE1377" w:rsidRPr="00A26F0A" w:rsidRDefault="00C517E3">
      <w:pPr>
        <w:spacing w:line="440" w:lineRule="exact"/>
        <w:rPr>
          <w:color w:val="000000" w:themeColor="text1"/>
        </w:rPr>
      </w:pPr>
      <w:r w:rsidRPr="00A26F0A">
        <w:rPr>
          <w:rFonts w:hint="eastAsia"/>
          <w:color w:val="000000" w:themeColor="text1"/>
        </w:rPr>
        <w:t>三、不出借、转让资质证书，不让他人挂靠申请，不以他人名义申请或者以其他方式弄虚作假，骗取入围资格；</w:t>
      </w:r>
    </w:p>
    <w:p w:rsidR="00FE1377" w:rsidRPr="00A26F0A" w:rsidRDefault="00C517E3">
      <w:pPr>
        <w:spacing w:line="440" w:lineRule="exact"/>
        <w:rPr>
          <w:color w:val="000000" w:themeColor="text1"/>
        </w:rPr>
      </w:pPr>
      <w:r w:rsidRPr="00A26F0A">
        <w:rPr>
          <w:rFonts w:hint="eastAsia"/>
          <w:color w:val="000000" w:themeColor="text1"/>
        </w:rPr>
        <w:t>四、不与其他供应商相互串通，不排挤其他供应商的公平竞争、损害采购人的合法权益；</w:t>
      </w:r>
    </w:p>
    <w:p w:rsidR="00FE1377" w:rsidRPr="00A26F0A" w:rsidRDefault="00C517E3">
      <w:pPr>
        <w:spacing w:line="440" w:lineRule="exact"/>
        <w:rPr>
          <w:color w:val="000000" w:themeColor="text1"/>
        </w:rPr>
      </w:pPr>
      <w:r w:rsidRPr="00A26F0A">
        <w:rPr>
          <w:rFonts w:hint="eastAsia"/>
          <w:color w:val="000000" w:themeColor="text1"/>
        </w:rPr>
        <w:t>五、不与采购人、采购代理机构或其他供应商串通，损害国家利益、社会公共利益或者他人的合法权益；</w:t>
      </w:r>
    </w:p>
    <w:p w:rsidR="00FE1377" w:rsidRPr="00A26F0A" w:rsidRDefault="00C517E3">
      <w:pPr>
        <w:spacing w:line="440" w:lineRule="exact"/>
        <w:rPr>
          <w:color w:val="000000" w:themeColor="text1"/>
        </w:rPr>
      </w:pPr>
      <w:r w:rsidRPr="00A26F0A">
        <w:rPr>
          <w:rFonts w:hint="eastAsia"/>
          <w:color w:val="000000" w:themeColor="text1"/>
        </w:rPr>
        <w:t>六、严格遵守开标现场纪律，服从监管人员管理；</w:t>
      </w:r>
    </w:p>
    <w:p w:rsidR="00FE1377" w:rsidRPr="00A26F0A" w:rsidRDefault="00C517E3">
      <w:pPr>
        <w:spacing w:line="440" w:lineRule="exact"/>
        <w:rPr>
          <w:color w:val="000000" w:themeColor="text1"/>
        </w:rPr>
      </w:pPr>
      <w:r w:rsidRPr="00A26F0A">
        <w:rPr>
          <w:rFonts w:hint="eastAsia"/>
          <w:color w:val="000000" w:themeColor="text1"/>
        </w:rPr>
        <w:t>七、保证企业及所属相关人员在本次项目中无行贿等犯罪行为；</w:t>
      </w:r>
    </w:p>
    <w:p w:rsidR="00FE1377" w:rsidRPr="00A26F0A" w:rsidRDefault="00C517E3">
      <w:pPr>
        <w:spacing w:line="440" w:lineRule="exact"/>
        <w:rPr>
          <w:color w:val="000000" w:themeColor="text1"/>
          <w:szCs w:val="21"/>
        </w:rPr>
      </w:pPr>
      <w:r w:rsidRPr="00A26F0A">
        <w:rPr>
          <w:rFonts w:cs="仿宋" w:hint="eastAsia"/>
          <w:color w:val="000000" w:themeColor="text1"/>
          <w:szCs w:val="21"/>
        </w:rPr>
        <w:t>八、如在本次遴选项目过程和公示期间发生投诉行为，保证按照</w:t>
      </w:r>
      <w:hyperlink r:id="rId18" w:history="1">
        <w:r w:rsidRPr="00A26F0A">
          <w:rPr>
            <w:rFonts w:cs="仿宋" w:hint="eastAsia"/>
            <w:color w:val="000000" w:themeColor="text1"/>
            <w:szCs w:val="21"/>
            <w:u w:val="single"/>
          </w:rPr>
          <w:t>《湖南省招标投标活动投诉处理办法》</w:t>
        </w:r>
      </w:hyperlink>
      <w:r w:rsidRPr="00A26F0A">
        <w:rPr>
          <w:rFonts w:cs="仿宋" w:hint="eastAsia"/>
          <w:color w:val="000000" w:themeColor="text1"/>
          <w:szCs w:val="21"/>
        </w:rPr>
        <w:t>、</w:t>
      </w:r>
      <w:hyperlink r:id="rId19" w:history="1">
        <w:r w:rsidRPr="00A26F0A">
          <w:rPr>
            <w:rFonts w:cs="仿宋" w:hint="eastAsia"/>
            <w:color w:val="000000" w:themeColor="text1"/>
            <w:szCs w:val="21"/>
            <w:u w:val="single"/>
          </w:rPr>
          <w:t>《湖南省招标投标活动违规问题举报</w:t>
        </w:r>
        <w:r w:rsidRPr="00A26F0A">
          <w:rPr>
            <w:rFonts w:cs="仿宋" w:hint="eastAsia"/>
            <w:color w:val="000000" w:themeColor="text1"/>
            <w:szCs w:val="21"/>
            <w:u w:val="single"/>
          </w:rPr>
          <w:t>办法》</w:t>
        </w:r>
      </w:hyperlink>
      <w:r w:rsidRPr="00A26F0A">
        <w:rPr>
          <w:rFonts w:cs="仿宋" w:hint="eastAsia"/>
          <w:color w:val="000000" w:themeColor="text1"/>
          <w:szCs w:val="21"/>
        </w:rPr>
        <w:t>要求进行。投诉内容符合要求，投诉材料加盖企业公章或由法定代表人授权委托人签字，并附有关身份证明复印件。不恶意投诉，对本公司提供的投诉线索的真实性负责，否则愿接受有关部门的处罚。</w:t>
      </w:r>
    </w:p>
    <w:p w:rsidR="00FE1377" w:rsidRPr="00A26F0A" w:rsidRDefault="00C517E3">
      <w:pPr>
        <w:spacing w:line="440" w:lineRule="exact"/>
        <w:rPr>
          <w:color w:val="000000" w:themeColor="text1"/>
        </w:rPr>
      </w:pPr>
      <w:r w:rsidRPr="00A26F0A">
        <w:rPr>
          <w:rFonts w:hint="eastAsia"/>
          <w:color w:val="000000" w:themeColor="text1"/>
        </w:rPr>
        <w:t>以上内容我已仔细阅读，本公司若有违反承诺内容的行为，自愿依法接受取消入围资格、记入信用档案、取消入围资格、没收遴选保证金等有关处理，愿意承担法律责任，给采购人造成损失的，依法承担赔偿责任。</w:t>
      </w:r>
    </w:p>
    <w:p w:rsidR="00FE1377" w:rsidRPr="00A26F0A" w:rsidRDefault="00C517E3">
      <w:pPr>
        <w:spacing w:line="440" w:lineRule="exact"/>
        <w:rPr>
          <w:color w:val="000000" w:themeColor="text1"/>
        </w:rPr>
      </w:pPr>
      <w:r w:rsidRPr="00A26F0A">
        <w:rPr>
          <w:rFonts w:hint="eastAsia"/>
          <w:color w:val="000000" w:themeColor="text1"/>
        </w:rPr>
        <w:t>开户银行：</w:t>
      </w:r>
    </w:p>
    <w:p w:rsidR="00FE1377" w:rsidRPr="00A26F0A" w:rsidRDefault="00C517E3">
      <w:pPr>
        <w:spacing w:line="440" w:lineRule="exact"/>
        <w:rPr>
          <w:color w:val="000000" w:themeColor="text1"/>
        </w:rPr>
      </w:pPr>
      <w:r w:rsidRPr="00A26F0A">
        <w:rPr>
          <w:rFonts w:hint="eastAsia"/>
          <w:color w:val="000000" w:themeColor="text1"/>
        </w:rPr>
        <w:t>基本账户：</w:t>
      </w:r>
    </w:p>
    <w:p w:rsidR="00FE1377" w:rsidRPr="00A26F0A" w:rsidRDefault="00C517E3">
      <w:pPr>
        <w:spacing w:line="440" w:lineRule="exact"/>
        <w:rPr>
          <w:color w:val="000000" w:themeColor="text1"/>
        </w:rPr>
      </w:pPr>
      <w:r w:rsidRPr="00A26F0A">
        <w:rPr>
          <w:rFonts w:hint="eastAsia"/>
          <w:color w:val="000000" w:themeColor="text1"/>
        </w:rPr>
        <w:t>供应商（公章）：</w:t>
      </w:r>
    </w:p>
    <w:p w:rsidR="00FE1377" w:rsidRPr="00A26F0A" w:rsidRDefault="00C517E3">
      <w:pPr>
        <w:spacing w:line="440" w:lineRule="exact"/>
        <w:rPr>
          <w:color w:val="000000" w:themeColor="text1"/>
        </w:rPr>
      </w:pPr>
      <w:r w:rsidRPr="00A26F0A">
        <w:rPr>
          <w:rFonts w:hint="eastAsia"/>
          <w:color w:val="000000" w:themeColor="text1"/>
        </w:rPr>
        <w:t>法定代表人或其授权的代理人（签字或盖章）：</w:t>
      </w:r>
    </w:p>
    <w:p w:rsidR="00FE1377" w:rsidRPr="00A26F0A" w:rsidRDefault="00C517E3">
      <w:pPr>
        <w:rPr>
          <w:color w:val="000000" w:themeColor="text1"/>
        </w:rPr>
      </w:pPr>
      <w:r w:rsidRPr="00A26F0A">
        <w:rPr>
          <w:rFonts w:hint="eastAsia"/>
          <w:color w:val="000000" w:themeColor="text1"/>
        </w:rPr>
        <w:t xml:space="preserve">                       </w:t>
      </w:r>
      <w:r w:rsidRPr="00A26F0A">
        <w:rPr>
          <w:rFonts w:hint="eastAsia"/>
          <w:color w:val="000000" w:themeColor="text1"/>
        </w:rPr>
        <w:t xml:space="preserve">              </w:t>
      </w:r>
      <w:r w:rsidRPr="00A26F0A">
        <w:rPr>
          <w:rFonts w:hint="eastAsia"/>
          <w:color w:val="000000" w:themeColor="text1"/>
        </w:rPr>
        <w:t>年</w:t>
      </w:r>
      <w:r w:rsidRPr="00A26F0A">
        <w:rPr>
          <w:rFonts w:hint="eastAsia"/>
          <w:color w:val="000000" w:themeColor="text1"/>
        </w:rPr>
        <w:t xml:space="preserve">    </w:t>
      </w:r>
      <w:r w:rsidRPr="00A26F0A">
        <w:rPr>
          <w:rFonts w:hint="eastAsia"/>
          <w:color w:val="000000" w:themeColor="text1"/>
        </w:rPr>
        <w:t>月</w:t>
      </w:r>
      <w:r w:rsidRPr="00A26F0A">
        <w:rPr>
          <w:rFonts w:hint="eastAsia"/>
          <w:color w:val="000000" w:themeColor="text1"/>
        </w:rPr>
        <w:t xml:space="preserve">    </w:t>
      </w:r>
      <w:r w:rsidRPr="00A26F0A">
        <w:rPr>
          <w:rFonts w:hint="eastAsia"/>
          <w:color w:val="000000" w:themeColor="text1"/>
        </w:rPr>
        <w:t>日</w:t>
      </w:r>
      <w:r w:rsidRPr="00A26F0A">
        <w:rPr>
          <w:rFonts w:hint="eastAsia"/>
          <w:color w:val="000000" w:themeColor="text1"/>
        </w:rPr>
        <w:t xml:space="preserve"> (</w:t>
      </w:r>
      <w:r w:rsidRPr="00A26F0A">
        <w:rPr>
          <w:rFonts w:hint="eastAsia"/>
          <w:color w:val="000000" w:themeColor="text1"/>
        </w:rPr>
        <w:t>开标日期</w:t>
      </w:r>
      <w:r w:rsidRPr="00A26F0A">
        <w:rPr>
          <w:rFonts w:hint="eastAsia"/>
          <w:color w:val="000000" w:themeColor="text1"/>
        </w:rPr>
        <w:t>)</w:t>
      </w:r>
      <w:bookmarkEnd w:id="97"/>
    </w:p>
    <w:p w:rsidR="00FE1377" w:rsidRPr="00A26F0A" w:rsidRDefault="00C517E3">
      <w:pPr>
        <w:rPr>
          <w:color w:val="000000" w:themeColor="text1"/>
        </w:rPr>
      </w:pPr>
      <w:r w:rsidRPr="00A26F0A">
        <w:rPr>
          <w:rFonts w:hint="eastAsia"/>
          <w:color w:val="000000" w:themeColor="text1"/>
        </w:rPr>
        <w:br w:type="page"/>
      </w:r>
      <w:bookmarkStart w:id="99" w:name="_Hlk61968064"/>
    </w:p>
    <w:bookmarkEnd w:id="99"/>
    <w:p w:rsidR="00FE1377" w:rsidRPr="00A26F0A" w:rsidRDefault="00FE1377">
      <w:pPr>
        <w:rPr>
          <w:color w:val="000000" w:themeColor="text1"/>
        </w:rPr>
        <w:sectPr w:rsidR="00FE1377" w:rsidRPr="00A26F0A">
          <w:pgSz w:w="11906" w:h="16838"/>
          <w:pgMar w:top="1440" w:right="1797" w:bottom="1440" w:left="1797" w:header="851" w:footer="992" w:gutter="0"/>
          <w:cols w:space="720"/>
        </w:sectPr>
      </w:pPr>
    </w:p>
    <w:p w:rsidR="00FE1377" w:rsidRPr="00A26F0A" w:rsidRDefault="00C517E3">
      <w:pPr>
        <w:ind w:firstLineChars="0" w:firstLine="0"/>
        <w:rPr>
          <w:color w:val="000000" w:themeColor="text1"/>
        </w:rPr>
      </w:pPr>
      <w:r w:rsidRPr="00A26F0A">
        <w:rPr>
          <w:rFonts w:hint="eastAsia"/>
          <w:color w:val="000000" w:themeColor="text1"/>
        </w:rPr>
        <w:lastRenderedPageBreak/>
        <w:t>格式六：</w:t>
      </w:r>
      <w:r w:rsidRPr="00A26F0A">
        <w:rPr>
          <w:rFonts w:hint="eastAsia"/>
          <w:color w:val="000000" w:themeColor="text1"/>
        </w:rPr>
        <w:t xml:space="preserve">  </w:t>
      </w:r>
      <w:r w:rsidRPr="00A26F0A">
        <w:rPr>
          <w:rFonts w:hint="eastAsia"/>
          <w:color w:val="000000" w:themeColor="text1"/>
        </w:rPr>
        <w:t>浏阳市人民医院</w:t>
      </w:r>
      <w:r w:rsidRPr="00A26F0A">
        <w:rPr>
          <w:rFonts w:hint="eastAsia"/>
          <w:color w:val="000000" w:themeColor="text1"/>
        </w:rPr>
        <w:t>2025</w:t>
      </w:r>
      <w:r w:rsidRPr="00A26F0A">
        <w:rPr>
          <w:rFonts w:hint="eastAsia"/>
          <w:color w:val="000000" w:themeColor="text1"/>
        </w:rPr>
        <w:t>年下半年新增耗材遴选项目（第二次）</w:t>
      </w:r>
    </w:p>
    <w:p w:rsidR="00FE1377" w:rsidRPr="00A26F0A" w:rsidRDefault="00FE1377">
      <w:pPr>
        <w:rPr>
          <w:color w:val="000000" w:themeColor="text1"/>
        </w:rPr>
      </w:pPr>
    </w:p>
    <w:p w:rsidR="00FE1377" w:rsidRPr="00A26F0A" w:rsidRDefault="00C517E3">
      <w:pPr>
        <w:jc w:val="center"/>
        <w:rPr>
          <w:rFonts w:cs="宋体"/>
          <w:color w:val="000000" w:themeColor="text1"/>
        </w:rPr>
      </w:pPr>
      <w:r w:rsidRPr="00A26F0A">
        <w:rPr>
          <w:rFonts w:hint="eastAsia"/>
          <w:color w:val="000000" w:themeColor="text1"/>
        </w:rPr>
        <w:t>履约保证金承诺书</w:t>
      </w:r>
    </w:p>
    <w:p w:rsidR="00FE1377" w:rsidRPr="00A26F0A" w:rsidRDefault="00FE1377">
      <w:pPr>
        <w:rPr>
          <w:color w:val="000000" w:themeColor="text1"/>
        </w:rPr>
      </w:pPr>
    </w:p>
    <w:p w:rsidR="00FE1377" w:rsidRPr="00A26F0A" w:rsidRDefault="00C517E3">
      <w:pPr>
        <w:rPr>
          <w:rFonts w:hAnsi="Times New Roman"/>
          <w:color w:val="000000" w:themeColor="text1"/>
        </w:rPr>
      </w:pPr>
      <w:r w:rsidRPr="00A26F0A">
        <w:rPr>
          <w:rFonts w:cs="宋体" w:hint="eastAsia"/>
          <w:color w:val="000000" w:themeColor="text1"/>
        </w:rPr>
        <w:t>致：</w:t>
      </w:r>
      <w:r w:rsidRPr="00A26F0A">
        <w:rPr>
          <w:rFonts w:hint="eastAsia"/>
          <w:color w:val="000000" w:themeColor="text1"/>
        </w:rPr>
        <w:t>湖南中询项目管理有限公司</w:t>
      </w:r>
    </w:p>
    <w:p w:rsidR="00FE1377" w:rsidRPr="00A26F0A" w:rsidRDefault="00C517E3">
      <w:pPr>
        <w:ind w:firstLine="503"/>
        <w:rPr>
          <w:color w:val="000000" w:themeColor="text1"/>
        </w:rPr>
      </w:pPr>
      <w:bookmarkStart w:id="100" w:name="_Hlk80795554"/>
      <w:bookmarkStart w:id="101" w:name="_Hlk97832478"/>
      <w:bookmarkStart w:id="102" w:name="_Hlk97832553"/>
      <w:r w:rsidRPr="00A26F0A">
        <w:rPr>
          <w:rFonts w:hint="eastAsia"/>
          <w:bCs/>
          <w:color w:val="000000" w:themeColor="text1"/>
          <w:w w:val="105"/>
        </w:rPr>
        <w:t>在审阅了</w:t>
      </w:r>
      <w:bookmarkStart w:id="103" w:name="_Hlk61971276"/>
      <w:bookmarkStart w:id="104" w:name="_Hlk95473935"/>
      <w:r w:rsidRPr="00A26F0A">
        <w:rPr>
          <w:rFonts w:hint="eastAsia"/>
          <w:bCs/>
          <w:color w:val="000000" w:themeColor="text1"/>
          <w:w w:val="105"/>
        </w:rPr>
        <w:t>《浏阳市人民医院</w:t>
      </w:r>
      <w:r w:rsidRPr="00A26F0A">
        <w:rPr>
          <w:rFonts w:hint="eastAsia"/>
          <w:bCs/>
          <w:color w:val="000000" w:themeColor="text1"/>
          <w:w w:val="105"/>
        </w:rPr>
        <w:t>2025</w:t>
      </w:r>
      <w:r w:rsidRPr="00A26F0A">
        <w:rPr>
          <w:rFonts w:hint="eastAsia"/>
          <w:bCs/>
          <w:color w:val="000000" w:themeColor="text1"/>
          <w:w w:val="105"/>
        </w:rPr>
        <w:t>年下半年新增耗材遴选项目（第二次）</w:t>
      </w:r>
      <w:r w:rsidRPr="00A26F0A">
        <w:rPr>
          <w:rFonts w:hint="eastAsia"/>
          <w:color w:val="000000" w:themeColor="text1"/>
          <w:w w:val="105"/>
        </w:rPr>
        <w:t>》</w:t>
      </w:r>
      <w:bookmarkEnd w:id="103"/>
      <w:r w:rsidRPr="00A26F0A">
        <w:rPr>
          <w:rFonts w:hint="eastAsia"/>
          <w:color w:val="000000" w:themeColor="text1"/>
          <w:w w:val="105"/>
        </w:rPr>
        <w:t>（项目编号：</w:t>
      </w:r>
      <w:r w:rsidRPr="00A26F0A">
        <w:rPr>
          <w:rFonts w:hint="eastAsia"/>
          <w:color w:val="000000" w:themeColor="text1"/>
          <w:w w:val="105"/>
        </w:rPr>
        <w:t>HNZX-2025-034</w:t>
      </w:r>
      <w:r w:rsidRPr="00A26F0A">
        <w:rPr>
          <w:rFonts w:hint="eastAsia"/>
          <w:color w:val="000000" w:themeColor="text1"/>
          <w:w w:val="105"/>
        </w:rPr>
        <w:t>）</w:t>
      </w:r>
      <w:bookmarkEnd w:id="104"/>
      <w:r w:rsidRPr="00A26F0A">
        <w:rPr>
          <w:rFonts w:hint="eastAsia"/>
          <w:color w:val="000000" w:themeColor="text1"/>
          <w:w w:val="105"/>
        </w:rPr>
        <w:t>的遴选文件后，</w:t>
      </w:r>
      <w:bookmarkEnd w:id="100"/>
      <w:r w:rsidRPr="00A26F0A">
        <w:rPr>
          <w:rFonts w:hint="eastAsia"/>
          <w:color w:val="000000" w:themeColor="text1"/>
          <w:w w:val="105"/>
        </w:rPr>
        <w:t>我单位决定按照文件规定参与该项目第</w:t>
      </w:r>
      <w:r w:rsidRPr="00A26F0A">
        <w:rPr>
          <w:rFonts w:hint="eastAsia"/>
          <w:color w:val="000000" w:themeColor="text1"/>
          <w:w w:val="105"/>
          <w:u w:val="single"/>
        </w:rPr>
        <w:t xml:space="preserve">  </w:t>
      </w:r>
      <w:r w:rsidRPr="00A26F0A">
        <w:rPr>
          <w:rFonts w:hint="eastAsia"/>
          <w:color w:val="000000" w:themeColor="text1"/>
          <w:w w:val="105"/>
        </w:rPr>
        <w:t>包</w:t>
      </w:r>
      <w:r w:rsidRPr="00A26F0A">
        <w:rPr>
          <w:rFonts w:hint="eastAsia"/>
          <w:color w:val="000000" w:themeColor="text1"/>
          <w:u w:val="single"/>
        </w:rPr>
        <w:t xml:space="preserve">    </w:t>
      </w:r>
      <w:r w:rsidRPr="00A26F0A">
        <w:rPr>
          <w:rFonts w:hint="eastAsia"/>
          <w:color w:val="000000" w:themeColor="text1"/>
        </w:rPr>
        <w:t>类的</w:t>
      </w:r>
      <w:bookmarkEnd w:id="101"/>
      <w:r w:rsidRPr="00A26F0A">
        <w:rPr>
          <w:rFonts w:hint="eastAsia"/>
          <w:color w:val="000000" w:themeColor="text1"/>
        </w:rPr>
        <w:t>申请，</w:t>
      </w:r>
      <w:bookmarkEnd w:id="102"/>
      <w:r w:rsidRPr="00A26F0A">
        <w:rPr>
          <w:rFonts w:hint="eastAsia"/>
          <w:color w:val="000000" w:themeColor="text1"/>
        </w:rPr>
        <w:t>我单位入围后为保证耗材产品质量和医疗机构工作的开展，保证集中配送合同的顺利进行，承诺向采购人提供履约保证金。</w:t>
      </w:r>
    </w:p>
    <w:p w:rsidR="00FE1377" w:rsidRPr="00A26F0A" w:rsidRDefault="00FE1377">
      <w:pPr>
        <w:rPr>
          <w:color w:val="000000" w:themeColor="text1"/>
        </w:rPr>
      </w:pPr>
    </w:p>
    <w:p w:rsidR="00FE1377" w:rsidRPr="00A26F0A" w:rsidRDefault="00FE1377">
      <w:pPr>
        <w:rPr>
          <w:color w:val="000000" w:themeColor="text1"/>
        </w:rPr>
      </w:pPr>
    </w:p>
    <w:p w:rsidR="00FE1377" w:rsidRPr="00A26F0A" w:rsidRDefault="00C517E3">
      <w:pPr>
        <w:rPr>
          <w:rFonts w:hAnsi="Times New Roman"/>
          <w:color w:val="000000" w:themeColor="text1"/>
        </w:rPr>
      </w:pPr>
      <w:r w:rsidRPr="00A26F0A">
        <w:rPr>
          <w:rFonts w:hint="eastAsia"/>
          <w:color w:val="000000" w:themeColor="text1"/>
        </w:rPr>
        <w:t>供应商（公章）：</w:t>
      </w:r>
    </w:p>
    <w:p w:rsidR="00FE1377" w:rsidRPr="00A26F0A" w:rsidRDefault="00FE1377">
      <w:pPr>
        <w:rPr>
          <w:color w:val="000000" w:themeColor="text1"/>
        </w:rPr>
      </w:pPr>
    </w:p>
    <w:p w:rsidR="00FE1377" w:rsidRPr="00A26F0A" w:rsidRDefault="00C517E3">
      <w:pPr>
        <w:rPr>
          <w:rFonts w:hAnsi="Times New Roman"/>
          <w:color w:val="000000" w:themeColor="text1"/>
        </w:rPr>
      </w:pPr>
      <w:r w:rsidRPr="00A26F0A">
        <w:rPr>
          <w:rFonts w:hint="eastAsia"/>
          <w:color w:val="000000" w:themeColor="text1"/>
        </w:rPr>
        <w:t>法定代表人或其授权的代理人（</w:t>
      </w:r>
      <w:r w:rsidRPr="00A26F0A">
        <w:rPr>
          <w:rFonts w:cs="仿宋" w:hint="eastAsia"/>
          <w:color w:val="000000" w:themeColor="text1"/>
        </w:rPr>
        <w:t>签字或盖章</w:t>
      </w:r>
      <w:r w:rsidRPr="00A26F0A">
        <w:rPr>
          <w:rFonts w:hint="eastAsia"/>
          <w:color w:val="000000" w:themeColor="text1"/>
        </w:rPr>
        <w:t>）：</w:t>
      </w:r>
    </w:p>
    <w:p w:rsidR="00FE1377" w:rsidRPr="00A26F0A" w:rsidRDefault="00FE1377">
      <w:pPr>
        <w:rPr>
          <w:color w:val="000000" w:themeColor="text1"/>
        </w:rPr>
      </w:pPr>
    </w:p>
    <w:p w:rsidR="00FE1377" w:rsidRPr="00A26F0A" w:rsidRDefault="00C517E3">
      <w:pPr>
        <w:rPr>
          <w:rFonts w:hAnsi="Times New Roman"/>
          <w:color w:val="000000" w:themeColor="text1"/>
        </w:rPr>
      </w:pPr>
      <w:r w:rsidRPr="00A26F0A">
        <w:rPr>
          <w:rFonts w:hint="eastAsia"/>
          <w:color w:val="000000" w:themeColor="text1"/>
        </w:rPr>
        <w:t>日期：</w:t>
      </w:r>
      <w:r w:rsidRPr="00A26F0A">
        <w:rPr>
          <w:rFonts w:hint="eastAsia"/>
          <w:color w:val="000000" w:themeColor="text1"/>
        </w:rPr>
        <w:t xml:space="preserve">    </w:t>
      </w:r>
      <w:r w:rsidRPr="00A26F0A">
        <w:rPr>
          <w:rFonts w:hint="eastAsia"/>
          <w:color w:val="000000" w:themeColor="text1"/>
        </w:rPr>
        <w:t>年</w:t>
      </w:r>
      <w:r w:rsidRPr="00A26F0A">
        <w:rPr>
          <w:rFonts w:hint="eastAsia"/>
          <w:color w:val="000000" w:themeColor="text1"/>
        </w:rPr>
        <w:t xml:space="preserve">    </w:t>
      </w:r>
      <w:r w:rsidRPr="00A26F0A">
        <w:rPr>
          <w:rFonts w:hint="eastAsia"/>
          <w:color w:val="000000" w:themeColor="text1"/>
        </w:rPr>
        <w:t>月</w:t>
      </w:r>
      <w:r w:rsidRPr="00A26F0A">
        <w:rPr>
          <w:rFonts w:hint="eastAsia"/>
          <w:color w:val="000000" w:themeColor="text1"/>
        </w:rPr>
        <w:t xml:space="preserve">     </w:t>
      </w:r>
      <w:r w:rsidRPr="00A26F0A">
        <w:rPr>
          <w:rFonts w:hint="eastAsia"/>
          <w:color w:val="000000" w:themeColor="text1"/>
        </w:rPr>
        <w:t>日</w:t>
      </w:r>
    </w:p>
    <w:p w:rsidR="00FE1377" w:rsidRPr="00A26F0A" w:rsidRDefault="00FE1377">
      <w:pPr>
        <w:ind w:firstLineChars="0" w:firstLine="0"/>
        <w:rPr>
          <w:color w:val="000000" w:themeColor="text1"/>
        </w:rPr>
      </w:pPr>
    </w:p>
    <w:p w:rsidR="00FE1377" w:rsidRPr="00A26F0A" w:rsidRDefault="00FE1377">
      <w:pPr>
        <w:ind w:firstLineChars="0" w:firstLine="0"/>
        <w:rPr>
          <w:color w:val="000000" w:themeColor="text1"/>
        </w:rPr>
      </w:pPr>
    </w:p>
    <w:p w:rsidR="00FE1377" w:rsidRPr="00A26F0A" w:rsidRDefault="00FE1377">
      <w:pPr>
        <w:ind w:firstLineChars="0" w:firstLine="0"/>
        <w:rPr>
          <w:color w:val="000000" w:themeColor="text1"/>
        </w:rPr>
      </w:pPr>
    </w:p>
    <w:p w:rsidR="00FE1377" w:rsidRPr="00A26F0A" w:rsidRDefault="00FE1377">
      <w:pPr>
        <w:ind w:firstLineChars="0" w:firstLine="0"/>
        <w:rPr>
          <w:color w:val="000000" w:themeColor="text1"/>
        </w:rPr>
      </w:pPr>
    </w:p>
    <w:p w:rsidR="00FE1377" w:rsidRPr="00A26F0A" w:rsidRDefault="00FE1377">
      <w:pPr>
        <w:ind w:firstLineChars="0" w:firstLine="0"/>
        <w:rPr>
          <w:color w:val="000000" w:themeColor="text1"/>
        </w:rPr>
      </w:pPr>
    </w:p>
    <w:p w:rsidR="00FE1377" w:rsidRPr="00A26F0A" w:rsidRDefault="00FE1377">
      <w:pPr>
        <w:ind w:firstLineChars="0" w:firstLine="0"/>
        <w:rPr>
          <w:color w:val="000000" w:themeColor="text1"/>
        </w:rPr>
      </w:pPr>
    </w:p>
    <w:p w:rsidR="00FE1377" w:rsidRPr="00A26F0A" w:rsidRDefault="00FE1377">
      <w:pPr>
        <w:pStyle w:val="a0"/>
      </w:pPr>
    </w:p>
    <w:p w:rsidR="00FE1377" w:rsidRPr="00A26F0A" w:rsidRDefault="00C517E3">
      <w:pPr>
        <w:ind w:firstLineChars="0" w:firstLine="0"/>
        <w:rPr>
          <w:rFonts w:hAnsi="Times New Roman"/>
          <w:color w:val="000000" w:themeColor="text1"/>
          <w:sz w:val="21"/>
          <w:szCs w:val="21"/>
        </w:rPr>
      </w:pPr>
      <w:r w:rsidRPr="00A26F0A">
        <w:rPr>
          <w:rFonts w:hint="eastAsia"/>
          <w:color w:val="000000" w:themeColor="text1"/>
        </w:rPr>
        <w:lastRenderedPageBreak/>
        <w:t>格式七：</w:t>
      </w:r>
      <w:r w:rsidRPr="00A26F0A">
        <w:rPr>
          <w:rFonts w:hint="eastAsia"/>
          <w:color w:val="000000" w:themeColor="text1"/>
        </w:rPr>
        <w:t xml:space="preserve">  </w:t>
      </w:r>
      <w:r w:rsidRPr="00A26F0A">
        <w:rPr>
          <w:rFonts w:hint="eastAsia"/>
          <w:color w:val="000000" w:themeColor="text1"/>
        </w:rPr>
        <w:t>浏阳市人民医院</w:t>
      </w:r>
      <w:r w:rsidRPr="00A26F0A">
        <w:rPr>
          <w:rFonts w:hint="eastAsia"/>
          <w:color w:val="000000" w:themeColor="text1"/>
        </w:rPr>
        <w:t>2025</w:t>
      </w:r>
      <w:r w:rsidRPr="00A26F0A">
        <w:rPr>
          <w:rFonts w:hint="eastAsia"/>
          <w:color w:val="000000" w:themeColor="text1"/>
        </w:rPr>
        <w:t>年下半年新增耗材遴选项目（第二次）</w:t>
      </w:r>
    </w:p>
    <w:p w:rsidR="00FE1377" w:rsidRPr="00A26F0A" w:rsidRDefault="00FE1377">
      <w:pPr>
        <w:rPr>
          <w:color w:val="000000" w:themeColor="text1"/>
        </w:rPr>
      </w:pPr>
    </w:p>
    <w:p w:rsidR="00FE1377" w:rsidRPr="00A26F0A" w:rsidRDefault="00C517E3">
      <w:pPr>
        <w:jc w:val="center"/>
        <w:rPr>
          <w:color w:val="000000" w:themeColor="text1"/>
        </w:rPr>
      </w:pPr>
      <w:r w:rsidRPr="00A26F0A">
        <w:rPr>
          <w:rFonts w:hint="eastAsia"/>
          <w:color w:val="000000" w:themeColor="text1"/>
        </w:rPr>
        <w:t>供应商承诺书</w:t>
      </w:r>
    </w:p>
    <w:p w:rsidR="00FE1377" w:rsidRPr="00A26F0A" w:rsidRDefault="00FE1377">
      <w:pPr>
        <w:rPr>
          <w:color w:val="000000" w:themeColor="text1"/>
        </w:rPr>
      </w:pPr>
    </w:p>
    <w:p w:rsidR="00FE1377" w:rsidRPr="00A26F0A" w:rsidRDefault="00C517E3">
      <w:pPr>
        <w:rPr>
          <w:color w:val="000000" w:themeColor="text1"/>
        </w:rPr>
      </w:pPr>
      <w:r w:rsidRPr="00A26F0A">
        <w:rPr>
          <w:rFonts w:hint="eastAsia"/>
          <w:color w:val="000000" w:themeColor="text1"/>
        </w:rPr>
        <w:t>致：湖南中询项目管理有限公司</w:t>
      </w:r>
    </w:p>
    <w:p w:rsidR="00FE1377" w:rsidRPr="00A26F0A" w:rsidRDefault="00C517E3">
      <w:pPr>
        <w:rPr>
          <w:color w:val="000000" w:themeColor="text1"/>
        </w:rPr>
      </w:pPr>
      <w:r w:rsidRPr="00A26F0A">
        <w:rPr>
          <w:rFonts w:hint="eastAsia"/>
          <w:color w:val="000000" w:themeColor="text1"/>
        </w:rPr>
        <w:t>我方在此郑重声明并承诺：我方保证入围后，</w:t>
      </w:r>
      <w:r w:rsidRPr="00A26F0A">
        <w:rPr>
          <w:rFonts w:cs="仿宋_GB2312" w:hint="eastAsia"/>
          <w:color w:val="000000" w:themeColor="text1"/>
          <w:kern w:val="0"/>
        </w:rPr>
        <w:t>在获得入围通知书后</w:t>
      </w:r>
      <w:r w:rsidRPr="00A26F0A">
        <w:rPr>
          <w:rFonts w:cs="仿宋_GB2312" w:hint="eastAsia"/>
          <w:color w:val="000000" w:themeColor="text1"/>
          <w:kern w:val="0"/>
        </w:rPr>
        <w:t>30</w:t>
      </w:r>
      <w:r w:rsidRPr="00A26F0A">
        <w:rPr>
          <w:rFonts w:cs="仿宋_GB2312" w:hint="eastAsia"/>
          <w:color w:val="000000" w:themeColor="text1"/>
          <w:kern w:val="0"/>
        </w:rPr>
        <w:t>日内</w:t>
      </w:r>
      <w:r w:rsidRPr="00A26F0A">
        <w:rPr>
          <w:rFonts w:hint="eastAsia"/>
          <w:color w:val="000000" w:themeColor="text1"/>
        </w:rPr>
        <w:t>取得入围标包申报的所有产品的委托销售授权，并按照入围产品目录及最终成交供应价向采购人供货，并确保耗材安全、质量符合国家相关要求；我方保证向采购人所提供货物的货源及质量真实、合法、有效。如我方不按承诺书内容执</w:t>
      </w:r>
      <w:r w:rsidRPr="00A26F0A">
        <w:rPr>
          <w:rFonts w:hint="eastAsia"/>
          <w:color w:val="000000" w:themeColor="text1"/>
        </w:rPr>
        <w:t>行，将自动放弃在此次入围遴选项目中的入围资格和所有权利，并承担因违反上述要求而造成的一切法律责任，承担由此给采购人和招标代理机构造成的所有经济损失。</w:t>
      </w:r>
    </w:p>
    <w:p w:rsidR="00FE1377" w:rsidRPr="00A26F0A" w:rsidRDefault="00C517E3">
      <w:pPr>
        <w:rPr>
          <w:rFonts w:eastAsia="等线" w:cs="宋体"/>
          <w:color w:val="000000" w:themeColor="text1"/>
          <w:szCs w:val="22"/>
        </w:rPr>
      </w:pPr>
      <w:r w:rsidRPr="00A26F0A">
        <w:rPr>
          <w:rFonts w:hint="eastAsia"/>
          <w:color w:val="000000" w:themeColor="text1"/>
        </w:rPr>
        <w:t>本承诺有效期限涵盖本次集中采购周期。</w:t>
      </w:r>
    </w:p>
    <w:p w:rsidR="00FE1377" w:rsidRPr="00A26F0A" w:rsidRDefault="00FE1377">
      <w:pPr>
        <w:rPr>
          <w:color w:val="000000" w:themeColor="text1"/>
        </w:rPr>
      </w:pPr>
    </w:p>
    <w:p w:rsidR="00FE1377" w:rsidRPr="00A26F0A" w:rsidRDefault="00FE1377">
      <w:pPr>
        <w:rPr>
          <w:color w:val="000000" w:themeColor="text1"/>
        </w:rPr>
      </w:pPr>
    </w:p>
    <w:p w:rsidR="00FE1377" w:rsidRPr="00A26F0A" w:rsidRDefault="00FE1377">
      <w:pPr>
        <w:rPr>
          <w:color w:val="000000" w:themeColor="text1"/>
        </w:rPr>
      </w:pPr>
    </w:p>
    <w:p w:rsidR="00FE1377" w:rsidRPr="00A26F0A" w:rsidRDefault="00C517E3">
      <w:pPr>
        <w:rPr>
          <w:rFonts w:hAnsi="Times New Roman"/>
          <w:color w:val="000000" w:themeColor="text1"/>
        </w:rPr>
      </w:pPr>
      <w:r w:rsidRPr="00A26F0A">
        <w:rPr>
          <w:rFonts w:hint="eastAsia"/>
          <w:color w:val="000000" w:themeColor="text1"/>
        </w:rPr>
        <w:t>供应商（公章）：</w:t>
      </w:r>
    </w:p>
    <w:p w:rsidR="00FE1377" w:rsidRPr="00A26F0A" w:rsidRDefault="00FE1377">
      <w:pPr>
        <w:rPr>
          <w:color w:val="000000" w:themeColor="text1"/>
        </w:rPr>
      </w:pPr>
    </w:p>
    <w:p w:rsidR="00FE1377" w:rsidRPr="00A26F0A" w:rsidRDefault="00C517E3">
      <w:pPr>
        <w:rPr>
          <w:rFonts w:hAnsi="Times New Roman"/>
          <w:color w:val="000000" w:themeColor="text1"/>
        </w:rPr>
      </w:pPr>
      <w:r w:rsidRPr="00A26F0A">
        <w:rPr>
          <w:rFonts w:hint="eastAsia"/>
          <w:color w:val="000000" w:themeColor="text1"/>
        </w:rPr>
        <w:t>法定代表人或其授权的代理人（</w:t>
      </w:r>
      <w:r w:rsidRPr="00A26F0A">
        <w:rPr>
          <w:rFonts w:cs="仿宋" w:hint="eastAsia"/>
          <w:color w:val="000000" w:themeColor="text1"/>
        </w:rPr>
        <w:t>签字或盖章</w:t>
      </w:r>
      <w:r w:rsidRPr="00A26F0A">
        <w:rPr>
          <w:rFonts w:hint="eastAsia"/>
          <w:color w:val="000000" w:themeColor="text1"/>
        </w:rPr>
        <w:t>）：</w:t>
      </w:r>
    </w:p>
    <w:p w:rsidR="00FE1377" w:rsidRPr="00A26F0A" w:rsidRDefault="00FE1377">
      <w:pPr>
        <w:rPr>
          <w:color w:val="000000" w:themeColor="text1"/>
        </w:rPr>
      </w:pPr>
    </w:p>
    <w:p w:rsidR="00FE1377" w:rsidRPr="00A26F0A" w:rsidRDefault="00C517E3">
      <w:pPr>
        <w:rPr>
          <w:color w:val="000000" w:themeColor="text1"/>
        </w:rPr>
      </w:pPr>
      <w:r w:rsidRPr="00A26F0A">
        <w:rPr>
          <w:rFonts w:hint="eastAsia"/>
          <w:color w:val="000000" w:themeColor="text1"/>
        </w:rPr>
        <w:t>日期：</w:t>
      </w:r>
      <w:r w:rsidRPr="00A26F0A">
        <w:rPr>
          <w:rFonts w:hint="eastAsia"/>
          <w:color w:val="000000" w:themeColor="text1"/>
        </w:rPr>
        <w:t xml:space="preserve">    </w:t>
      </w:r>
      <w:r w:rsidRPr="00A26F0A">
        <w:rPr>
          <w:rFonts w:hint="eastAsia"/>
          <w:color w:val="000000" w:themeColor="text1"/>
        </w:rPr>
        <w:t>年</w:t>
      </w:r>
      <w:r w:rsidRPr="00A26F0A">
        <w:rPr>
          <w:rFonts w:hint="eastAsia"/>
          <w:color w:val="000000" w:themeColor="text1"/>
        </w:rPr>
        <w:t xml:space="preserve">    </w:t>
      </w:r>
      <w:r w:rsidRPr="00A26F0A">
        <w:rPr>
          <w:rFonts w:hint="eastAsia"/>
          <w:color w:val="000000" w:themeColor="text1"/>
        </w:rPr>
        <w:t>月</w:t>
      </w:r>
      <w:r w:rsidRPr="00A26F0A">
        <w:rPr>
          <w:rFonts w:hint="eastAsia"/>
          <w:color w:val="000000" w:themeColor="text1"/>
        </w:rPr>
        <w:t xml:space="preserve">     </w:t>
      </w:r>
      <w:r w:rsidRPr="00A26F0A">
        <w:rPr>
          <w:rFonts w:hint="eastAsia"/>
          <w:color w:val="000000" w:themeColor="text1"/>
        </w:rPr>
        <w:t>日</w:t>
      </w:r>
    </w:p>
    <w:p w:rsidR="00FE1377" w:rsidRPr="00A26F0A" w:rsidRDefault="00FE1377">
      <w:pPr>
        <w:ind w:firstLineChars="0" w:firstLine="0"/>
        <w:rPr>
          <w:color w:val="000000" w:themeColor="text1"/>
        </w:rPr>
      </w:pPr>
    </w:p>
    <w:p w:rsidR="00FE1377" w:rsidRPr="00A26F0A" w:rsidRDefault="00C517E3">
      <w:pPr>
        <w:ind w:firstLineChars="0" w:firstLine="0"/>
        <w:rPr>
          <w:color w:val="000000" w:themeColor="text1"/>
        </w:rPr>
      </w:pPr>
      <w:r w:rsidRPr="00A26F0A">
        <w:rPr>
          <w:rFonts w:hint="eastAsia"/>
          <w:color w:val="000000" w:themeColor="text1"/>
        </w:rPr>
        <w:t>格式八：</w:t>
      </w:r>
      <w:r w:rsidRPr="00A26F0A">
        <w:rPr>
          <w:rFonts w:hint="eastAsia"/>
          <w:color w:val="000000" w:themeColor="text1"/>
        </w:rPr>
        <w:t xml:space="preserve">  </w:t>
      </w:r>
      <w:r w:rsidRPr="00A26F0A">
        <w:rPr>
          <w:rFonts w:hint="eastAsia"/>
          <w:color w:val="000000" w:themeColor="text1"/>
        </w:rPr>
        <w:t>浏阳市人民医院</w:t>
      </w:r>
      <w:r w:rsidRPr="00A26F0A">
        <w:rPr>
          <w:rFonts w:hint="eastAsia"/>
          <w:color w:val="000000" w:themeColor="text1"/>
        </w:rPr>
        <w:t>2025</w:t>
      </w:r>
      <w:r w:rsidRPr="00A26F0A">
        <w:rPr>
          <w:rFonts w:hint="eastAsia"/>
          <w:color w:val="000000" w:themeColor="text1"/>
        </w:rPr>
        <w:t>年下半年新增耗材遴选项目（第二次）</w:t>
      </w:r>
    </w:p>
    <w:p w:rsidR="00FE1377" w:rsidRPr="00A26F0A" w:rsidRDefault="00FE1377">
      <w:pPr>
        <w:rPr>
          <w:color w:val="000000" w:themeColor="text1"/>
        </w:rPr>
      </w:pPr>
    </w:p>
    <w:p w:rsidR="00FE1377" w:rsidRPr="00A26F0A" w:rsidRDefault="00C517E3">
      <w:pPr>
        <w:jc w:val="center"/>
        <w:rPr>
          <w:color w:val="000000" w:themeColor="text1"/>
        </w:rPr>
      </w:pPr>
      <w:r w:rsidRPr="00A26F0A">
        <w:rPr>
          <w:rFonts w:hint="eastAsia"/>
          <w:color w:val="000000" w:themeColor="text1"/>
        </w:rPr>
        <w:t>配送产品价格承诺书</w:t>
      </w:r>
    </w:p>
    <w:p w:rsidR="00FE1377" w:rsidRPr="00A26F0A" w:rsidRDefault="00C517E3">
      <w:pPr>
        <w:rPr>
          <w:color w:val="000000" w:themeColor="text1"/>
        </w:rPr>
      </w:pPr>
      <w:r w:rsidRPr="00A26F0A">
        <w:rPr>
          <w:rFonts w:hint="eastAsia"/>
          <w:color w:val="000000" w:themeColor="text1"/>
        </w:rPr>
        <w:t>致：湖南中询项目管理有限公司</w:t>
      </w:r>
    </w:p>
    <w:p w:rsidR="00FE1377" w:rsidRPr="00A26F0A" w:rsidRDefault="00C517E3">
      <w:pPr>
        <w:rPr>
          <w:strike/>
          <w:color w:val="000000" w:themeColor="text1"/>
        </w:rPr>
      </w:pPr>
      <w:r w:rsidRPr="00A26F0A">
        <w:rPr>
          <w:rFonts w:hint="eastAsia"/>
          <w:color w:val="000000" w:themeColor="text1"/>
        </w:rPr>
        <w:t>在审阅了《浏阳市人民医院</w:t>
      </w:r>
      <w:r w:rsidRPr="00A26F0A">
        <w:rPr>
          <w:rFonts w:hint="eastAsia"/>
          <w:color w:val="000000" w:themeColor="text1"/>
        </w:rPr>
        <w:t>2025</w:t>
      </w:r>
      <w:r w:rsidRPr="00A26F0A">
        <w:rPr>
          <w:rFonts w:hint="eastAsia"/>
          <w:color w:val="000000" w:themeColor="text1"/>
        </w:rPr>
        <w:t>年下半年新增耗材遴选项目（第二次）》（项目编号：</w:t>
      </w:r>
      <w:r w:rsidRPr="00A26F0A">
        <w:rPr>
          <w:rFonts w:hint="eastAsia"/>
          <w:color w:val="000000" w:themeColor="text1"/>
          <w:kern w:val="0"/>
        </w:rPr>
        <w:t>HNZX-2025-034</w:t>
      </w:r>
      <w:r w:rsidRPr="00A26F0A">
        <w:rPr>
          <w:rFonts w:hint="eastAsia"/>
          <w:color w:val="000000" w:themeColor="text1"/>
        </w:rPr>
        <w:t>）的遴选文件后，我单位决定按照文件规定参与该项目的申请，我单位承诺：</w:t>
      </w:r>
    </w:p>
    <w:p w:rsidR="00FE1377" w:rsidRPr="00A26F0A" w:rsidRDefault="00C517E3">
      <w:pPr>
        <w:rPr>
          <w:color w:val="000000" w:themeColor="text1"/>
        </w:rPr>
      </w:pPr>
      <w:r w:rsidRPr="00A26F0A">
        <w:rPr>
          <w:rFonts w:hint="eastAsia"/>
          <w:color w:val="000000" w:themeColor="text1"/>
        </w:rPr>
        <w:t>一、我方完全理解并知晓本次入围申请资料中的申报价格仅作为入围谈判的依据，而非最终成交供货价格。采购人可根据入围遴选供应商排序顺序邀请入围供应商就其所报品种进行谈判，谈判成功后的产品价格即为成交供货价格。</w:t>
      </w:r>
    </w:p>
    <w:p w:rsidR="00FE1377" w:rsidRPr="00A26F0A" w:rsidRDefault="00C517E3">
      <w:pPr>
        <w:rPr>
          <w:rFonts w:cs="宋体"/>
          <w:bCs/>
          <w:color w:val="000000" w:themeColor="text1"/>
        </w:rPr>
      </w:pPr>
      <w:r w:rsidRPr="00A26F0A">
        <w:rPr>
          <w:rFonts w:cs="宋体" w:hint="eastAsia"/>
          <w:bCs/>
          <w:color w:val="000000" w:themeColor="text1"/>
        </w:rPr>
        <w:t>二、我方保证入围后的供货价格不高于省医保招采管理系统、湖</w:t>
      </w:r>
      <w:r w:rsidRPr="00A26F0A">
        <w:rPr>
          <w:rFonts w:hint="eastAsia"/>
          <w:color w:val="000000" w:themeColor="text1"/>
        </w:rPr>
        <w:t>南省阳光采购平台、长沙市平台实时挂网价或同级别医院的最低值。</w:t>
      </w:r>
    </w:p>
    <w:p w:rsidR="00FE1377" w:rsidRPr="00A26F0A" w:rsidRDefault="00C517E3">
      <w:pPr>
        <w:rPr>
          <w:color w:val="000000" w:themeColor="text1"/>
        </w:rPr>
      </w:pPr>
      <w:r w:rsidRPr="00A26F0A">
        <w:rPr>
          <w:rFonts w:hint="eastAsia"/>
          <w:color w:val="000000" w:themeColor="text1"/>
        </w:rPr>
        <w:t>三、在合同期内，如入围产品在湖南省内出现有新的最低供货价格，我方承诺同时按入围产品在湖南省内出现有的新的最低供货价格供货。</w:t>
      </w:r>
    </w:p>
    <w:p w:rsidR="00FE1377" w:rsidRPr="00A26F0A" w:rsidRDefault="00C517E3">
      <w:pPr>
        <w:rPr>
          <w:color w:val="000000" w:themeColor="text1"/>
        </w:rPr>
      </w:pPr>
      <w:r w:rsidRPr="00A26F0A">
        <w:rPr>
          <w:rFonts w:hint="eastAsia"/>
          <w:color w:val="000000" w:themeColor="text1"/>
        </w:rPr>
        <w:t>以上承诺如有违反，依法承担违约责任。</w:t>
      </w:r>
    </w:p>
    <w:p w:rsidR="00FE1377" w:rsidRPr="00A26F0A" w:rsidRDefault="00FE1377">
      <w:pPr>
        <w:rPr>
          <w:color w:val="000000" w:themeColor="text1"/>
        </w:rPr>
      </w:pPr>
    </w:p>
    <w:p w:rsidR="00FE1377" w:rsidRPr="00A26F0A" w:rsidRDefault="00C517E3">
      <w:pPr>
        <w:rPr>
          <w:color w:val="000000" w:themeColor="text1"/>
        </w:rPr>
      </w:pPr>
      <w:r w:rsidRPr="00A26F0A">
        <w:rPr>
          <w:rFonts w:hint="eastAsia"/>
          <w:color w:val="000000" w:themeColor="text1"/>
        </w:rPr>
        <w:t>供应商（公章）：</w:t>
      </w:r>
    </w:p>
    <w:p w:rsidR="00FE1377" w:rsidRPr="00A26F0A" w:rsidRDefault="00FE1377">
      <w:pPr>
        <w:rPr>
          <w:color w:val="000000" w:themeColor="text1"/>
        </w:rPr>
      </w:pPr>
    </w:p>
    <w:p w:rsidR="00FE1377" w:rsidRPr="00A26F0A" w:rsidRDefault="00C517E3">
      <w:pPr>
        <w:rPr>
          <w:color w:val="000000" w:themeColor="text1"/>
        </w:rPr>
      </w:pPr>
      <w:r w:rsidRPr="00A26F0A">
        <w:rPr>
          <w:rFonts w:hint="eastAsia"/>
          <w:color w:val="000000" w:themeColor="text1"/>
        </w:rPr>
        <w:t>法定代表人或其授权的代理人（</w:t>
      </w:r>
      <w:r w:rsidRPr="00A26F0A">
        <w:rPr>
          <w:rFonts w:cs="仿宋" w:hint="eastAsia"/>
          <w:color w:val="000000" w:themeColor="text1"/>
        </w:rPr>
        <w:t>签字或盖章</w:t>
      </w:r>
      <w:r w:rsidRPr="00A26F0A">
        <w:rPr>
          <w:rFonts w:hint="eastAsia"/>
          <w:color w:val="000000" w:themeColor="text1"/>
        </w:rPr>
        <w:t>）：</w:t>
      </w:r>
    </w:p>
    <w:p w:rsidR="00FE1377" w:rsidRPr="00A26F0A" w:rsidRDefault="00C517E3">
      <w:pPr>
        <w:rPr>
          <w:color w:val="000000" w:themeColor="text1"/>
        </w:rPr>
      </w:pPr>
      <w:r w:rsidRPr="00A26F0A">
        <w:rPr>
          <w:rFonts w:hint="eastAsia"/>
          <w:color w:val="000000" w:themeColor="text1"/>
        </w:rPr>
        <w:t>日期：</w:t>
      </w:r>
      <w:r w:rsidRPr="00A26F0A">
        <w:rPr>
          <w:rFonts w:hint="eastAsia"/>
          <w:color w:val="000000" w:themeColor="text1"/>
        </w:rPr>
        <w:t xml:space="preserve">    </w:t>
      </w:r>
      <w:r w:rsidRPr="00A26F0A">
        <w:rPr>
          <w:rFonts w:hint="eastAsia"/>
          <w:color w:val="000000" w:themeColor="text1"/>
        </w:rPr>
        <w:t>年</w:t>
      </w:r>
      <w:r w:rsidRPr="00A26F0A">
        <w:rPr>
          <w:rFonts w:hint="eastAsia"/>
          <w:color w:val="000000" w:themeColor="text1"/>
        </w:rPr>
        <w:t xml:space="preserve">    </w:t>
      </w:r>
      <w:r w:rsidRPr="00A26F0A">
        <w:rPr>
          <w:rFonts w:hint="eastAsia"/>
          <w:color w:val="000000" w:themeColor="text1"/>
        </w:rPr>
        <w:t>月</w:t>
      </w:r>
      <w:r w:rsidRPr="00A26F0A">
        <w:rPr>
          <w:rFonts w:hint="eastAsia"/>
          <w:color w:val="000000" w:themeColor="text1"/>
        </w:rPr>
        <w:t xml:space="preserve">     </w:t>
      </w:r>
      <w:r w:rsidRPr="00A26F0A">
        <w:rPr>
          <w:rFonts w:hint="eastAsia"/>
          <w:color w:val="000000" w:themeColor="text1"/>
        </w:rPr>
        <w:t>日</w:t>
      </w:r>
      <w:bookmarkStart w:id="105" w:name="_Hlk66963554"/>
    </w:p>
    <w:p w:rsidR="00FE1377" w:rsidRPr="00A26F0A" w:rsidRDefault="00C517E3">
      <w:pPr>
        <w:ind w:firstLineChars="0" w:firstLine="0"/>
        <w:rPr>
          <w:color w:val="000000" w:themeColor="text1"/>
        </w:rPr>
      </w:pPr>
      <w:r w:rsidRPr="00A26F0A">
        <w:rPr>
          <w:rFonts w:hint="eastAsia"/>
          <w:color w:val="000000" w:themeColor="text1"/>
        </w:rPr>
        <w:lastRenderedPageBreak/>
        <w:t>格式九：</w:t>
      </w:r>
      <w:bookmarkStart w:id="106" w:name="_Hlk66963569"/>
      <w:bookmarkStart w:id="107" w:name="_Hlk61971614"/>
      <w:bookmarkEnd w:id="105"/>
      <w:r w:rsidRPr="00A26F0A">
        <w:rPr>
          <w:rFonts w:hint="eastAsia"/>
          <w:color w:val="000000" w:themeColor="text1"/>
        </w:rPr>
        <w:t xml:space="preserve"> </w:t>
      </w:r>
      <w:r w:rsidRPr="00A26F0A">
        <w:rPr>
          <w:rFonts w:hint="eastAsia"/>
          <w:color w:val="000000" w:themeColor="text1"/>
        </w:rPr>
        <w:t>浏阳市人民医院</w:t>
      </w:r>
      <w:r w:rsidRPr="00A26F0A">
        <w:rPr>
          <w:rFonts w:hint="eastAsia"/>
          <w:color w:val="000000" w:themeColor="text1"/>
        </w:rPr>
        <w:t>2025</w:t>
      </w:r>
      <w:r w:rsidRPr="00A26F0A">
        <w:rPr>
          <w:rFonts w:hint="eastAsia"/>
          <w:color w:val="000000" w:themeColor="text1"/>
        </w:rPr>
        <w:t>年下半年新增耗材遴选项目（第二次）</w:t>
      </w:r>
    </w:p>
    <w:p w:rsidR="00FE1377" w:rsidRPr="00A26F0A" w:rsidRDefault="00C517E3">
      <w:pPr>
        <w:jc w:val="center"/>
        <w:rPr>
          <w:rFonts w:cs="宋体"/>
          <w:color w:val="000000" w:themeColor="text1"/>
        </w:rPr>
      </w:pPr>
      <w:r w:rsidRPr="00A26F0A">
        <w:rPr>
          <w:rFonts w:hint="eastAsia"/>
          <w:color w:val="000000" w:themeColor="text1"/>
        </w:rPr>
        <w:t>第</w:t>
      </w:r>
      <w:r w:rsidRPr="00A26F0A">
        <w:rPr>
          <w:rFonts w:hint="eastAsia"/>
          <w:color w:val="000000" w:themeColor="text1"/>
        </w:rPr>
        <w:t xml:space="preserve">   </w:t>
      </w:r>
      <w:r w:rsidRPr="00A26F0A">
        <w:rPr>
          <w:rFonts w:hint="eastAsia"/>
          <w:color w:val="000000" w:themeColor="text1"/>
        </w:rPr>
        <w:t>包</w:t>
      </w:r>
      <w:r w:rsidRPr="00A26F0A">
        <w:rPr>
          <w:rFonts w:hint="eastAsia"/>
          <w:color w:val="000000" w:themeColor="text1"/>
        </w:rPr>
        <w:t xml:space="preserve">   </w:t>
      </w:r>
      <w:r w:rsidRPr="00A26F0A">
        <w:rPr>
          <w:rFonts w:hint="eastAsia"/>
          <w:color w:val="000000" w:themeColor="text1"/>
        </w:rPr>
        <w:t>类</w:t>
      </w:r>
    </w:p>
    <w:bookmarkEnd w:id="106"/>
    <w:bookmarkEnd w:id="107"/>
    <w:p w:rsidR="00FE1377" w:rsidRPr="00A26F0A" w:rsidRDefault="00FE1377">
      <w:pPr>
        <w:rPr>
          <w:color w:val="000000" w:themeColor="text1"/>
        </w:rPr>
      </w:pPr>
    </w:p>
    <w:p w:rsidR="00FE1377" w:rsidRPr="00A26F0A" w:rsidRDefault="00C517E3">
      <w:pPr>
        <w:rPr>
          <w:rFonts w:hAnsi="Times New Roman"/>
          <w:color w:val="000000" w:themeColor="text1"/>
        </w:rPr>
      </w:pPr>
      <w:r w:rsidRPr="00A26F0A">
        <w:rPr>
          <w:rFonts w:hint="eastAsia"/>
          <w:color w:val="000000" w:themeColor="text1"/>
        </w:rPr>
        <w:t>附属配送服务承诺方案</w:t>
      </w:r>
    </w:p>
    <w:p w:rsidR="00FE1377" w:rsidRPr="00A26F0A" w:rsidRDefault="00C517E3">
      <w:pPr>
        <w:rPr>
          <w:color w:val="000000" w:themeColor="text1"/>
        </w:rPr>
      </w:pPr>
      <w:r w:rsidRPr="00A26F0A">
        <w:rPr>
          <w:rFonts w:hint="eastAsia"/>
          <w:color w:val="000000" w:themeColor="text1"/>
        </w:rPr>
        <w:t>（内容自拟）</w:t>
      </w:r>
    </w:p>
    <w:p w:rsidR="00FE1377" w:rsidRPr="00A26F0A" w:rsidRDefault="00FE1377">
      <w:pPr>
        <w:rPr>
          <w:color w:val="000000" w:themeColor="text1"/>
        </w:rPr>
      </w:pPr>
    </w:p>
    <w:p w:rsidR="00FE1377" w:rsidRPr="00A26F0A" w:rsidRDefault="00FE1377">
      <w:pPr>
        <w:rPr>
          <w:color w:val="000000" w:themeColor="text1"/>
        </w:rPr>
      </w:pPr>
    </w:p>
    <w:p w:rsidR="00FE1377" w:rsidRPr="00A26F0A" w:rsidRDefault="00FE1377">
      <w:pPr>
        <w:rPr>
          <w:color w:val="000000" w:themeColor="text1"/>
        </w:rPr>
      </w:pPr>
    </w:p>
    <w:p w:rsidR="00FE1377" w:rsidRPr="00A26F0A" w:rsidRDefault="00FE1377">
      <w:pPr>
        <w:rPr>
          <w:color w:val="000000" w:themeColor="text1"/>
        </w:rPr>
      </w:pPr>
    </w:p>
    <w:p w:rsidR="00FE1377" w:rsidRPr="00A26F0A" w:rsidRDefault="00FE1377">
      <w:pPr>
        <w:rPr>
          <w:color w:val="000000" w:themeColor="text1"/>
        </w:rPr>
      </w:pPr>
    </w:p>
    <w:p w:rsidR="00FE1377" w:rsidRPr="00A26F0A" w:rsidRDefault="00FE1377">
      <w:pPr>
        <w:rPr>
          <w:color w:val="000000" w:themeColor="text1"/>
        </w:rPr>
      </w:pPr>
    </w:p>
    <w:p w:rsidR="00FE1377" w:rsidRPr="00A26F0A" w:rsidRDefault="00FE1377">
      <w:pPr>
        <w:rPr>
          <w:color w:val="000000" w:themeColor="text1"/>
        </w:rPr>
      </w:pPr>
    </w:p>
    <w:p w:rsidR="00FE1377" w:rsidRPr="00A26F0A" w:rsidRDefault="00FE1377">
      <w:pPr>
        <w:rPr>
          <w:color w:val="000000" w:themeColor="text1"/>
        </w:rPr>
      </w:pPr>
    </w:p>
    <w:p w:rsidR="00FE1377" w:rsidRPr="00A26F0A" w:rsidRDefault="00FE1377">
      <w:pPr>
        <w:rPr>
          <w:color w:val="000000" w:themeColor="text1"/>
        </w:rPr>
      </w:pPr>
    </w:p>
    <w:p w:rsidR="00FE1377" w:rsidRPr="00A26F0A" w:rsidRDefault="00FE1377">
      <w:pPr>
        <w:rPr>
          <w:color w:val="000000" w:themeColor="text1"/>
        </w:rPr>
      </w:pPr>
    </w:p>
    <w:p w:rsidR="00FE1377" w:rsidRPr="00A26F0A" w:rsidRDefault="00FE1377">
      <w:pPr>
        <w:rPr>
          <w:color w:val="000000" w:themeColor="text1"/>
        </w:rPr>
      </w:pPr>
    </w:p>
    <w:p w:rsidR="00FE1377" w:rsidRPr="00A26F0A" w:rsidRDefault="00FE1377">
      <w:pPr>
        <w:rPr>
          <w:color w:val="000000" w:themeColor="text1"/>
        </w:rPr>
      </w:pPr>
    </w:p>
    <w:p w:rsidR="00FE1377" w:rsidRPr="00A26F0A" w:rsidRDefault="00FE1377">
      <w:pPr>
        <w:rPr>
          <w:color w:val="000000" w:themeColor="text1"/>
        </w:rPr>
      </w:pPr>
    </w:p>
    <w:p w:rsidR="00FE1377" w:rsidRPr="00A26F0A" w:rsidRDefault="00FE1377">
      <w:pPr>
        <w:rPr>
          <w:color w:val="000000" w:themeColor="text1"/>
        </w:rPr>
      </w:pPr>
      <w:bookmarkStart w:id="108" w:name="_Hlk61968405"/>
    </w:p>
    <w:p w:rsidR="00FE1377" w:rsidRPr="00A26F0A" w:rsidRDefault="00C517E3">
      <w:pPr>
        <w:rPr>
          <w:color w:val="000000" w:themeColor="text1"/>
        </w:rPr>
      </w:pPr>
      <w:r w:rsidRPr="00A26F0A">
        <w:rPr>
          <w:color w:val="000000" w:themeColor="text1"/>
        </w:rPr>
        <w:br w:type="page"/>
      </w:r>
    </w:p>
    <w:p w:rsidR="00FE1377" w:rsidRPr="00A26F0A" w:rsidRDefault="00C517E3">
      <w:pPr>
        <w:rPr>
          <w:rFonts w:cs="仿宋"/>
          <w:color w:val="000000" w:themeColor="text1"/>
        </w:rPr>
      </w:pPr>
      <w:r w:rsidRPr="00A26F0A">
        <w:rPr>
          <w:rFonts w:hint="eastAsia"/>
          <w:color w:val="000000" w:themeColor="text1"/>
        </w:rPr>
        <w:lastRenderedPageBreak/>
        <w:t>附件：</w:t>
      </w:r>
      <w:r w:rsidRPr="00A26F0A">
        <w:rPr>
          <w:color w:val="000000" w:themeColor="text1"/>
        </w:rPr>
        <w:t xml:space="preserve">           </w:t>
      </w:r>
      <w:bookmarkStart w:id="109" w:name="_Hlk61967760"/>
      <w:r w:rsidRPr="00A26F0A">
        <w:rPr>
          <w:rFonts w:cs="仿宋" w:hint="eastAsia"/>
          <w:color w:val="000000" w:themeColor="text1"/>
        </w:rPr>
        <w:t>响应文件的文档组成</w:t>
      </w:r>
      <w:bookmarkEnd w:id="109"/>
      <w:r w:rsidRPr="00A26F0A">
        <w:rPr>
          <w:rFonts w:cs="仿宋" w:hint="eastAsia"/>
          <w:color w:val="000000" w:themeColor="text1"/>
        </w:rPr>
        <w:t>顺序</w:t>
      </w:r>
      <w:bookmarkEnd w:id="108"/>
    </w:p>
    <w:p w:rsidR="00FE1377" w:rsidRPr="00A26F0A" w:rsidRDefault="00FE1377">
      <w:pPr>
        <w:rPr>
          <w:color w:val="000000" w:themeColor="text1"/>
        </w:rPr>
      </w:pPr>
    </w:p>
    <w:p w:rsidR="00FE1377" w:rsidRPr="00A26F0A" w:rsidRDefault="00C517E3">
      <w:pPr>
        <w:rPr>
          <w:color w:val="000000" w:themeColor="text1"/>
        </w:rPr>
      </w:pPr>
      <w:r w:rsidRPr="00A26F0A">
        <w:rPr>
          <w:rFonts w:hint="eastAsia"/>
          <w:color w:val="000000" w:themeColor="text1"/>
        </w:rPr>
        <w:t>（一）响应文件的组成：</w:t>
      </w:r>
    </w:p>
    <w:p w:rsidR="00FE1377" w:rsidRPr="00A26F0A" w:rsidRDefault="00C517E3">
      <w:pPr>
        <w:rPr>
          <w:color w:val="000000" w:themeColor="text1"/>
        </w:rPr>
      </w:pPr>
      <w:r w:rsidRPr="00A26F0A">
        <w:rPr>
          <w:rFonts w:hint="eastAsia"/>
          <w:color w:val="000000" w:themeColor="text1"/>
        </w:rPr>
        <w:t>纸质响应文件伍份（正本壹份，副本肆份），开标用纸质报价一览表壹份；纸质材料所有页面须加盖供应商公章。</w:t>
      </w:r>
    </w:p>
    <w:p w:rsidR="00FE1377" w:rsidRPr="00A26F0A" w:rsidRDefault="00C517E3">
      <w:pPr>
        <w:rPr>
          <w:color w:val="000000" w:themeColor="text1"/>
          <w:sz w:val="28"/>
          <w:szCs w:val="28"/>
        </w:rPr>
      </w:pPr>
      <w:r w:rsidRPr="00A26F0A">
        <w:rPr>
          <w:rFonts w:hint="eastAsia"/>
          <w:color w:val="000000" w:themeColor="text1"/>
        </w:rPr>
        <w:t>（二）供应商申请多个包号的，每个包无须单独制作响应文件。</w:t>
      </w:r>
    </w:p>
    <w:p w:rsidR="00FE1377" w:rsidRPr="00A26F0A" w:rsidRDefault="00C517E3">
      <w:pPr>
        <w:rPr>
          <w:color w:val="000000" w:themeColor="text1"/>
        </w:rPr>
      </w:pPr>
      <w:r w:rsidRPr="00A26F0A">
        <w:rPr>
          <w:rFonts w:hint="eastAsia"/>
          <w:color w:val="000000" w:themeColor="text1"/>
        </w:rPr>
        <w:t>响应文件的文档组成顺序：</w:t>
      </w:r>
    </w:p>
    <w:p w:rsidR="00FE1377" w:rsidRPr="00A26F0A" w:rsidRDefault="00C517E3">
      <w:pPr>
        <w:rPr>
          <w:color w:val="000000" w:themeColor="text1"/>
        </w:rPr>
      </w:pPr>
      <w:r w:rsidRPr="00A26F0A">
        <w:rPr>
          <w:rFonts w:hint="eastAsia"/>
          <w:color w:val="000000" w:themeColor="text1"/>
        </w:rPr>
        <w:t>（</w:t>
      </w:r>
      <w:r w:rsidRPr="00A26F0A">
        <w:rPr>
          <w:rFonts w:hint="eastAsia"/>
          <w:color w:val="000000" w:themeColor="text1"/>
        </w:rPr>
        <w:t>1</w:t>
      </w:r>
      <w:r w:rsidRPr="00A26F0A">
        <w:rPr>
          <w:rFonts w:hint="eastAsia"/>
          <w:color w:val="000000" w:themeColor="text1"/>
        </w:rPr>
        <w:t>）响应文件清单（格式一）；</w:t>
      </w:r>
    </w:p>
    <w:p w:rsidR="00FE1377" w:rsidRPr="00A26F0A" w:rsidRDefault="00C517E3">
      <w:pPr>
        <w:rPr>
          <w:color w:val="000000" w:themeColor="text1"/>
        </w:rPr>
      </w:pPr>
      <w:r w:rsidRPr="00A26F0A">
        <w:rPr>
          <w:rFonts w:hint="eastAsia"/>
          <w:color w:val="000000" w:themeColor="text1"/>
        </w:rPr>
        <w:t>（</w:t>
      </w:r>
      <w:r w:rsidRPr="00A26F0A">
        <w:rPr>
          <w:rFonts w:hint="eastAsia"/>
          <w:color w:val="000000" w:themeColor="text1"/>
        </w:rPr>
        <w:t>2</w:t>
      </w:r>
      <w:r w:rsidRPr="00A26F0A">
        <w:rPr>
          <w:rFonts w:hint="eastAsia"/>
          <w:color w:val="000000" w:themeColor="text1"/>
        </w:rPr>
        <w:t>）报价一览表（格式二）；（需单独准备一份开标用，单独密封）</w:t>
      </w:r>
    </w:p>
    <w:p w:rsidR="00FE1377" w:rsidRPr="00A26F0A" w:rsidRDefault="00C517E3">
      <w:pPr>
        <w:rPr>
          <w:color w:val="000000" w:themeColor="text1"/>
        </w:rPr>
      </w:pPr>
      <w:r w:rsidRPr="00A26F0A">
        <w:rPr>
          <w:rFonts w:hint="eastAsia"/>
          <w:color w:val="000000" w:themeColor="text1"/>
        </w:rPr>
        <w:t>（</w:t>
      </w:r>
      <w:r w:rsidRPr="00A26F0A">
        <w:rPr>
          <w:rFonts w:hint="eastAsia"/>
          <w:color w:val="000000" w:themeColor="text1"/>
        </w:rPr>
        <w:t>3</w:t>
      </w:r>
      <w:r w:rsidRPr="00A26F0A">
        <w:rPr>
          <w:rFonts w:hint="eastAsia"/>
          <w:color w:val="000000" w:themeColor="text1"/>
        </w:rPr>
        <w:t>）申报汇总表；</w:t>
      </w:r>
    </w:p>
    <w:p w:rsidR="00FE1377" w:rsidRPr="00A26F0A" w:rsidRDefault="00C517E3">
      <w:pPr>
        <w:rPr>
          <w:color w:val="000000" w:themeColor="text1"/>
        </w:rPr>
      </w:pPr>
      <w:r w:rsidRPr="00A26F0A">
        <w:rPr>
          <w:rFonts w:hint="eastAsia"/>
          <w:color w:val="000000" w:themeColor="text1"/>
        </w:rPr>
        <w:t>（</w:t>
      </w:r>
      <w:r w:rsidRPr="00A26F0A">
        <w:rPr>
          <w:rFonts w:hint="eastAsia"/>
          <w:color w:val="000000" w:themeColor="text1"/>
        </w:rPr>
        <w:t>4</w:t>
      </w:r>
      <w:r w:rsidRPr="00A26F0A">
        <w:rPr>
          <w:rFonts w:hint="eastAsia"/>
          <w:color w:val="000000" w:themeColor="text1"/>
        </w:rPr>
        <w:t>）申请函（格式三）；</w:t>
      </w:r>
    </w:p>
    <w:p w:rsidR="00FE1377" w:rsidRPr="00A26F0A" w:rsidRDefault="00C517E3">
      <w:pPr>
        <w:rPr>
          <w:color w:val="000000" w:themeColor="text1"/>
        </w:rPr>
      </w:pPr>
      <w:r w:rsidRPr="00A26F0A">
        <w:rPr>
          <w:rFonts w:hint="eastAsia"/>
          <w:color w:val="000000" w:themeColor="text1"/>
        </w:rPr>
        <w:t>（</w:t>
      </w:r>
      <w:r w:rsidRPr="00A26F0A">
        <w:rPr>
          <w:rFonts w:hint="eastAsia"/>
          <w:color w:val="000000" w:themeColor="text1"/>
        </w:rPr>
        <w:t>5</w:t>
      </w:r>
      <w:r w:rsidRPr="00A26F0A">
        <w:rPr>
          <w:rFonts w:hint="eastAsia"/>
          <w:color w:val="000000" w:themeColor="text1"/>
        </w:rPr>
        <w:t>）法定代表人身份证明、法定代表人授权书原件（格式四）；</w:t>
      </w:r>
    </w:p>
    <w:p w:rsidR="00FE1377" w:rsidRPr="00A26F0A" w:rsidRDefault="00C517E3">
      <w:pPr>
        <w:rPr>
          <w:color w:val="000000" w:themeColor="text1"/>
        </w:rPr>
      </w:pPr>
      <w:r w:rsidRPr="00A26F0A">
        <w:rPr>
          <w:rFonts w:hint="eastAsia"/>
          <w:color w:val="000000" w:themeColor="text1"/>
        </w:rPr>
        <w:t>（</w:t>
      </w:r>
      <w:r w:rsidRPr="00A26F0A">
        <w:rPr>
          <w:rFonts w:hint="eastAsia"/>
          <w:color w:val="000000" w:themeColor="text1"/>
        </w:rPr>
        <w:t>6</w:t>
      </w:r>
      <w:r w:rsidRPr="00A26F0A">
        <w:rPr>
          <w:rFonts w:hint="eastAsia"/>
          <w:color w:val="000000" w:themeColor="text1"/>
        </w:rPr>
        <w:t>）诚信响应承诺书</w:t>
      </w:r>
      <w:bookmarkStart w:id="110" w:name="_Hlk61971167"/>
      <w:r w:rsidRPr="00A26F0A">
        <w:rPr>
          <w:rFonts w:hint="eastAsia"/>
          <w:color w:val="000000" w:themeColor="text1"/>
        </w:rPr>
        <w:t>（</w:t>
      </w:r>
      <w:bookmarkStart w:id="111" w:name="_Hlk61967459"/>
      <w:r w:rsidRPr="00A26F0A">
        <w:rPr>
          <w:rFonts w:hint="eastAsia"/>
          <w:color w:val="000000" w:themeColor="text1"/>
        </w:rPr>
        <w:t>格式</w:t>
      </w:r>
      <w:bookmarkEnd w:id="111"/>
      <w:r w:rsidRPr="00A26F0A">
        <w:rPr>
          <w:rFonts w:hint="eastAsia"/>
          <w:color w:val="000000" w:themeColor="text1"/>
        </w:rPr>
        <w:t>五）</w:t>
      </w:r>
      <w:bookmarkEnd w:id="110"/>
      <w:r w:rsidRPr="00A26F0A">
        <w:rPr>
          <w:rFonts w:hint="eastAsia"/>
          <w:color w:val="000000" w:themeColor="text1"/>
        </w:rPr>
        <w:t>；</w:t>
      </w:r>
    </w:p>
    <w:p w:rsidR="00FE1377" w:rsidRPr="00A26F0A" w:rsidRDefault="00C517E3">
      <w:pPr>
        <w:rPr>
          <w:color w:val="000000" w:themeColor="text1"/>
        </w:rPr>
      </w:pPr>
      <w:r w:rsidRPr="00A26F0A">
        <w:rPr>
          <w:rFonts w:hint="eastAsia"/>
          <w:color w:val="000000" w:themeColor="text1"/>
        </w:rPr>
        <w:t>（</w:t>
      </w:r>
      <w:r w:rsidRPr="00A26F0A">
        <w:rPr>
          <w:rFonts w:hint="eastAsia"/>
          <w:color w:val="000000" w:themeColor="text1"/>
        </w:rPr>
        <w:t>7</w:t>
      </w:r>
      <w:r w:rsidRPr="00A26F0A">
        <w:rPr>
          <w:rFonts w:hint="eastAsia"/>
          <w:color w:val="000000" w:themeColor="text1"/>
        </w:rPr>
        <w:t>）近三年企业无违法违规记录证明材料（以信用中国和国家企业信用信息公示系统（</w:t>
      </w:r>
      <w:r w:rsidRPr="00A26F0A">
        <w:rPr>
          <w:rFonts w:hint="eastAsia"/>
          <w:color w:val="000000" w:themeColor="text1"/>
        </w:rPr>
        <w:t>http:/</w:t>
      </w:r>
      <w:r w:rsidRPr="00A26F0A">
        <w:rPr>
          <w:rFonts w:hint="eastAsia"/>
          <w:color w:val="000000" w:themeColor="text1"/>
        </w:rPr>
        <w:t>/www.gsxt.gov.cn/</w:t>
      </w:r>
      <w:r w:rsidRPr="00A26F0A">
        <w:rPr>
          <w:rFonts w:hint="eastAsia"/>
          <w:color w:val="000000" w:themeColor="text1"/>
        </w:rPr>
        <w:t>）查询结果截图为准）；</w:t>
      </w:r>
    </w:p>
    <w:p w:rsidR="00FE1377" w:rsidRPr="00A26F0A" w:rsidRDefault="00C517E3">
      <w:pPr>
        <w:rPr>
          <w:color w:val="000000" w:themeColor="text1"/>
        </w:rPr>
      </w:pPr>
      <w:r w:rsidRPr="00A26F0A">
        <w:rPr>
          <w:rFonts w:hint="eastAsia"/>
          <w:color w:val="000000" w:themeColor="text1"/>
        </w:rPr>
        <w:t>（</w:t>
      </w:r>
      <w:r w:rsidRPr="00A26F0A">
        <w:rPr>
          <w:rFonts w:hint="eastAsia"/>
          <w:color w:val="000000" w:themeColor="text1"/>
        </w:rPr>
        <w:t>8</w:t>
      </w:r>
      <w:r w:rsidRPr="00A26F0A">
        <w:rPr>
          <w:rFonts w:hint="eastAsia"/>
          <w:color w:val="000000" w:themeColor="text1"/>
        </w:rPr>
        <w:t>）供应商《营业执照》复印件，原件备查；</w:t>
      </w:r>
    </w:p>
    <w:p w:rsidR="00FE1377" w:rsidRPr="00A26F0A" w:rsidRDefault="00C517E3">
      <w:pPr>
        <w:rPr>
          <w:color w:val="000000" w:themeColor="text1"/>
        </w:rPr>
      </w:pPr>
      <w:r w:rsidRPr="00A26F0A">
        <w:rPr>
          <w:rFonts w:hint="eastAsia"/>
          <w:color w:val="000000" w:themeColor="text1"/>
        </w:rPr>
        <w:t>（</w:t>
      </w:r>
      <w:r w:rsidRPr="00A26F0A">
        <w:rPr>
          <w:rFonts w:hint="eastAsia"/>
          <w:color w:val="000000" w:themeColor="text1"/>
        </w:rPr>
        <w:t>9</w:t>
      </w:r>
      <w:r w:rsidRPr="00A26F0A">
        <w:rPr>
          <w:rFonts w:hint="eastAsia"/>
          <w:color w:val="000000" w:themeColor="text1"/>
        </w:rPr>
        <w:t>）供应商《医疗器械经营许可证》复印件，原件备查；</w:t>
      </w:r>
    </w:p>
    <w:p w:rsidR="00FE1377" w:rsidRPr="00A26F0A" w:rsidRDefault="00C517E3">
      <w:pPr>
        <w:rPr>
          <w:color w:val="000000" w:themeColor="text1"/>
        </w:rPr>
      </w:pPr>
      <w:r w:rsidRPr="00A26F0A">
        <w:rPr>
          <w:rFonts w:hint="eastAsia"/>
          <w:color w:val="000000" w:themeColor="text1"/>
        </w:rPr>
        <w:t>（</w:t>
      </w:r>
      <w:r w:rsidRPr="00A26F0A">
        <w:rPr>
          <w:rFonts w:hint="eastAsia"/>
          <w:color w:val="000000" w:themeColor="text1"/>
        </w:rPr>
        <w:t>1</w:t>
      </w:r>
      <w:r w:rsidRPr="00A26F0A">
        <w:rPr>
          <w:rFonts w:hint="eastAsia"/>
          <w:color w:val="000000" w:themeColor="text1"/>
          <w:kern w:val="0"/>
        </w:rPr>
        <w:t>0</w:t>
      </w:r>
      <w:r w:rsidRPr="00A26F0A">
        <w:rPr>
          <w:rFonts w:hint="eastAsia"/>
          <w:color w:val="000000" w:themeColor="text1"/>
        </w:rPr>
        <w:t>）供应商《第二类医疗器械经营备案凭证》</w:t>
      </w:r>
      <w:bookmarkStart w:id="112" w:name="_Hlk65508842"/>
      <w:r w:rsidRPr="00A26F0A">
        <w:rPr>
          <w:rFonts w:hint="eastAsia"/>
          <w:color w:val="000000" w:themeColor="text1"/>
        </w:rPr>
        <w:t>复印件，原件备查；</w:t>
      </w:r>
      <w:bookmarkEnd w:id="112"/>
    </w:p>
    <w:p w:rsidR="00FE1377" w:rsidRPr="00A26F0A" w:rsidRDefault="00C517E3">
      <w:pPr>
        <w:rPr>
          <w:color w:val="000000" w:themeColor="text1"/>
        </w:rPr>
      </w:pPr>
      <w:r w:rsidRPr="00A26F0A">
        <w:rPr>
          <w:rFonts w:hint="eastAsia"/>
          <w:color w:val="000000" w:themeColor="text1"/>
        </w:rPr>
        <w:t>（</w:t>
      </w:r>
      <w:r w:rsidRPr="00A26F0A">
        <w:rPr>
          <w:rFonts w:hint="eastAsia"/>
          <w:color w:val="000000" w:themeColor="text1"/>
        </w:rPr>
        <w:t>11</w:t>
      </w:r>
      <w:r w:rsidRPr="00A26F0A">
        <w:rPr>
          <w:rFonts w:hint="eastAsia"/>
          <w:color w:val="000000" w:themeColor="text1"/>
        </w:rPr>
        <w:t>）自</w:t>
      </w:r>
      <w:r w:rsidRPr="00A26F0A">
        <w:rPr>
          <w:rFonts w:hint="eastAsia"/>
          <w:color w:val="000000" w:themeColor="text1"/>
        </w:rPr>
        <w:t>2023</w:t>
      </w:r>
      <w:r w:rsidRPr="00A26F0A">
        <w:rPr>
          <w:rFonts w:hint="eastAsia"/>
          <w:color w:val="000000" w:themeColor="text1"/>
        </w:rPr>
        <w:t>年</w:t>
      </w:r>
      <w:r w:rsidRPr="00A26F0A">
        <w:rPr>
          <w:rFonts w:hint="eastAsia"/>
          <w:color w:val="000000" w:themeColor="text1"/>
        </w:rPr>
        <w:t>1</w:t>
      </w:r>
      <w:r w:rsidRPr="00A26F0A">
        <w:rPr>
          <w:rFonts w:hint="eastAsia"/>
          <w:color w:val="000000" w:themeColor="text1"/>
        </w:rPr>
        <w:t>月</w:t>
      </w:r>
      <w:r w:rsidRPr="00A26F0A">
        <w:rPr>
          <w:rFonts w:hint="eastAsia"/>
          <w:color w:val="000000" w:themeColor="text1"/>
        </w:rPr>
        <w:t>1</w:t>
      </w:r>
      <w:r w:rsidRPr="00A26F0A">
        <w:rPr>
          <w:rFonts w:hint="eastAsia"/>
          <w:color w:val="000000" w:themeColor="text1"/>
        </w:rPr>
        <w:t>日以来配送涵盖所投包号类别产品的终端用户业绩。提供医院合同复印件（材料中配送产品类别无法辨识的则不得分）；</w:t>
      </w:r>
    </w:p>
    <w:p w:rsidR="00FE1377" w:rsidRPr="00A26F0A" w:rsidRDefault="00C517E3">
      <w:pPr>
        <w:rPr>
          <w:color w:val="000000" w:themeColor="text1"/>
        </w:rPr>
      </w:pPr>
      <w:r w:rsidRPr="00A26F0A">
        <w:rPr>
          <w:rFonts w:hint="eastAsia"/>
          <w:color w:val="000000" w:themeColor="text1"/>
        </w:rPr>
        <w:t>（</w:t>
      </w:r>
      <w:r w:rsidRPr="00A26F0A">
        <w:rPr>
          <w:rFonts w:hint="eastAsia"/>
          <w:color w:val="000000" w:themeColor="text1"/>
        </w:rPr>
        <w:t>12</w:t>
      </w:r>
      <w:r w:rsidRPr="00A26F0A">
        <w:rPr>
          <w:rFonts w:hint="eastAsia"/>
          <w:color w:val="000000" w:themeColor="text1"/>
        </w:rPr>
        <w:t>）医疗器械备案凭证、注册证（包括登记表、附页）复印件（产品纳入</w:t>
      </w:r>
      <w:r w:rsidRPr="00A26F0A">
        <w:rPr>
          <w:rFonts w:hint="eastAsia"/>
          <w:color w:val="000000" w:themeColor="text1"/>
        </w:rPr>
        <w:lastRenderedPageBreak/>
        <w:t>医疗器械管理的提供）；</w:t>
      </w:r>
    </w:p>
    <w:p w:rsidR="00FE1377" w:rsidRPr="00A26F0A" w:rsidRDefault="00C517E3">
      <w:pPr>
        <w:rPr>
          <w:color w:val="000000" w:themeColor="text1"/>
        </w:rPr>
      </w:pPr>
      <w:r w:rsidRPr="00A26F0A">
        <w:rPr>
          <w:rFonts w:hint="eastAsia"/>
          <w:color w:val="000000" w:themeColor="text1"/>
        </w:rPr>
        <w:t>（</w:t>
      </w:r>
      <w:r w:rsidRPr="00A26F0A">
        <w:rPr>
          <w:rFonts w:hint="eastAsia"/>
          <w:color w:val="000000" w:themeColor="text1"/>
        </w:rPr>
        <w:t>13</w:t>
      </w:r>
      <w:r w:rsidRPr="00A26F0A">
        <w:rPr>
          <w:rFonts w:hint="eastAsia"/>
          <w:color w:val="000000" w:themeColor="text1"/>
        </w:rPr>
        <w:t>）其他产品有效登记或注册证书复印件（如消毒产品卫生安全评价报告）；</w:t>
      </w:r>
    </w:p>
    <w:p w:rsidR="00FE1377" w:rsidRPr="00A26F0A" w:rsidRDefault="00C517E3">
      <w:pPr>
        <w:rPr>
          <w:rFonts w:ascii="等线" w:eastAsia="等线" w:hAnsi="等线"/>
          <w:color w:val="000000" w:themeColor="text1"/>
          <w:sz w:val="21"/>
          <w:szCs w:val="22"/>
        </w:rPr>
      </w:pPr>
      <w:r w:rsidRPr="00A26F0A">
        <w:rPr>
          <w:rFonts w:hint="eastAsia"/>
          <w:color w:val="000000" w:themeColor="text1"/>
        </w:rPr>
        <w:t>（</w:t>
      </w:r>
      <w:r w:rsidRPr="00A26F0A">
        <w:rPr>
          <w:rFonts w:hint="eastAsia"/>
          <w:color w:val="000000" w:themeColor="text1"/>
        </w:rPr>
        <w:t>14</w:t>
      </w:r>
      <w:r w:rsidRPr="00A26F0A">
        <w:rPr>
          <w:rFonts w:hint="eastAsia"/>
          <w:color w:val="000000" w:themeColor="text1"/>
        </w:rPr>
        <w:t>）不作为医疗器械管理的分类界定证明；</w:t>
      </w:r>
    </w:p>
    <w:p w:rsidR="00FE1377" w:rsidRPr="00A26F0A" w:rsidRDefault="00C517E3">
      <w:pPr>
        <w:rPr>
          <w:rFonts w:cs="宋体"/>
          <w:bCs/>
          <w:color w:val="000000" w:themeColor="text1"/>
        </w:rPr>
      </w:pPr>
      <w:r w:rsidRPr="00A26F0A">
        <w:rPr>
          <w:rFonts w:cs="宋体" w:hint="eastAsia"/>
          <w:bCs/>
          <w:color w:val="000000" w:themeColor="text1"/>
        </w:rPr>
        <w:t>（</w:t>
      </w:r>
      <w:r w:rsidRPr="00A26F0A">
        <w:rPr>
          <w:rFonts w:cs="宋体" w:hint="eastAsia"/>
          <w:bCs/>
          <w:color w:val="000000" w:themeColor="text1"/>
        </w:rPr>
        <w:t>15</w:t>
      </w:r>
      <w:r w:rsidRPr="00A26F0A">
        <w:rPr>
          <w:rFonts w:cs="宋体" w:hint="eastAsia"/>
          <w:bCs/>
          <w:color w:val="000000" w:themeColor="text1"/>
        </w:rPr>
        <w:t>）</w:t>
      </w:r>
      <w:r w:rsidRPr="00A26F0A">
        <w:rPr>
          <w:rFonts w:hint="eastAsia"/>
          <w:color w:val="000000" w:themeColor="text1"/>
        </w:rPr>
        <w:t>危险化学品类相关资质资料；</w:t>
      </w:r>
    </w:p>
    <w:p w:rsidR="00FE1377" w:rsidRPr="00A26F0A" w:rsidRDefault="00C517E3">
      <w:pPr>
        <w:rPr>
          <w:color w:val="000000" w:themeColor="text1"/>
        </w:rPr>
      </w:pPr>
      <w:r w:rsidRPr="00A26F0A">
        <w:rPr>
          <w:rFonts w:hint="eastAsia"/>
          <w:color w:val="000000" w:themeColor="text1"/>
        </w:rPr>
        <w:t>（</w:t>
      </w:r>
      <w:r w:rsidRPr="00A26F0A">
        <w:rPr>
          <w:rFonts w:hint="eastAsia"/>
          <w:color w:val="000000" w:themeColor="text1"/>
        </w:rPr>
        <w:t>16</w:t>
      </w:r>
      <w:r w:rsidRPr="00A26F0A">
        <w:rPr>
          <w:rFonts w:hint="eastAsia"/>
          <w:color w:val="000000" w:themeColor="text1"/>
        </w:rPr>
        <w:t>）申报产品说明书</w:t>
      </w:r>
    </w:p>
    <w:p w:rsidR="00FE1377" w:rsidRPr="00A26F0A" w:rsidRDefault="00C517E3">
      <w:pPr>
        <w:rPr>
          <w:color w:val="000000" w:themeColor="text1"/>
        </w:rPr>
      </w:pPr>
      <w:r w:rsidRPr="00A26F0A">
        <w:rPr>
          <w:rFonts w:hint="eastAsia"/>
          <w:color w:val="000000" w:themeColor="text1"/>
        </w:rPr>
        <w:t>（</w:t>
      </w:r>
      <w:r w:rsidRPr="00A26F0A">
        <w:rPr>
          <w:rFonts w:hint="eastAsia"/>
          <w:color w:val="000000" w:themeColor="text1"/>
        </w:rPr>
        <w:t>17</w:t>
      </w:r>
      <w:r w:rsidRPr="00A26F0A">
        <w:rPr>
          <w:rFonts w:hint="eastAsia"/>
          <w:color w:val="000000" w:themeColor="text1"/>
        </w:rPr>
        <w:t>）履约保证金承诺书（格式六）；</w:t>
      </w:r>
    </w:p>
    <w:p w:rsidR="00FE1377" w:rsidRPr="00A26F0A" w:rsidRDefault="00C517E3">
      <w:pPr>
        <w:rPr>
          <w:color w:val="000000" w:themeColor="text1"/>
        </w:rPr>
      </w:pPr>
      <w:r w:rsidRPr="00A26F0A">
        <w:rPr>
          <w:rFonts w:hint="eastAsia"/>
          <w:color w:val="000000" w:themeColor="text1"/>
        </w:rPr>
        <w:t>（</w:t>
      </w:r>
      <w:r w:rsidRPr="00A26F0A">
        <w:rPr>
          <w:rFonts w:hint="eastAsia"/>
          <w:color w:val="000000" w:themeColor="text1"/>
        </w:rPr>
        <w:t>18</w:t>
      </w:r>
      <w:r w:rsidRPr="00A26F0A">
        <w:rPr>
          <w:rFonts w:hint="eastAsia"/>
          <w:color w:val="000000" w:themeColor="text1"/>
        </w:rPr>
        <w:t>）供应商承诺书（格式七）；</w:t>
      </w:r>
    </w:p>
    <w:p w:rsidR="00FE1377" w:rsidRPr="00A26F0A" w:rsidRDefault="00C517E3">
      <w:pPr>
        <w:rPr>
          <w:color w:val="000000" w:themeColor="text1"/>
        </w:rPr>
      </w:pPr>
      <w:r w:rsidRPr="00A26F0A">
        <w:rPr>
          <w:rFonts w:hint="eastAsia"/>
          <w:color w:val="000000" w:themeColor="text1"/>
        </w:rPr>
        <w:t>（</w:t>
      </w:r>
      <w:r w:rsidRPr="00A26F0A">
        <w:rPr>
          <w:rFonts w:hint="eastAsia"/>
          <w:color w:val="000000" w:themeColor="text1"/>
        </w:rPr>
        <w:t>19</w:t>
      </w:r>
      <w:r w:rsidRPr="00A26F0A">
        <w:rPr>
          <w:rFonts w:hint="eastAsia"/>
          <w:color w:val="000000" w:themeColor="text1"/>
        </w:rPr>
        <w:t>）配送产品价格承诺书（格式八）</w:t>
      </w:r>
    </w:p>
    <w:p w:rsidR="00FE1377" w:rsidRPr="00A26F0A" w:rsidRDefault="00C517E3">
      <w:pPr>
        <w:rPr>
          <w:color w:val="000000" w:themeColor="text1"/>
        </w:rPr>
      </w:pPr>
      <w:r w:rsidRPr="00A26F0A">
        <w:rPr>
          <w:rFonts w:hint="eastAsia"/>
          <w:color w:val="000000" w:themeColor="text1"/>
        </w:rPr>
        <w:t>（</w:t>
      </w:r>
      <w:r w:rsidRPr="00A26F0A">
        <w:rPr>
          <w:rFonts w:hint="eastAsia"/>
          <w:color w:val="000000" w:themeColor="text1"/>
        </w:rPr>
        <w:t>20</w:t>
      </w:r>
      <w:r w:rsidRPr="00A26F0A">
        <w:rPr>
          <w:rFonts w:hint="eastAsia"/>
          <w:color w:val="000000" w:themeColor="text1"/>
        </w:rPr>
        <w:t>）附属配送服务承诺方案（格式九）；</w:t>
      </w:r>
    </w:p>
    <w:p w:rsidR="00FE1377" w:rsidRPr="00A26F0A" w:rsidRDefault="00C517E3">
      <w:pPr>
        <w:rPr>
          <w:color w:val="auto"/>
        </w:rPr>
      </w:pPr>
      <w:r w:rsidRPr="00A26F0A">
        <w:rPr>
          <w:rFonts w:hint="eastAsia"/>
          <w:color w:val="000000" w:themeColor="text1"/>
        </w:rPr>
        <w:t>（</w:t>
      </w:r>
      <w:r w:rsidRPr="00A26F0A">
        <w:rPr>
          <w:rFonts w:hint="eastAsia"/>
          <w:color w:val="000000" w:themeColor="text1"/>
        </w:rPr>
        <w:t>21</w:t>
      </w:r>
      <w:r w:rsidRPr="00A26F0A">
        <w:rPr>
          <w:rFonts w:hint="eastAsia"/>
          <w:color w:val="000000" w:themeColor="text1"/>
        </w:rPr>
        <w:t>）供应商认为有需要提供的资料或评分标准中涉及到评分的相关资料。</w:t>
      </w:r>
    </w:p>
    <w:bookmarkEnd w:id="86"/>
    <w:p w:rsidR="00FE1377" w:rsidRDefault="00FE1377">
      <w:pPr>
        <w:rPr>
          <w:color w:val="000000" w:themeColor="text1"/>
        </w:rPr>
      </w:pPr>
    </w:p>
    <w:p w:rsidR="00FE1377" w:rsidRDefault="00FE1377">
      <w:pPr>
        <w:pStyle w:val="a0"/>
      </w:pPr>
    </w:p>
    <w:sectPr w:rsidR="00FE1377">
      <w:headerReference w:type="default" r:id="rId20"/>
      <w:footerReference w:type="default" r:id="rId21"/>
      <w:footerReference w:type="first" r:id="rId22"/>
      <w:pgSz w:w="11906" w:h="16838"/>
      <w:pgMar w:top="1440" w:right="1797" w:bottom="1440" w:left="1797" w:header="851" w:footer="992" w:gutter="0"/>
      <w:cols w:space="720"/>
      <w:titlePg/>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7E3" w:rsidRDefault="00C517E3">
      <w:pPr>
        <w:spacing w:line="240" w:lineRule="auto"/>
      </w:pPr>
      <w:r>
        <w:separator/>
      </w:r>
    </w:p>
  </w:endnote>
  <w:endnote w:type="continuationSeparator" w:id="0">
    <w:p w:rsidR="00C517E3" w:rsidRDefault="00C517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1"/>
    <w:family w:val="modern"/>
    <w:pitch w:val="default"/>
    <w:sig w:usb0="E0002EFF" w:usb1="C0007843" w:usb2="00000009" w:usb3="00000000" w:csb0="400001FF" w:csb1="FFFF0000"/>
  </w:font>
  <w:font w:name="仿宋_GB2312">
    <w:altName w:val="仿宋"/>
    <w:panose1 w:val="02010609030101010101"/>
    <w:charset w:val="86"/>
    <w:family w:val="modern"/>
    <w:pitch w:val="fixed"/>
    <w:sig w:usb0="00000001" w:usb1="080E0000" w:usb2="00000010" w:usb3="00000000" w:csb0="00040000" w:csb1="00000000"/>
    <w:embedRegular r:id="rId1" w:subsetted="1" w:fontKey="{F44DA3E1-B65F-4394-9BD7-2E25493AD2D1}"/>
    <w:embedBold r:id="rId2" w:subsetted="1" w:fontKey="{EA0A4B89-F661-4CD4-84D1-C377EC17D03A}"/>
  </w:font>
  <w:font w:name="Microsoft YaHei UI">
    <w:panose1 w:val="020B0503020204020204"/>
    <w:charset w:val="86"/>
    <w:family w:val="swiss"/>
    <w:pitch w:val="default"/>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PMingLiUfalt">
    <w:altName w:val="MingLiU-ExtB"/>
    <w:charset w:val="88"/>
    <w:family w:val="roman"/>
    <w:pitch w:val="default"/>
    <w:sig w:usb0="00000000" w:usb1="00000000" w:usb2="00000010" w:usb3="00000000" w:csb0="00100000" w:csb1="00000000"/>
  </w:font>
  <w:font w:name="Arial Unicode MS">
    <w:panose1 w:val="020B0604020202020204"/>
    <w:charset w:val="86"/>
    <w:family w:val="swiss"/>
    <w:pitch w:val="default"/>
    <w:sig w:usb0="00000000" w:usb1="00000000" w:usb2="0000003F" w:usb3="00000000" w:csb0="003F01FF" w:csb1="00000000"/>
  </w:font>
  <w:font w:name="长城仿宋">
    <w:altName w:val="黑体"/>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Book Antiqua">
    <w:panose1 w:val="02040602050305030304"/>
    <w:charset w:val="00"/>
    <w:family w:val="roman"/>
    <w:pitch w:val="default"/>
    <w:sig w:usb0="00000287" w:usb1="00000000" w:usb2="00000000" w:usb3="00000000" w:csb0="2000009F" w:csb1="DFD70000"/>
  </w:font>
  <w:font w:name="FZShuSong-Z01">
    <w:altName w:val="宋体"/>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MingLiU">
    <w:altName w:val="細明體"/>
    <w:panose1 w:val="02020509000000000000"/>
    <w:charset w:val="88"/>
    <w:family w:val="modern"/>
    <w:pitch w:val="default"/>
    <w:sig w:usb0="00000000" w:usb1="00000000" w:usb2="00000010" w:usb3="00000000" w:csb0="00100000" w:csb1="00000000"/>
  </w:font>
  <w:font w:name="Calibri Light">
    <w:panose1 w:val="020F0302020204030204"/>
    <w:charset w:val="00"/>
    <w:family w:val="swiss"/>
    <w:pitch w:val="default"/>
    <w:sig w:usb0="E4002EFF" w:usb1="C200247B" w:usb2="00000009" w:usb3="00000000" w:csb0="200001FF" w:csb1="00000000"/>
  </w:font>
  <w:font w:name="华文仿宋">
    <w:panose1 w:val="02010600040101010101"/>
    <w:charset w:val="86"/>
    <w:family w:val="auto"/>
    <w:pitch w:val="variable"/>
    <w:sig w:usb0="00000287" w:usb1="080F0000" w:usb2="00000010" w:usb3="00000000" w:csb0="0004009F" w:csb1="00000000"/>
  </w:font>
  <w:font w:name="方正小标宋简体">
    <w:altName w:val="方正舒体"/>
    <w:panose1 w:val="03000509000000000000"/>
    <w:charset w:val="86"/>
    <w:family w:val="script"/>
    <w:pitch w:val="fixed"/>
    <w:sig w:usb0="00000001" w:usb1="080E0000" w:usb2="00000010" w:usb3="00000000" w:csb0="00040000" w:csb1="00000000"/>
    <w:embedRegular r:id="rId3" w:subsetted="1" w:fontKey="{BE9C8CF3-E58B-4354-A17A-E4E24B084DDF}"/>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377" w:rsidRDefault="00FE1377">
    <w:pPr>
      <w:pStyle w:val="af5"/>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377" w:rsidRDefault="00FE1377">
    <w:pPr>
      <w:pStyle w:val="af5"/>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377" w:rsidRDefault="00FE1377">
    <w:pPr>
      <w:pStyle w:val="af5"/>
      <w:ind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377" w:rsidRDefault="00C517E3">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96240" cy="196850"/>
              <wp:effectExtent l="0" t="0" r="0" b="6350"/>
              <wp:wrapNone/>
              <wp:docPr id="1" name="文本框 1"/>
              <wp:cNvGraphicFramePr/>
              <a:graphic xmlns:a="http://schemas.openxmlformats.org/drawingml/2006/main">
                <a:graphicData uri="http://schemas.microsoft.com/office/word/2010/wordprocessingShape">
                  <wps:wsp>
                    <wps:cNvSpPr txBox="1"/>
                    <wps:spPr>
                      <a:xfrm>
                        <a:off x="0" y="0"/>
                        <a:ext cx="396240" cy="196850"/>
                      </a:xfrm>
                      <a:prstGeom prst="rect">
                        <a:avLst/>
                      </a:prstGeom>
                      <a:noFill/>
                      <a:ln w="6350">
                        <a:noFill/>
                      </a:ln>
                      <a:effectLst/>
                    </wps:spPr>
                    <wps:txbx>
                      <w:txbxContent>
                        <w:p w:rsidR="00FE1377" w:rsidRDefault="00C517E3">
                          <w:pPr>
                            <w:pStyle w:val="af5"/>
                            <w:ind w:firstLine="360"/>
                          </w:pPr>
                          <w:r>
                            <w:fldChar w:fldCharType="begin"/>
                          </w:r>
                          <w:r>
                            <w:instrText xml:space="preserve"> PAGE  \* MERGEFORMAT </w:instrText>
                          </w:r>
                          <w:r>
                            <w:fldChar w:fldCharType="separate"/>
                          </w:r>
                          <w:r w:rsidR="00027741">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31.2pt;height:15.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" filled="f" stroked="f" strokeweight=".5pt">
              <v:textbox style="mso-fit-shape-to-text:t" inset="0,0,0,0">
                <w:txbxContent>
                  <w:p w:rsidR="00FE1377" w:rsidRDefault="00C517E3">
                    <w:pPr>
                      <w:pStyle w:val="af5"/>
                      <w:ind w:firstLine="360"/>
                    </w:pPr>
                    <w:r>
                      <w:fldChar w:fldCharType="begin"/>
                    </w:r>
                    <w:r>
                      <w:instrText xml:space="preserve"> PAGE  \* MERGEFORMAT </w:instrText>
                    </w:r>
                    <w:r>
                      <w:fldChar w:fldCharType="separate"/>
                    </w:r>
                    <w:r w:rsidR="00027741">
                      <w:rPr>
                        <w:noProof/>
                      </w:rPr>
                      <w:t>2</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377" w:rsidRDefault="00C517E3">
    <w:pPr>
      <w:pStyle w:val="af5"/>
      <w:ind w:firstLine="360"/>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343535" cy="196850"/>
              <wp:effectExtent l="0" t="0" r="12065" b="6350"/>
              <wp:wrapNone/>
              <wp:docPr id="2" name="文本框 2"/>
              <wp:cNvGraphicFramePr/>
              <a:graphic xmlns:a="http://schemas.openxmlformats.org/drawingml/2006/main">
                <a:graphicData uri="http://schemas.microsoft.com/office/word/2010/wordprocessingShape">
                  <wps:wsp>
                    <wps:cNvSpPr txBox="1"/>
                    <wps:spPr>
                      <a:xfrm>
                        <a:off x="0" y="0"/>
                        <a:ext cx="343535" cy="196850"/>
                      </a:xfrm>
                      <a:prstGeom prst="rect">
                        <a:avLst/>
                      </a:prstGeom>
                      <a:noFill/>
                      <a:ln w="6350">
                        <a:noFill/>
                      </a:ln>
                      <a:effectLst/>
                    </wps:spPr>
                    <wps:txbx>
                      <w:txbxContent>
                        <w:p w:rsidR="00FE1377" w:rsidRDefault="00C517E3">
                          <w:pPr>
                            <w:pStyle w:val="af5"/>
                            <w:ind w:firstLine="360"/>
                          </w:pPr>
                          <w:r>
                            <w:fldChar w:fldCharType="begin"/>
                          </w:r>
                          <w:r>
                            <w:instrText xml:space="preserve"> PAGE  \* MERGEFORMAT </w:instrText>
                          </w:r>
                          <w:r>
                            <w:fldChar w:fldCharType="separate"/>
                          </w:r>
                          <w:r w:rsidR="00027741">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27.05pt;height:15.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" filled="f" stroked="f" strokeweight=".5pt">
              <v:textbox style="mso-fit-shape-to-text:t" inset="0,0,0,0">
                <w:txbxContent>
                  <w:p w:rsidR="00FE1377" w:rsidRDefault="00C517E3">
                    <w:pPr>
                      <w:pStyle w:val="af5"/>
                      <w:ind w:firstLine="360"/>
                    </w:pPr>
                    <w:r>
                      <w:fldChar w:fldCharType="begin"/>
                    </w:r>
                    <w:r>
                      <w:instrText xml:space="preserve"> PAGE  \* MERGEFORMAT </w:instrText>
                    </w:r>
                    <w:r>
                      <w:fldChar w:fldCharType="separate"/>
                    </w:r>
                    <w:r w:rsidR="00027741">
                      <w:rPr>
                        <w:noProof/>
                      </w:rPr>
                      <w:t>1</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377" w:rsidRDefault="00C517E3">
    <w:pPr>
      <w:pStyle w:val="af5"/>
      <w:ind w:firstLine="360"/>
      <w:rPr>
        <w:rFonts w:eastAsia="楷体_GB2312"/>
      </w:rP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400685" cy="196850"/>
              <wp:effectExtent l="0" t="0" r="12065" b="6350"/>
              <wp:wrapNone/>
              <wp:docPr id="4" name="文本框 4"/>
              <wp:cNvGraphicFramePr/>
              <a:graphic xmlns:a="http://schemas.openxmlformats.org/drawingml/2006/main">
                <a:graphicData uri="http://schemas.microsoft.com/office/word/2010/wordprocessingShape">
                  <wps:wsp>
                    <wps:cNvSpPr txBox="1"/>
                    <wps:spPr>
                      <a:xfrm>
                        <a:off x="0" y="0"/>
                        <a:ext cx="400685" cy="196850"/>
                      </a:xfrm>
                      <a:prstGeom prst="rect">
                        <a:avLst/>
                      </a:prstGeom>
                      <a:noFill/>
                      <a:ln w="6350">
                        <a:noFill/>
                      </a:ln>
                      <a:effectLst/>
                    </wps:spPr>
                    <wps:txbx>
                      <w:txbxContent>
                        <w:p w:rsidR="00FE1377" w:rsidRDefault="00C517E3">
                          <w:pPr>
                            <w:pStyle w:val="af5"/>
                            <w:ind w:firstLine="360"/>
                          </w:pPr>
                          <w:r>
                            <w:fldChar w:fldCharType="begin"/>
                          </w:r>
                          <w:r>
                            <w:instrText xml:space="preserve"> PAGE  \* MERGEFORMAT </w:instrText>
                          </w:r>
                          <w:r>
                            <w:fldChar w:fldCharType="separate"/>
                          </w:r>
                          <w:r w:rsidR="00073D38">
                            <w:rPr>
                              <w:noProof/>
                            </w:rP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8" type="#_x0000_t202" style="position:absolute;left:0;text-align:left;margin-left:0;margin-top:0;width:31.55pt;height:15.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" filled="f" stroked="f" strokeweight=".5pt">
              <v:textbox style="mso-fit-shape-to-text:t" inset="0,0,0,0">
                <w:txbxContent>
                  <w:p w:rsidR="00FE1377" w:rsidRDefault="00C517E3">
                    <w:pPr>
                      <w:pStyle w:val="af5"/>
                      <w:ind w:firstLine="360"/>
                    </w:pPr>
                    <w:r>
                      <w:fldChar w:fldCharType="begin"/>
                    </w:r>
                    <w:r>
                      <w:instrText xml:space="preserve"> PAGE  \* MERGEFORMAT </w:instrText>
                    </w:r>
                    <w:r>
                      <w:fldChar w:fldCharType="separate"/>
                    </w:r>
                    <w:r w:rsidR="00073D38">
                      <w:rPr>
                        <w:noProof/>
                      </w:rPr>
                      <w:t>68</w:t>
                    </w:r>
                    <w:r>
                      <w:fldChar w:fldCharType="end"/>
                    </w:r>
                  </w:p>
                </w:txbxContent>
              </v:textbox>
              <w10:wrap anchorx="margin"/>
            </v:shape>
          </w:pict>
        </mc:Fallback>
      </mc:AlternateContent>
    </w:r>
  </w:p>
  <w:p w:rsidR="00FE1377" w:rsidRDefault="00FE1377"/>
  <w:p w:rsidR="00FE1377" w:rsidRDefault="00FE1377"/>
  <w:p w:rsidR="00FE1377" w:rsidRDefault="00FE1377"/>
  <w:p w:rsidR="00FE1377" w:rsidRDefault="00FE1377"/>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377" w:rsidRDefault="00C517E3">
    <w:r>
      <w:fldChar w:fldCharType="begin"/>
    </w:r>
    <w:r>
      <w:instrText xml:space="preserve">PAGE  </w:instrText>
    </w:r>
    <w:r>
      <w:fldChar w:fldCharType="separate"/>
    </w:r>
    <w:r w:rsidR="00073D38">
      <w:rPr>
        <w:noProof/>
      </w:rPr>
      <w:t>67</w:t>
    </w:r>
    <w:r>
      <w:fldChar w:fldCharType="end"/>
    </w:r>
  </w:p>
  <w:p w:rsidR="00FE1377" w:rsidRDefault="00FE1377"/>
  <w:p w:rsidR="00FE1377" w:rsidRDefault="00FE1377"/>
  <w:p w:rsidR="00FE1377" w:rsidRDefault="00FE1377"/>
  <w:p w:rsidR="00FE1377" w:rsidRDefault="00FE1377"/>
  <w:p w:rsidR="00FE1377" w:rsidRDefault="00FE1377"/>
  <w:p w:rsidR="00FE1377" w:rsidRDefault="00FE137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7E3" w:rsidRDefault="00C517E3">
      <w:r>
        <w:separator/>
      </w:r>
    </w:p>
  </w:footnote>
  <w:footnote w:type="continuationSeparator" w:id="0">
    <w:p w:rsidR="00C517E3" w:rsidRDefault="00C517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377" w:rsidRDefault="00FE1377">
    <w:pPr>
      <w:pStyle w:val="af7"/>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377" w:rsidRDefault="00C517E3">
    <w:pPr>
      <w:pStyle w:val="af7"/>
      <w:ind w:firstLine="360"/>
    </w:pPr>
    <w:r>
      <w:rPr>
        <w:rFonts w:hint="eastAsia"/>
      </w:rPr>
      <w:t xml:space="preserve"> </w:t>
    </w:r>
    <w:r>
      <w:t xml:space="preserve">                                    </w:t>
    </w:r>
  </w:p>
  <w:p w:rsidR="00FE1377" w:rsidRDefault="00C517E3">
    <w:pPr>
      <w:pStyle w:val="af7"/>
      <w:ind w:firstLine="360"/>
      <w:rPr>
        <w:i/>
        <w:iCs/>
        <w:sz w:val="21"/>
        <w:szCs w:val="21"/>
      </w:rPr>
    </w:pPr>
    <w:sdt>
      <w:sdtPr>
        <w:id w:val="-515694172"/>
        <w:showingPlcHdr/>
      </w:sdtPr>
      <w:sdtEndPr>
        <w:rPr>
          <w:rFonts w:ascii="华文仿宋" w:eastAsia="华文仿宋" w:hAnsi="华文仿宋" w:cs="仿宋" w:hint="eastAsia"/>
          <w:i/>
          <w:iCs/>
          <w:sz w:val="21"/>
          <w:szCs w:val="21"/>
        </w:rPr>
      </w:sdtEndPr>
      <w:sdtContent>
        <w:r>
          <w:t xml:space="preserve">     </w:t>
        </w:r>
      </w:sdtContent>
    </w:sdt>
  </w:p>
  <w:p w:rsidR="00FE1377" w:rsidRDefault="00FE1377"/>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377" w:rsidRDefault="00FE1377">
    <w:pPr>
      <w:pStyle w:val="af7"/>
      <w:ind w:firstLineChars="0" w:firstLine="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377" w:rsidRDefault="00FE1377">
    <w:pPr>
      <w:pStyle w:val="af7"/>
      <w:ind w:firstLine="360"/>
    </w:pPr>
  </w:p>
  <w:p w:rsidR="00FE1377" w:rsidRDefault="00C517E3">
    <w:pPr>
      <w:pStyle w:val="af7"/>
      <w:ind w:firstLine="360"/>
    </w:pPr>
    <w:sdt>
      <w:sdtPr>
        <w:id w:val="-737556925"/>
        <w:showingPlcHdr/>
      </w:sdtPr>
      <w:sdtEndPr>
        <w:rPr>
          <w:rFonts w:hint="eastAsia"/>
        </w:rPr>
      </w:sdtEndPr>
      <w:sdtContent>
        <w:r>
          <w:t xml:space="preserve">     </w:t>
        </w:r>
      </w:sdtContent>
    </w:sdt>
  </w:p>
  <w:p w:rsidR="00FE1377" w:rsidRDefault="00FE1377">
    <w:pPr>
      <w:pStyle w:val="af5"/>
      <w:ind w:firstLine="360"/>
    </w:pPr>
  </w:p>
  <w:p w:rsidR="00FE1377" w:rsidRDefault="00FE1377">
    <w:pPr>
      <w:pStyle w:val="af5"/>
      <w:ind w:firstLine="360"/>
    </w:pPr>
  </w:p>
  <w:p w:rsidR="00FE1377" w:rsidRDefault="00FE1377"/>
  <w:p w:rsidR="00FE1377" w:rsidRDefault="00FE1377"/>
  <w:p w:rsidR="00FE1377" w:rsidRDefault="00FE1377"/>
  <w:p w:rsidR="00FE1377" w:rsidRDefault="00FE137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E5693DC"/>
    <w:multiLevelType w:val="singleLevel"/>
    <w:tmpl w:val="BE5693DC"/>
    <w:lvl w:ilvl="0">
      <w:start w:val="1"/>
      <w:numFmt w:val="decimal"/>
      <w:lvlText w:val="%1."/>
      <w:lvlJc w:val="left"/>
      <w:pPr>
        <w:tabs>
          <w:tab w:val="left" w:pos="312"/>
        </w:tabs>
      </w:pPr>
      <w:rPr>
        <w:rFonts w:hint="default"/>
        <w:color w:val="auto"/>
      </w:rPr>
    </w:lvl>
  </w:abstractNum>
  <w:abstractNum w:abstractNumId="1" w15:restartNumberingAfterBreak="0">
    <w:nsid w:val="3EBB3C91"/>
    <w:multiLevelType w:val="multilevel"/>
    <w:tmpl w:val="3EBB3C91"/>
    <w:lvl w:ilvl="0">
      <w:start w:val="1"/>
      <w:numFmt w:val="chineseCountingThousand"/>
      <w:pStyle w:val="1"/>
      <w:suff w:val="space"/>
      <w:lvlText w:val="%1. "/>
      <w:lvlJc w:val="left"/>
      <w:pPr>
        <w:ind w:left="907" w:hanging="907"/>
      </w:pPr>
    </w:lvl>
    <w:lvl w:ilvl="1">
      <w:start w:val="1"/>
      <w:numFmt w:val="decimal"/>
      <w:isLgl/>
      <w:suff w:val="space"/>
      <w:lvlText w:val="%1.%2 "/>
      <w:lvlJc w:val="left"/>
      <w:pPr>
        <w:ind w:left="794" w:hanging="794"/>
      </w:pPr>
      <w:rPr>
        <w:rFonts w:ascii="宋体" w:eastAsia="宋体" w:hAnsi="宋体"/>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2">
      <w:start w:val="1"/>
      <w:numFmt w:val="decimal"/>
      <w:isLgl/>
      <w:suff w:val="space"/>
      <w:lvlText w:val="%1.%2.%3 "/>
      <w:lvlJc w:val="left"/>
      <w:pPr>
        <w:ind w:left="907" w:hanging="907"/>
      </w:pPr>
      <w:rPr>
        <w:rFonts w:ascii="宋体" w:eastAsia="宋体" w:hAnsi="宋体" w:hint="eastAsia"/>
      </w:rPr>
    </w:lvl>
    <w:lvl w:ilvl="3">
      <w:start w:val="1"/>
      <w:numFmt w:val="decimal"/>
      <w:isLgl/>
      <w:suff w:val="space"/>
      <w:lvlText w:val="%1.%2.%3.%4 "/>
      <w:lvlJc w:val="left"/>
      <w:pPr>
        <w:ind w:left="1021" w:hanging="1021"/>
      </w:pPr>
    </w:lvl>
    <w:lvl w:ilvl="4">
      <w:start w:val="1"/>
      <w:numFmt w:val="decimal"/>
      <w:isLgl/>
      <w:suff w:val="space"/>
      <w:lvlText w:val="%1.%2.%3.%4.%5 "/>
      <w:lvlJc w:val="left"/>
      <w:pPr>
        <w:ind w:left="1134" w:hanging="1134"/>
      </w:pPr>
    </w:lvl>
    <w:lvl w:ilvl="5">
      <w:start w:val="1"/>
      <w:numFmt w:val="decimal"/>
      <w:isLgl/>
      <w:suff w:val="space"/>
      <w:lvlText w:val="%1.%2.%3.%4.%5.%6 "/>
      <w:lvlJc w:val="left"/>
      <w:pPr>
        <w:ind w:left="1247" w:hanging="1247"/>
      </w:pPr>
    </w:lvl>
    <w:lvl w:ilvl="6">
      <w:start w:val="1"/>
      <w:numFmt w:val="decimal"/>
      <w:lvlRestart w:val="1"/>
      <w:isLgl/>
      <w:suff w:val="space"/>
      <w:lvlText w:val="图 %1.%7 "/>
      <w:lvlJc w:val="left"/>
      <w:pPr>
        <w:ind w:left="0" w:firstLine="0"/>
      </w:pPr>
    </w:lvl>
    <w:lvl w:ilvl="7">
      <w:start w:val="1"/>
      <w:numFmt w:val="decimal"/>
      <w:lvlRestart w:val="1"/>
      <w:isLgl/>
      <w:suff w:val="space"/>
      <w:lvlText w:val="表 %1.%8 "/>
      <w:lvlJc w:val="left"/>
      <w:pPr>
        <w:ind w:left="0" w:firstLine="0"/>
      </w:pPr>
    </w:lvl>
    <w:lvl w:ilvl="8">
      <w:start w:val="1"/>
      <w:numFmt w:val="none"/>
      <w:suff w:val="nothing"/>
      <w:lvlText w:val=""/>
      <w:lvlJc w:val="left"/>
      <w:pPr>
        <w:ind w:left="0" w:firstLine="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hideSpellingError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2NGU5ZGJlODk1YTJkMGE2ZGQxZjIxMmM1YWU1N2EifQ=="/>
  </w:docVars>
  <w:rsids>
    <w:rsidRoot w:val="008B574F"/>
    <w:rsid w:val="00001A1E"/>
    <w:rsid w:val="00013CF6"/>
    <w:rsid w:val="0001640A"/>
    <w:rsid w:val="000210A8"/>
    <w:rsid w:val="0002211E"/>
    <w:rsid w:val="00027741"/>
    <w:rsid w:val="0003007E"/>
    <w:rsid w:val="000337C5"/>
    <w:rsid w:val="00053620"/>
    <w:rsid w:val="00067DBA"/>
    <w:rsid w:val="00071725"/>
    <w:rsid w:val="00071DE2"/>
    <w:rsid w:val="00073D38"/>
    <w:rsid w:val="00090864"/>
    <w:rsid w:val="00094324"/>
    <w:rsid w:val="000A2419"/>
    <w:rsid w:val="000A3F5E"/>
    <w:rsid w:val="000B2501"/>
    <w:rsid w:val="000B6A95"/>
    <w:rsid w:val="000C3232"/>
    <w:rsid w:val="000C59D8"/>
    <w:rsid w:val="000D4DEE"/>
    <w:rsid w:val="000D7D70"/>
    <w:rsid w:val="000E2B8C"/>
    <w:rsid w:val="000E66FF"/>
    <w:rsid w:val="000F1A4E"/>
    <w:rsid w:val="000F701B"/>
    <w:rsid w:val="001135D8"/>
    <w:rsid w:val="00114035"/>
    <w:rsid w:val="001440C4"/>
    <w:rsid w:val="001449BE"/>
    <w:rsid w:val="00145D85"/>
    <w:rsid w:val="0015692E"/>
    <w:rsid w:val="001620E0"/>
    <w:rsid w:val="00163B79"/>
    <w:rsid w:val="001739A5"/>
    <w:rsid w:val="001828C3"/>
    <w:rsid w:val="00185131"/>
    <w:rsid w:val="00195D26"/>
    <w:rsid w:val="001A6F47"/>
    <w:rsid w:val="001B4FEA"/>
    <w:rsid w:val="001B5E6C"/>
    <w:rsid w:val="001B6670"/>
    <w:rsid w:val="001C3F48"/>
    <w:rsid w:val="001D01CD"/>
    <w:rsid w:val="001D28D2"/>
    <w:rsid w:val="001D7026"/>
    <w:rsid w:val="001E7C4C"/>
    <w:rsid w:val="001F64D4"/>
    <w:rsid w:val="002203DA"/>
    <w:rsid w:val="00220D0B"/>
    <w:rsid w:val="002313A7"/>
    <w:rsid w:val="0023165B"/>
    <w:rsid w:val="002433EF"/>
    <w:rsid w:val="00244F5B"/>
    <w:rsid w:val="00252A97"/>
    <w:rsid w:val="00253F6B"/>
    <w:rsid w:val="00255D67"/>
    <w:rsid w:val="002670B9"/>
    <w:rsid w:val="00267317"/>
    <w:rsid w:val="00274773"/>
    <w:rsid w:val="002833CC"/>
    <w:rsid w:val="00284343"/>
    <w:rsid w:val="0028728C"/>
    <w:rsid w:val="00287F6B"/>
    <w:rsid w:val="00294697"/>
    <w:rsid w:val="00296B02"/>
    <w:rsid w:val="002B0019"/>
    <w:rsid w:val="002B6660"/>
    <w:rsid w:val="002B6D98"/>
    <w:rsid w:val="002B6F54"/>
    <w:rsid w:val="002C3C69"/>
    <w:rsid w:val="002D20A2"/>
    <w:rsid w:val="002D5F57"/>
    <w:rsid w:val="002F0695"/>
    <w:rsid w:val="002F3BC1"/>
    <w:rsid w:val="00307FB5"/>
    <w:rsid w:val="00312029"/>
    <w:rsid w:val="00317360"/>
    <w:rsid w:val="003272BF"/>
    <w:rsid w:val="00333542"/>
    <w:rsid w:val="003375FC"/>
    <w:rsid w:val="00340022"/>
    <w:rsid w:val="003440A3"/>
    <w:rsid w:val="0035260C"/>
    <w:rsid w:val="00356046"/>
    <w:rsid w:val="003561F4"/>
    <w:rsid w:val="00370D58"/>
    <w:rsid w:val="00380922"/>
    <w:rsid w:val="0038626F"/>
    <w:rsid w:val="003A45C2"/>
    <w:rsid w:val="003B0036"/>
    <w:rsid w:val="003B47A9"/>
    <w:rsid w:val="003B4CBE"/>
    <w:rsid w:val="003C7F50"/>
    <w:rsid w:val="003D3161"/>
    <w:rsid w:val="003F7212"/>
    <w:rsid w:val="00400086"/>
    <w:rsid w:val="00400CC7"/>
    <w:rsid w:val="00424114"/>
    <w:rsid w:val="004305D1"/>
    <w:rsid w:val="00433BC1"/>
    <w:rsid w:val="00435A98"/>
    <w:rsid w:val="0044594E"/>
    <w:rsid w:val="004501A5"/>
    <w:rsid w:val="00461A9F"/>
    <w:rsid w:val="00467F1F"/>
    <w:rsid w:val="00472E77"/>
    <w:rsid w:val="004810A0"/>
    <w:rsid w:val="004A5D04"/>
    <w:rsid w:val="004C12BF"/>
    <w:rsid w:val="004D3BE1"/>
    <w:rsid w:val="004D7E3B"/>
    <w:rsid w:val="004F2148"/>
    <w:rsid w:val="005111C2"/>
    <w:rsid w:val="00512463"/>
    <w:rsid w:val="00512D5A"/>
    <w:rsid w:val="00520BAA"/>
    <w:rsid w:val="00521359"/>
    <w:rsid w:val="0052298E"/>
    <w:rsid w:val="00522B47"/>
    <w:rsid w:val="00524AEB"/>
    <w:rsid w:val="0053667A"/>
    <w:rsid w:val="005461DA"/>
    <w:rsid w:val="00560D54"/>
    <w:rsid w:val="00572834"/>
    <w:rsid w:val="00574A80"/>
    <w:rsid w:val="00575F5F"/>
    <w:rsid w:val="0059283B"/>
    <w:rsid w:val="00594A7C"/>
    <w:rsid w:val="00597E67"/>
    <w:rsid w:val="005A4471"/>
    <w:rsid w:val="005A5F58"/>
    <w:rsid w:val="005A71F2"/>
    <w:rsid w:val="005B4681"/>
    <w:rsid w:val="005C2058"/>
    <w:rsid w:val="005E3494"/>
    <w:rsid w:val="005E531B"/>
    <w:rsid w:val="00600AC5"/>
    <w:rsid w:val="00601A5F"/>
    <w:rsid w:val="006067BD"/>
    <w:rsid w:val="006106C7"/>
    <w:rsid w:val="00630BB5"/>
    <w:rsid w:val="00631AC2"/>
    <w:rsid w:val="006365E8"/>
    <w:rsid w:val="00643BE3"/>
    <w:rsid w:val="00645522"/>
    <w:rsid w:val="0065075F"/>
    <w:rsid w:val="00670036"/>
    <w:rsid w:val="00672116"/>
    <w:rsid w:val="00673B35"/>
    <w:rsid w:val="006858D3"/>
    <w:rsid w:val="006A186F"/>
    <w:rsid w:val="006A3807"/>
    <w:rsid w:val="006B4B96"/>
    <w:rsid w:val="006E3D30"/>
    <w:rsid w:val="006F6684"/>
    <w:rsid w:val="00704DAB"/>
    <w:rsid w:val="00706F3E"/>
    <w:rsid w:val="00707B47"/>
    <w:rsid w:val="00711E1E"/>
    <w:rsid w:val="00717AD1"/>
    <w:rsid w:val="00721521"/>
    <w:rsid w:val="00731AD6"/>
    <w:rsid w:val="007320C0"/>
    <w:rsid w:val="007359B9"/>
    <w:rsid w:val="007412A8"/>
    <w:rsid w:val="0074376A"/>
    <w:rsid w:val="007534FF"/>
    <w:rsid w:val="00760E7E"/>
    <w:rsid w:val="007612DA"/>
    <w:rsid w:val="00773B05"/>
    <w:rsid w:val="00776FB2"/>
    <w:rsid w:val="007822A7"/>
    <w:rsid w:val="00782814"/>
    <w:rsid w:val="007874A8"/>
    <w:rsid w:val="00796ACB"/>
    <w:rsid w:val="007A3429"/>
    <w:rsid w:val="007C773C"/>
    <w:rsid w:val="007D1D40"/>
    <w:rsid w:val="007F49AD"/>
    <w:rsid w:val="007F4AFE"/>
    <w:rsid w:val="0081019F"/>
    <w:rsid w:val="00813EED"/>
    <w:rsid w:val="0082080C"/>
    <w:rsid w:val="00824F8A"/>
    <w:rsid w:val="00827CEF"/>
    <w:rsid w:val="00835ADA"/>
    <w:rsid w:val="008408CA"/>
    <w:rsid w:val="00845ABE"/>
    <w:rsid w:val="00845C69"/>
    <w:rsid w:val="0084743F"/>
    <w:rsid w:val="00850DCA"/>
    <w:rsid w:val="0085551F"/>
    <w:rsid w:val="00856A43"/>
    <w:rsid w:val="008629CA"/>
    <w:rsid w:val="0087420C"/>
    <w:rsid w:val="00886A2D"/>
    <w:rsid w:val="0089077E"/>
    <w:rsid w:val="008A4B09"/>
    <w:rsid w:val="008A782D"/>
    <w:rsid w:val="008B4FF3"/>
    <w:rsid w:val="008B574F"/>
    <w:rsid w:val="008B5D80"/>
    <w:rsid w:val="008B69ED"/>
    <w:rsid w:val="008D06A5"/>
    <w:rsid w:val="008D194C"/>
    <w:rsid w:val="008E2D87"/>
    <w:rsid w:val="008E45BC"/>
    <w:rsid w:val="008F02D2"/>
    <w:rsid w:val="008F0F9D"/>
    <w:rsid w:val="008F2EC7"/>
    <w:rsid w:val="008F69F6"/>
    <w:rsid w:val="0090658E"/>
    <w:rsid w:val="00907BF1"/>
    <w:rsid w:val="009223BC"/>
    <w:rsid w:val="00945E43"/>
    <w:rsid w:val="00947809"/>
    <w:rsid w:val="00952FDA"/>
    <w:rsid w:val="00954EC9"/>
    <w:rsid w:val="00961C5E"/>
    <w:rsid w:val="00963EBA"/>
    <w:rsid w:val="00964D7C"/>
    <w:rsid w:val="00970821"/>
    <w:rsid w:val="0097304A"/>
    <w:rsid w:val="0097397C"/>
    <w:rsid w:val="009741AC"/>
    <w:rsid w:val="00976959"/>
    <w:rsid w:val="0098014B"/>
    <w:rsid w:val="00981635"/>
    <w:rsid w:val="00984E1D"/>
    <w:rsid w:val="009A160C"/>
    <w:rsid w:val="009A3ADE"/>
    <w:rsid w:val="009B0EB1"/>
    <w:rsid w:val="009B539E"/>
    <w:rsid w:val="009C08E7"/>
    <w:rsid w:val="009C6306"/>
    <w:rsid w:val="009D13CD"/>
    <w:rsid w:val="009D39F3"/>
    <w:rsid w:val="009D6C79"/>
    <w:rsid w:val="009F0A88"/>
    <w:rsid w:val="009F1724"/>
    <w:rsid w:val="009F371A"/>
    <w:rsid w:val="00A05AA5"/>
    <w:rsid w:val="00A1297E"/>
    <w:rsid w:val="00A23235"/>
    <w:rsid w:val="00A26F0A"/>
    <w:rsid w:val="00A274E3"/>
    <w:rsid w:val="00A329D7"/>
    <w:rsid w:val="00A338CA"/>
    <w:rsid w:val="00A3577C"/>
    <w:rsid w:val="00A45816"/>
    <w:rsid w:val="00A45BD2"/>
    <w:rsid w:val="00A606FA"/>
    <w:rsid w:val="00A64475"/>
    <w:rsid w:val="00A82B37"/>
    <w:rsid w:val="00A853E6"/>
    <w:rsid w:val="00A906A2"/>
    <w:rsid w:val="00AA08E4"/>
    <w:rsid w:val="00AA58F8"/>
    <w:rsid w:val="00AC1D52"/>
    <w:rsid w:val="00AD5183"/>
    <w:rsid w:val="00AE2697"/>
    <w:rsid w:val="00AE2F4F"/>
    <w:rsid w:val="00AE6431"/>
    <w:rsid w:val="00AF7145"/>
    <w:rsid w:val="00B04795"/>
    <w:rsid w:val="00B064CF"/>
    <w:rsid w:val="00B15F3F"/>
    <w:rsid w:val="00B25AB0"/>
    <w:rsid w:val="00B27096"/>
    <w:rsid w:val="00B27C5B"/>
    <w:rsid w:val="00B52A04"/>
    <w:rsid w:val="00B53045"/>
    <w:rsid w:val="00B87275"/>
    <w:rsid w:val="00B90A91"/>
    <w:rsid w:val="00B939EA"/>
    <w:rsid w:val="00BA56DE"/>
    <w:rsid w:val="00BB5BA7"/>
    <w:rsid w:val="00BB7862"/>
    <w:rsid w:val="00BC1AFC"/>
    <w:rsid w:val="00BC38DF"/>
    <w:rsid w:val="00BC76A2"/>
    <w:rsid w:val="00BE15CD"/>
    <w:rsid w:val="00BE38CD"/>
    <w:rsid w:val="00BE5D89"/>
    <w:rsid w:val="00BF3966"/>
    <w:rsid w:val="00BF6B93"/>
    <w:rsid w:val="00BF7BED"/>
    <w:rsid w:val="00C06991"/>
    <w:rsid w:val="00C24946"/>
    <w:rsid w:val="00C30A75"/>
    <w:rsid w:val="00C355AD"/>
    <w:rsid w:val="00C36ACA"/>
    <w:rsid w:val="00C4121C"/>
    <w:rsid w:val="00C42032"/>
    <w:rsid w:val="00C509DC"/>
    <w:rsid w:val="00C517E3"/>
    <w:rsid w:val="00C53897"/>
    <w:rsid w:val="00C550D5"/>
    <w:rsid w:val="00C56C2A"/>
    <w:rsid w:val="00C6127F"/>
    <w:rsid w:val="00C62A26"/>
    <w:rsid w:val="00C768A0"/>
    <w:rsid w:val="00C8764E"/>
    <w:rsid w:val="00C911C2"/>
    <w:rsid w:val="00C9187D"/>
    <w:rsid w:val="00CB33B1"/>
    <w:rsid w:val="00CC1FFA"/>
    <w:rsid w:val="00CD12E3"/>
    <w:rsid w:val="00CD2363"/>
    <w:rsid w:val="00CD4AF9"/>
    <w:rsid w:val="00CD74C5"/>
    <w:rsid w:val="00CD7DCD"/>
    <w:rsid w:val="00CE58C6"/>
    <w:rsid w:val="00CF022B"/>
    <w:rsid w:val="00CF0E42"/>
    <w:rsid w:val="00CF3D6E"/>
    <w:rsid w:val="00D0198C"/>
    <w:rsid w:val="00D01B83"/>
    <w:rsid w:val="00D20F0F"/>
    <w:rsid w:val="00D26F6A"/>
    <w:rsid w:val="00D31431"/>
    <w:rsid w:val="00D52A44"/>
    <w:rsid w:val="00D62456"/>
    <w:rsid w:val="00D6592E"/>
    <w:rsid w:val="00D7054F"/>
    <w:rsid w:val="00D75796"/>
    <w:rsid w:val="00D81E0F"/>
    <w:rsid w:val="00DB186E"/>
    <w:rsid w:val="00DB4FDC"/>
    <w:rsid w:val="00DC5BC9"/>
    <w:rsid w:val="00DC63F8"/>
    <w:rsid w:val="00DC7796"/>
    <w:rsid w:val="00DD0951"/>
    <w:rsid w:val="00DD5BD3"/>
    <w:rsid w:val="00DD6649"/>
    <w:rsid w:val="00DE0ADF"/>
    <w:rsid w:val="00DE45AD"/>
    <w:rsid w:val="00DF6930"/>
    <w:rsid w:val="00E02BF2"/>
    <w:rsid w:val="00E112F0"/>
    <w:rsid w:val="00E153DA"/>
    <w:rsid w:val="00E16DD1"/>
    <w:rsid w:val="00E24EB9"/>
    <w:rsid w:val="00E25BCB"/>
    <w:rsid w:val="00E27437"/>
    <w:rsid w:val="00E3070C"/>
    <w:rsid w:val="00E33AE5"/>
    <w:rsid w:val="00E42179"/>
    <w:rsid w:val="00E53AC5"/>
    <w:rsid w:val="00E55406"/>
    <w:rsid w:val="00E61E19"/>
    <w:rsid w:val="00E63E11"/>
    <w:rsid w:val="00E643B4"/>
    <w:rsid w:val="00E67196"/>
    <w:rsid w:val="00E76D25"/>
    <w:rsid w:val="00E772E3"/>
    <w:rsid w:val="00E7733F"/>
    <w:rsid w:val="00E9152E"/>
    <w:rsid w:val="00E94975"/>
    <w:rsid w:val="00E974B1"/>
    <w:rsid w:val="00EA4E7D"/>
    <w:rsid w:val="00EC442D"/>
    <w:rsid w:val="00EC499C"/>
    <w:rsid w:val="00EC4BA5"/>
    <w:rsid w:val="00EC591F"/>
    <w:rsid w:val="00EC7AC7"/>
    <w:rsid w:val="00ED051E"/>
    <w:rsid w:val="00F01FFB"/>
    <w:rsid w:val="00F03D5B"/>
    <w:rsid w:val="00F107D0"/>
    <w:rsid w:val="00F3154B"/>
    <w:rsid w:val="00F3551E"/>
    <w:rsid w:val="00F44028"/>
    <w:rsid w:val="00F44C63"/>
    <w:rsid w:val="00F46E23"/>
    <w:rsid w:val="00F60C79"/>
    <w:rsid w:val="00F807DC"/>
    <w:rsid w:val="00F83D04"/>
    <w:rsid w:val="00F849CF"/>
    <w:rsid w:val="00F86619"/>
    <w:rsid w:val="00F90828"/>
    <w:rsid w:val="00F93F94"/>
    <w:rsid w:val="00F957F3"/>
    <w:rsid w:val="00F97D2A"/>
    <w:rsid w:val="00FA00A3"/>
    <w:rsid w:val="00FA3ADF"/>
    <w:rsid w:val="00FB2016"/>
    <w:rsid w:val="00FB3276"/>
    <w:rsid w:val="00FD2939"/>
    <w:rsid w:val="00FE020A"/>
    <w:rsid w:val="00FE1377"/>
    <w:rsid w:val="00FE2840"/>
    <w:rsid w:val="00FE5DB3"/>
    <w:rsid w:val="00FF249B"/>
    <w:rsid w:val="00FF3AEE"/>
    <w:rsid w:val="01D7777D"/>
    <w:rsid w:val="01E32E92"/>
    <w:rsid w:val="0258282F"/>
    <w:rsid w:val="03435D32"/>
    <w:rsid w:val="034A5312"/>
    <w:rsid w:val="036B7036"/>
    <w:rsid w:val="040E6340"/>
    <w:rsid w:val="042E7408"/>
    <w:rsid w:val="04764EA7"/>
    <w:rsid w:val="04A647CA"/>
    <w:rsid w:val="054933A7"/>
    <w:rsid w:val="05A01219"/>
    <w:rsid w:val="05F23370"/>
    <w:rsid w:val="05FC4CED"/>
    <w:rsid w:val="060929C5"/>
    <w:rsid w:val="06B07C21"/>
    <w:rsid w:val="06DD5B44"/>
    <w:rsid w:val="07034156"/>
    <w:rsid w:val="071874D5"/>
    <w:rsid w:val="0765110A"/>
    <w:rsid w:val="07F51A4B"/>
    <w:rsid w:val="080C0DE8"/>
    <w:rsid w:val="089F1C5C"/>
    <w:rsid w:val="097C3F7B"/>
    <w:rsid w:val="09840E52"/>
    <w:rsid w:val="09880942"/>
    <w:rsid w:val="09C9255D"/>
    <w:rsid w:val="09D41DD9"/>
    <w:rsid w:val="0A584B9D"/>
    <w:rsid w:val="0A733DCE"/>
    <w:rsid w:val="0B603E17"/>
    <w:rsid w:val="0BC820E2"/>
    <w:rsid w:val="0C543887"/>
    <w:rsid w:val="0DE305D1"/>
    <w:rsid w:val="0E09225C"/>
    <w:rsid w:val="0E162D52"/>
    <w:rsid w:val="0E687BC4"/>
    <w:rsid w:val="0FEB39D9"/>
    <w:rsid w:val="0FFC12D1"/>
    <w:rsid w:val="100B5E29"/>
    <w:rsid w:val="101C3B92"/>
    <w:rsid w:val="103113D5"/>
    <w:rsid w:val="10A928B2"/>
    <w:rsid w:val="10B02162"/>
    <w:rsid w:val="11124F95"/>
    <w:rsid w:val="11567A06"/>
    <w:rsid w:val="11CC3396"/>
    <w:rsid w:val="11EE155E"/>
    <w:rsid w:val="11F90DFF"/>
    <w:rsid w:val="11FC3C7B"/>
    <w:rsid w:val="128463A3"/>
    <w:rsid w:val="128E285B"/>
    <w:rsid w:val="12B5207C"/>
    <w:rsid w:val="135576AB"/>
    <w:rsid w:val="137E01D1"/>
    <w:rsid w:val="143C2A55"/>
    <w:rsid w:val="1444190A"/>
    <w:rsid w:val="1633430E"/>
    <w:rsid w:val="16445414"/>
    <w:rsid w:val="169F72CB"/>
    <w:rsid w:val="16D80B85"/>
    <w:rsid w:val="16F05D79"/>
    <w:rsid w:val="17B9260F"/>
    <w:rsid w:val="17DC578F"/>
    <w:rsid w:val="17F74710"/>
    <w:rsid w:val="181276B9"/>
    <w:rsid w:val="186C59CF"/>
    <w:rsid w:val="187529D9"/>
    <w:rsid w:val="18A920E9"/>
    <w:rsid w:val="18BD2625"/>
    <w:rsid w:val="18E558E7"/>
    <w:rsid w:val="198E5044"/>
    <w:rsid w:val="19A4086C"/>
    <w:rsid w:val="19CF2D83"/>
    <w:rsid w:val="19EA2F53"/>
    <w:rsid w:val="1A11228E"/>
    <w:rsid w:val="1A824F3A"/>
    <w:rsid w:val="1AA8344A"/>
    <w:rsid w:val="1B310D64"/>
    <w:rsid w:val="1B3C39CA"/>
    <w:rsid w:val="1B4E306E"/>
    <w:rsid w:val="1BAA0105"/>
    <w:rsid w:val="1C3F5BE8"/>
    <w:rsid w:val="1C475483"/>
    <w:rsid w:val="1C5D5C5E"/>
    <w:rsid w:val="1C897944"/>
    <w:rsid w:val="1C954CD6"/>
    <w:rsid w:val="1CCB58EE"/>
    <w:rsid w:val="1D431490"/>
    <w:rsid w:val="1D7E536E"/>
    <w:rsid w:val="1D921938"/>
    <w:rsid w:val="1DC6338F"/>
    <w:rsid w:val="1E1B192D"/>
    <w:rsid w:val="1E1B565C"/>
    <w:rsid w:val="1EC82318"/>
    <w:rsid w:val="1F784B5D"/>
    <w:rsid w:val="1F7F5EEC"/>
    <w:rsid w:val="1FCC2803"/>
    <w:rsid w:val="1FEE6323"/>
    <w:rsid w:val="200D799B"/>
    <w:rsid w:val="20340482"/>
    <w:rsid w:val="20735BCD"/>
    <w:rsid w:val="20847C5E"/>
    <w:rsid w:val="209E23A2"/>
    <w:rsid w:val="20EF154A"/>
    <w:rsid w:val="212C5BFF"/>
    <w:rsid w:val="214E5B76"/>
    <w:rsid w:val="22081949"/>
    <w:rsid w:val="229606CD"/>
    <w:rsid w:val="22FE2929"/>
    <w:rsid w:val="23043CB6"/>
    <w:rsid w:val="239E30F8"/>
    <w:rsid w:val="2479115B"/>
    <w:rsid w:val="249C73E1"/>
    <w:rsid w:val="24B33383"/>
    <w:rsid w:val="25276E09"/>
    <w:rsid w:val="25357778"/>
    <w:rsid w:val="25897AC4"/>
    <w:rsid w:val="265E2CFF"/>
    <w:rsid w:val="26720558"/>
    <w:rsid w:val="26DF69B8"/>
    <w:rsid w:val="26ED193C"/>
    <w:rsid w:val="27035654"/>
    <w:rsid w:val="27223D2C"/>
    <w:rsid w:val="275D7321"/>
    <w:rsid w:val="279446ED"/>
    <w:rsid w:val="27AA5C75"/>
    <w:rsid w:val="282F2308"/>
    <w:rsid w:val="28887BBF"/>
    <w:rsid w:val="28EC2844"/>
    <w:rsid w:val="29120C7C"/>
    <w:rsid w:val="29130499"/>
    <w:rsid w:val="29871B16"/>
    <w:rsid w:val="29E74DB9"/>
    <w:rsid w:val="2A360388"/>
    <w:rsid w:val="2A6B7798"/>
    <w:rsid w:val="2AC2665A"/>
    <w:rsid w:val="2B1A4D1A"/>
    <w:rsid w:val="2B204A27"/>
    <w:rsid w:val="2CD23AFF"/>
    <w:rsid w:val="2CF41CC7"/>
    <w:rsid w:val="2D266979"/>
    <w:rsid w:val="2D6A01DB"/>
    <w:rsid w:val="2D8C77D5"/>
    <w:rsid w:val="2D976441"/>
    <w:rsid w:val="2DB41456"/>
    <w:rsid w:val="2DCE6C4D"/>
    <w:rsid w:val="2DD2603B"/>
    <w:rsid w:val="2DE0183A"/>
    <w:rsid w:val="2E093550"/>
    <w:rsid w:val="2EFE1F25"/>
    <w:rsid w:val="2F012479"/>
    <w:rsid w:val="2F1E64F6"/>
    <w:rsid w:val="2F416D1A"/>
    <w:rsid w:val="2F601896"/>
    <w:rsid w:val="2FD8767E"/>
    <w:rsid w:val="30142680"/>
    <w:rsid w:val="304F36B8"/>
    <w:rsid w:val="3069477A"/>
    <w:rsid w:val="30977539"/>
    <w:rsid w:val="30C023E0"/>
    <w:rsid w:val="30C13FFB"/>
    <w:rsid w:val="311A1F18"/>
    <w:rsid w:val="312203E9"/>
    <w:rsid w:val="31B614E7"/>
    <w:rsid w:val="31C3363C"/>
    <w:rsid w:val="322D6032"/>
    <w:rsid w:val="32C73FA5"/>
    <w:rsid w:val="331A1D5C"/>
    <w:rsid w:val="33784CD4"/>
    <w:rsid w:val="338045BF"/>
    <w:rsid w:val="3383551B"/>
    <w:rsid w:val="33F74D7E"/>
    <w:rsid w:val="343B642D"/>
    <w:rsid w:val="344165C4"/>
    <w:rsid w:val="35305866"/>
    <w:rsid w:val="358E07DF"/>
    <w:rsid w:val="35F25212"/>
    <w:rsid w:val="36266C69"/>
    <w:rsid w:val="36287EA7"/>
    <w:rsid w:val="36632F8F"/>
    <w:rsid w:val="36743E79"/>
    <w:rsid w:val="36B61CF4"/>
    <w:rsid w:val="37051811"/>
    <w:rsid w:val="371F5BA8"/>
    <w:rsid w:val="373F7FE3"/>
    <w:rsid w:val="3784633D"/>
    <w:rsid w:val="37976FBE"/>
    <w:rsid w:val="37CD4981"/>
    <w:rsid w:val="37FE4E20"/>
    <w:rsid w:val="38637FDD"/>
    <w:rsid w:val="38796178"/>
    <w:rsid w:val="389C2AB6"/>
    <w:rsid w:val="38B95B73"/>
    <w:rsid w:val="395A7356"/>
    <w:rsid w:val="39C663F8"/>
    <w:rsid w:val="3A134AD6"/>
    <w:rsid w:val="3A140C5B"/>
    <w:rsid w:val="3AE868C1"/>
    <w:rsid w:val="3B494A65"/>
    <w:rsid w:val="3B8A7013"/>
    <w:rsid w:val="3BE4409F"/>
    <w:rsid w:val="3C664443"/>
    <w:rsid w:val="3CA84C67"/>
    <w:rsid w:val="3CF74EBC"/>
    <w:rsid w:val="3D08531B"/>
    <w:rsid w:val="3DB17760"/>
    <w:rsid w:val="3E246184"/>
    <w:rsid w:val="3E5E6A3C"/>
    <w:rsid w:val="3E733B27"/>
    <w:rsid w:val="3E795988"/>
    <w:rsid w:val="3EF033BA"/>
    <w:rsid w:val="3F23643C"/>
    <w:rsid w:val="3F2D1069"/>
    <w:rsid w:val="40322DDA"/>
    <w:rsid w:val="40464190"/>
    <w:rsid w:val="40610FCA"/>
    <w:rsid w:val="409B6CE3"/>
    <w:rsid w:val="40EC3D05"/>
    <w:rsid w:val="417B60BB"/>
    <w:rsid w:val="42080260"/>
    <w:rsid w:val="424356BE"/>
    <w:rsid w:val="42EB32CE"/>
    <w:rsid w:val="445D7CFA"/>
    <w:rsid w:val="44E26B15"/>
    <w:rsid w:val="44F06DC0"/>
    <w:rsid w:val="455C6204"/>
    <w:rsid w:val="45911C91"/>
    <w:rsid w:val="4594599D"/>
    <w:rsid w:val="45A57296"/>
    <w:rsid w:val="45AF00B4"/>
    <w:rsid w:val="45BA29C7"/>
    <w:rsid w:val="45E36925"/>
    <w:rsid w:val="46116FEE"/>
    <w:rsid w:val="461A2F52"/>
    <w:rsid w:val="46B12D46"/>
    <w:rsid w:val="47503B46"/>
    <w:rsid w:val="47D14C87"/>
    <w:rsid w:val="47FB2049"/>
    <w:rsid w:val="484A2C8B"/>
    <w:rsid w:val="48645AFB"/>
    <w:rsid w:val="486E0016"/>
    <w:rsid w:val="48F7696F"/>
    <w:rsid w:val="4922747B"/>
    <w:rsid w:val="49891D30"/>
    <w:rsid w:val="49CB3958"/>
    <w:rsid w:val="4AAA5C63"/>
    <w:rsid w:val="4AB075FF"/>
    <w:rsid w:val="4AD8457E"/>
    <w:rsid w:val="4B673E2B"/>
    <w:rsid w:val="4B6A70F2"/>
    <w:rsid w:val="4B7E3AE4"/>
    <w:rsid w:val="4B876A8B"/>
    <w:rsid w:val="4BC73119"/>
    <w:rsid w:val="4BCD4DA7"/>
    <w:rsid w:val="4CA33C46"/>
    <w:rsid w:val="4CE216E4"/>
    <w:rsid w:val="4D587BF8"/>
    <w:rsid w:val="4D9E2555"/>
    <w:rsid w:val="4DAB41CC"/>
    <w:rsid w:val="4DC65920"/>
    <w:rsid w:val="4DCD4142"/>
    <w:rsid w:val="4E344964"/>
    <w:rsid w:val="4EC866B8"/>
    <w:rsid w:val="4F165675"/>
    <w:rsid w:val="4F1C4893"/>
    <w:rsid w:val="50332415"/>
    <w:rsid w:val="50AE6D11"/>
    <w:rsid w:val="50DB36C9"/>
    <w:rsid w:val="50F601FD"/>
    <w:rsid w:val="50FE2865"/>
    <w:rsid w:val="51646B6C"/>
    <w:rsid w:val="51DA6E2E"/>
    <w:rsid w:val="51E47CAD"/>
    <w:rsid w:val="52434EB9"/>
    <w:rsid w:val="52B633F7"/>
    <w:rsid w:val="532C1654"/>
    <w:rsid w:val="53DD46A4"/>
    <w:rsid w:val="53F51078"/>
    <w:rsid w:val="540939FA"/>
    <w:rsid w:val="540E41FD"/>
    <w:rsid w:val="558A46C7"/>
    <w:rsid w:val="55B913DC"/>
    <w:rsid w:val="55FB55C5"/>
    <w:rsid w:val="56184892"/>
    <w:rsid w:val="565E35F5"/>
    <w:rsid w:val="56B85264"/>
    <w:rsid w:val="56BB75CD"/>
    <w:rsid w:val="56FA762A"/>
    <w:rsid w:val="573434A1"/>
    <w:rsid w:val="57F77222"/>
    <w:rsid w:val="58032874"/>
    <w:rsid w:val="588F4A34"/>
    <w:rsid w:val="58F33603"/>
    <w:rsid w:val="597436C4"/>
    <w:rsid w:val="597638E0"/>
    <w:rsid w:val="597A4752"/>
    <w:rsid w:val="59BD043B"/>
    <w:rsid w:val="59DB4514"/>
    <w:rsid w:val="5A217302"/>
    <w:rsid w:val="5ADA7E9F"/>
    <w:rsid w:val="5AEE74A6"/>
    <w:rsid w:val="5B5E462C"/>
    <w:rsid w:val="5BED775E"/>
    <w:rsid w:val="5C0C052C"/>
    <w:rsid w:val="5C18762A"/>
    <w:rsid w:val="5C256BA8"/>
    <w:rsid w:val="5C9F26D4"/>
    <w:rsid w:val="5CCA363E"/>
    <w:rsid w:val="5CDF179C"/>
    <w:rsid w:val="5D1551BE"/>
    <w:rsid w:val="5D1E0575"/>
    <w:rsid w:val="5D740137"/>
    <w:rsid w:val="5D767365"/>
    <w:rsid w:val="5D7D5254"/>
    <w:rsid w:val="5D861C18"/>
    <w:rsid w:val="5DD260CE"/>
    <w:rsid w:val="5DD61A60"/>
    <w:rsid w:val="5EC64CF9"/>
    <w:rsid w:val="5ED546B7"/>
    <w:rsid w:val="5EDF250E"/>
    <w:rsid w:val="5EF1058B"/>
    <w:rsid w:val="5EF236E4"/>
    <w:rsid w:val="5F1651BD"/>
    <w:rsid w:val="5F2150E3"/>
    <w:rsid w:val="5F6661A5"/>
    <w:rsid w:val="5FAF3672"/>
    <w:rsid w:val="5FD937E0"/>
    <w:rsid w:val="606210AF"/>
    <w:rsid w:val="60E97472"/>
    <w:rsid w:val="6105554A"/>
    <w:rsid w:val="617821BF"/>
    <w:rsid w:val="619E04DC"/>
    <w:rsid w:val="61AB2671"/>
    <w:rsid w:val="61D94A0C"/>
    <w:rsid w:val="626259B1"/>
    <w:rsid w:val="626D15F8"/>
    <w:rsid w:val="62CC631F"/>
    <w:rsid w:val="632806F2"/>
    <w:rsid w:val="63493E13"/>
    <w:rsid w:val="635113C7"/>
    <w:rsid w:val="64046973"/>
    <w:rsid w:val="64B41760"/>
    <w:rsid w:val="65B2623E"/>
    <w:rsid w:val="660B5C74"/>
    <w:rsid w:val="66287D10"/>
    <w:rsid w:val="666F1DE3"/>
    <w:rsid w:val="669929BC"/>
    <w:rsid w:val="678169A9"/>
    <w:rsid w:val="679F4002"/>
    <w:rsid w:val="67C36C19"/>
    <w:rsid w:val="6800504D"/>
    <w:rsid w:val="680B78E9"/>
    <w:rsid w:val="68BD7347"/>
    <w:rsid w:val="68C14C09"/>
    <w:rsid w:val="6B050C5B"/>
    <w:rsid w:val="6B1E16E2"/>
    <w:rsid w:val="6B712159"/>
    <w:rsid w:val="6BCA7670"/>
    <w:rsid w:val="6BD36970"/>
    <w:rsid w:val="6C22511C"/>
    <w:rsid w:val="6C266773"/>
    <w:rsid w:val="6C9854C4"/>
    <w:rsid w:val="6CD96208"/>
    <w:rsid w:val="6D4351DA"/>
    <w:rsid w:val="6D911E54"/>
    <w:rsid w:val="6D9D7236"/>
    <w:rsid w:val="6DA86F8F"/>
    <w:rsid w:val="6DB26B4C"/>
    <w:rsid w:val="6DB41833"/>
    <w:rsid w:val="6DC5678C"/>
    <w:rsid w:val="6E184B0E"/>
    <w:rsid w:val="6E3E5D92"/>
    <w:rsid w:val="6F176B74"/>
    <w:rsid w:val="6F2A5ED0"/>
    <w:rsid w:val="700417EE"/>
    <w:rsid w:val="70292F11"/>
    <w:rsid w:val="7167660B"/>
    <w:rsid w:val="71D026C6"/>
    <w:rsid w:val="71E511AB"/>
    <w:rsid w:val="72555F92"/>
    <w:rsid w:val="726E2F4F"/>
    <w:rsid w:val="72874010"/>
    <w:rsid w:val="731B547E"/>
    <w:rsid w:val="731E2CB7"/>
    <w:rsid w:val="735925D9"/>
    <w:rsid w:val="73D42E18"/>
    <w:rsid w:val="73EC5B91"/>
    <w:rsid w:val="74082F2F"/>
    <w:rsid w:val="743267D4"/>
    <w:rsid w:val="74934EEE"/>
    <w:rsid w:val="74CD1E77"/>
    <w:rsid w:val="74F4674C"/>
    <w:rsid w:val="751B43A3"/>
    <w:rsid w:val="755106EE"/>
    <w:rsid w:val="755469EE"/>
    <w:rsid w:val="75731C99"/>
    <w:rsid w:val="76114DF8"/>
    <w:rsid w:val="76441CC8"/>
    <w:rsid w:val="76473A81"/>
    <w:rsid w:val="7717695B"/>
    <w:rsid w:val="7826607A"/>
    <w:rsid w:val="785C2756"/>
    <w:rsid w:val="786618EC"/>
    <w:rsid w:val="786D3CA8"/>
    <w:rsid w:val="78E81581"/>
    <w:rsid w:val="79815C5D"/>
    <w:rsid w:val="79A6682F"/>
    <w:rsid w:val="79D74330"/>
    <w:rsid w:val="7A7E08C9"/>
    <w:rsid w:val="7AAC28C3"/>
    <w:rsid w:val="7AF54AD4"/>
    <w:rsid w:val="7BA061B3"/>
    <w:rsid w:val="7BC736D0"/>
    <w:rsid w:val="7C1816BC"/>
    <w:rsid w:val="7C3D05FE"/>
    <w:rsid w:val="7C54176F"/>
    <w:rsid w:val="7C7B6686"/>
    <w:rsid w:val="7CC3658D"/>
    <w:rsid w:val="7CDC378D"/>
    <w:rsid w:val="7CE04A49"/>
    <w:rsid w:val="7D0F0FF8"/>
    <w:rsid w:val="7D6E3C23"/>
    <w:rsid w:val="7D7223CC"/>
    <w:rsid w:val="7D913F95"/>
    <w:rsid w:val="7DAE3F99"/>
    <w:rsid w:val="7DB12889"/>
    <w:rsid w:val="7DBA10EA"/>
    <w:rsid w:val="7DF77267"/>
    <w:rsid w:val="7E417769"/>
    <w:rsid w:val="7EA1645A"/>
    <w:rsid w:val="7EAD0762"/>
    <w:rsid w:val="7ED4682F"/>
    <w:rsid w:val="7EFD24F6"/>
    <w:rsid w:val="7F57398B"/>
    <w:rsid w:val="7F647F1D"/>
    <w:rsid w:val="7F78362C"/>
    <w:rsid w:val="7F871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5FB0D91-E04F-4C59-975D-81F766653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0" w:unhideWhenUsed="1" w:qFormat="1"/>
    <w:lsdException w:name="toc 4" w:uiPriority="0" w:unhideWhenUsed="1" w:qFormat="1"/>
    <w:lsdException w:name="toc 5" w:uiPriority="0" w:unhideWhenUsed="1" w:qFormat="1"/>
    <w:lsdException w:name="toc 6" w:uiPriority="0" w:unhideWhenUsed="1" w:qFormat="1"/>
    <w:lsdException w:name="toc 7" w:uiPriority="0" w:unhideWhenUsed="1" w:qFormat="1"/>
    <w:lsdException w:name="toc 8" w:uiPriority="0" w:unhideWhenUsed="1" w:qFormat="1"/>
    <w:lsdException w:name="toc 9" w:uiPriority="0" w:unhideWhenUsed="1" w:qFormat="1"/>
    <w:lsdException w:name="Normal Indent" w:uiPriority="0" w:qFormat="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unhideWhenUsed="1" w:qFormat="1"/>
    <w:lsdException w:name="Note Heading" w:semiHidden="1" w:unhideWhenUsed="1"/>
    <w:lsdException w:name="Body Text 2" w:uiPriority="0" w:qFormat="1"/>
    <w:lsdException w:name="Body Text 3" w:qFormat="1"/>
    <w:lsdException w:name="Body Text Indent 2" w:uiPriority="0" w:qFormat="1"/>
    <w:lsdException w:name="Body Text Indent 3" w:uiPriority="0" w:qFormat="1"/>
    <w:lsdException w:name="Block Text" w:semiHidden="1" w:unhideWhenUsed="1"/>
    <w:lsdException w:name="Hyperlink" w:unhideWhenUsed="1" w:qFormat="1"/>
    <w:lsdException w:name="FollowedHyperlink"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iPriority="0" w:unhideWhenUsed="1" w:qFormat="1"/>
    <w:lsdException w:name="HTML Code" w:uiPriority="0" w:qFormat="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59" w:unhideWhenUsed="1"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spacing w:line="360" w:lineRule="auto"/>
      <w:ind w:firstLineChars="200" w:firstLine="480"/>
    </w:pPr>
    <w:rPr>
      <w:rFonts w:ascii="宋体" w:hAnsi="宋体"/>
      <w:color w:val="C00000"/>
      <w:kern w:val="2"/>
      <w:sz w:val="24"/>
      <w:szCs w:val="24"/>
    </w:rPr>
  </w:style>
  <w:style w:type="paragraph" w:styleId="10">
    <w:name w:val="heading 1"/>
    <w:basedOn w:val="a"/>
    <w:next w:val="a"/>
    <w:link w:val="11"/>
    <w:qFormat/>
    <w:pPr>
      <w:keepNext/>
      <w:keepLines/>
      <w:spacing w:before="340" w:after="330" w:line="576" w:lineRule="auto"/>
      <w:outlineLvl w:val="0"/>
    </w:pPr>
    <w:rPr>
      <w:rFonts w:ascii="Times New Roman" w:hAnsi="Times New Roman"/>
      <w:b/>
      <w:bCs/>
      <w:kern w:val="44"/>
    </w:rPr>
  </w:style>
  <w:style w:type="paragraph" w:styleId="2">
    <w:name w:val="heading 2"/>
    <w:basedOn w:val="a"/>
    <w:next w:val="a"/>
    <w:link w:val="20"/>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qFormat/>
    <w:pPr>
      <w:keepNext/>
      <w:keepLines/>
      <w:spacing w:before="260" w:after="260" w:line="413" w:lineRule="auto"/>
      <w:outlineLvl w:val="2"/>
    </w:pPr>
    <w:rPr>
      <w:rFonts w:ascii="Times New Roman" w:hAnsi="Times New Roman"/>
      <w:b/>
      <w:bCs/>
      <w:sz w:val="32"/>
      <w:szCs w:val="32"/>
    </w:rPr>
  </w:style>
  <w:style w:type="paragraph" w:styleId="4">
    <w:name w:val="heading 4"/>
    <w:basedOn w:val="a"/>
    <w:next w:val="a"/>
    <w:link w:val="40"/>
    <w:qFormat/>
    <w:pPr>
      <w:keepNext/>
      <w:keepLines/>
      <w:spacing w:before="280" w:after="290" w:line="372" w:lineRule="auto"/>
      <w:outlineLvl w:val="3"/>
    </w:pPr>
    <w:rPr>
      <w:rFonts w:ascii="Arial" w:eastAsia="黑体" w:hAnsi="Arial" w:cs="Arial"/>
      <w:b/>
      <w:bCs/>
      <w:sz w:val="28"/>
      <w:szCs w:val="28"/>
    </w:rPr>
  </w:style>
  <w:style w:type="paragraph" w:styleId="5">
    <w:name w:val="heading 5"/>
    <w:basedOn w:val="a"/>
    <w:next w:val="a"/>
    <w:link w:val="50"/>
    <w:qFormat/>
    <w:pPr>
      <w:keepNext/>
      <w:outlineLvl w:val="4"/>
    </w:pPr>
    <w:rPr>
      <w:rFonts w:hAnsi="Arial" w:cs="宋体"/>
      <w:sz w:val="28"/>
      <w:szCs w:val="28"/>
    </w:rPr>
  </w:style>
  <w:style w:type="paragraph" w:styleId="6">
    <w:name w:val="heading 6"/>
    <w:basedOn w:val="a"/>
    <w:next w:val="a"/>
    <w:link w:val="60"/>
    <w:qFormat/>
    <w:pPr>
      <w:keepNext/>
      <w:keepLines/>
      <w:widowControl/>
      <w:tabs>
        <w:tab w:val="left" w:pos="1440"/>
      </w:tabs>
      <w:spacing w:before="240" w:after="64" w:line="317" w:lineRule="auto"/>
      <w:ind w:left="1152" w:firstLineChars="0" w:hanging="1152"/>
      <w:outlineLvl w:val="5"/>
    </w:pPr>
    <w:rPr>
      <w:rFonts w:ascii="Arial" w:eastAsia="黑体" w:hAnsi="Arial"/>
      <w:b/>
      <w:bCs/>
      <w:color w:val="auto"/>
      <w:kern w:val="0"/>
    </w:rPr>
  </w:style>
  <w:style w:type="paragraph" w:styleId="7">
    <w:name w:val="heading 7"/>
    <w:basedOn w:val="a"/>
    <w:next w:val="a"/>
    <w:link w:val="70"/>
    <w:qFormat/>
    <w:pPr>
      <w:keepNext/>
      <w:keepLines/>
      <w:widowControl/>
      <w:tabs>
        <w:tab w:val="left" w:pos="2520"/>
      </w:tabs>
      <w:spacing w:before="240" w:after="64" w:line="317" w:lineRule="auto"/>
      <w:ind w:left="1296" w:firstLineChars="0" w:hanging="1296"/>
      <w:outlineLvl w:val="6"/>
    </w:pPr>
    <w:rPr>
      <w:rFonts w:ascii="Times New Roman" w:hAnsi="Times New Roman"/>
      <w:b/>
      <w:bCs/>
      <w:color w:val="auto"/>
      <w:kern w:val="0"/>
    </w:rPr>
  </w:style>
  <w:style w:type="paragraph" w:styleId="8">
    <w:name w:val="heading 8"/>
    <w:basedOn w:val="a"/>
    <w:next w:val="a"/>
    <w:link w:val="80"/>
    <w:qFormat/>
    <w:pPr>
      <w:keepNext/>
      <w:keepLines/>
      <w:widowControl/>
      <w:tabs>
        <w:tab w:val="left" w:pos="1440"/>
      </w:tabs>
      <w:spacing w:before="240" w:after="64" w:line="317" w:lineRule="auto"/>
      <w:ind w:left="1440" w:firstLineChars="0" w:hanging="1440"/>
      <w:outlineLvl w:val="7"/>
    </w:pPr>
    <w:rPr>
      <w:rFonts w:ascii="Arial" w:eastAsia="黑体" w:hAnsi="Arial"/>
      <w:color w:val="auto"/>
      <w:kern w:val="0"/>
    </w:rPr>
  </w:style>
  <w:style w:type="paragraph" w:styleId="9">
    <w:name w:val="heading 9"/>
    <w:basedOn w:val="a"/>
    <w:next w:val="a"/>
    <w:link w:val="90"/>
    <w:qFormat/>
    <w:pPr>
      <w:keepNext/>
      <w:keepLines/>
      <w:spacing w:before="240" w:after="64" w:line="320" w:lineRule="auto"/>
      <w:outlineLvl w:val="8"/>
    </w:pPr>
    <w:rPr>
      <w:rFonts w:ascii="Arial" w:eastAsia="黑体" w:hAnsi="Arial" w:cs="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Web)"/>
    <w:basedOn w:val="a"/>
    <w:uiPriority w:val="99"/>
    <w:qFormat/>
    <w:pPr>
      <w:widowControl/>
      <w:spacing w:before="100" w:beforeAutospacing="1" w:after="100" w:afterAutospacing="1"/>
      <w:ind w:firstLineChars="100" w:firstLine="240"/>
    </w:pPr>
    <w:rPr>
      <w:rFonts w:cs="宋体"/>
      <w:color w:val="FF0000"/>
      <w:kern w:val="0"/>
    </w:rPr>
  </w:style>
  <w:style w:type="paragraph" w:styleId="71">
    <w:name w:val="toc 7"/>
    <w:basedOn w:val="a"/>
    <w:next w:val="a"/>
    <w:unhideWhenUsed/>
    <w:qFormat/>
    <w:pPr>
      <w:ind w:leftChars="1200" w:left="2520"/>
    </w:pPr>
    <w:rPr>
      <w:rFonts w:ascii="Times New Roman" w:hAnsi="Times New Roman"/>
    </w:rPr>
  </w:style>
  <w:style w:type="paragraph" w:styleId="a4">
    <w:name w:val="Normal Indent"/>
    <w:basedOn w:val="a"/>
    <w:link w:val="a5"/>
    <w:qFormat/>
    <w:pPr>
      <w:adjustRightInd w:val="0"/>
      <w:ind w:firstLine="420"/>
    </w:pPr>
    <w:rPr>
      <w:rFonts w:ascii="Times New Roman" w:eastAsia="楷体_GB2312" w:hAnsi="Times New Roman"/>
      <w:szCs w:val="20"/>
    </w:rPr>
  </w:style>
  <w:style w:type="paragraph" w:styleId="a6">
    <w:name w:val="caption"/>
    <w:basedOn w:val="a"/>
    <w:next w:val="a"/>
    <w:qFormat/>
    <w:pPr>
      <w:spacing w:line="240" w:lineRule="auto"/>
      <w:ind w:firstLineChars="0" w:firstLine="0"/>
      <w:jc w:val="both"/>
    </w:pPr>
    <w:rPr>
      <w:rFonts w:ascii="Cambria" w:eastAsia="黑体" w:hAnsi="Cambria"/>
      <w:color w:val="auto"/>
      <w:sz w:val="20"/>
      <w:szCs w:val="20"/>
    </w:rPr>
  </w:style>
  <w:style w:type="paragraph" w:styleId="a7">
    <w:name w:val="Document Map"/>
    <w:basedOn w:val="a"/>
    <w:link w:val="a8"/>
    <w:qFormat/>
    <w:pPr>
      <w:shd w:val="clear" w:color="auto" w:fill="000080"/>
    </w:pPr>
    <w:rPr>
      <w:rFonts w:ascii="Times New Roman" w:hAnsi="Times New Roman"/>
      <w:szCs w:val="20"/>
    </w:rPr>
  </w:style>
  <w:style w:type="paragraph" w:styleId="a9">
    <w:name w:val="annotation text"/>
    <w:basedOn w:val="a"/>
    <w:link w:val="aa"/>
    <w:qFormat/>
    <w:rPr>
      <w:rFonts w:ascii="Times New Roman" w:hAnsi="Times New Roman"/>
      <w:szCs w:val="20"/>
    </w:rPr>
  </w:style>
  <w:style w:type="paragraph" w:styleId="31">
    <w:name w:val="Body Text 3"/>
    <w:basedOn w:val="a"/>
    <w:link w:val="32"/>
    <w:uiPriority w:val="99"/>
    <w:qFormat/>
    <w:rPr>
      <w:rFonts w:ascii="黑体" w:eastAsia="黑体" w:hAnsi="Arial"/>
      <w:b/>
      <w:sz w:val="28"/>
      <w:szCs w:val="20"/>
    </w:rPr>
  </w:style>
  <w:style w:type="paragraph" w:styleId="ab">
    <w:name w:val="Body Text"/>
    <w:basedOn w:val="a"/>
    <w:link w:val="ac"/>
    <w:qFormat/>
    <w:rPr>
      <w:rFonts w:ascii="Times New Roman" w:hAnsi="Times New Roman"/>
      <w:b/>
      <w:szCs w:val="20"/>
    </w:rPr>
  </w:style>
  <w:style w:type="paragraph" w:styleId="ad">
    <w:name w:val="Body Text Indent"/>
    <w:basedOn w:val="a"/>
    <w:link w:val="ae"/>
    <w:uiPriority w:val="99"/>
    <w:qFormat/>
    <w:pPr>
      <w:spacing w:line="500" w:lineRule="exact"/>
      <w:ind w:firstLine="538"/>
    </w:pPr>
    <w:rPr>
      <w:rFonts w:ascii="Times New Roman" w:hAnsi="Times New Roman"/>
      <w:sz w:val="28"/>
      <w:szCs w:val="20"/>
    </w:rPr>
  </w:style>
  <w:style w:type="paragraph" w:styleId="41">
    <w:name w:val="index 4"/>
    <w:basedOn w:val="a"/>
    <w:next w:val="a"/>
    <w:qFormat/>
    <w:pPr>
      <w:spacing w:line="240" w:lineRule="auto"/>
      <w:ind w:leftChars="600" w:left="600" w:firstLineChars="0" w:firstLine="0"/>
      <w:jc w:val="both"/>
    </w:pPr>
    <w:rPr>
      <w:rFonts w:ascii="Calibri" w:hAnsi="Calibri"/>
      <w:color w:val="auto"/>
      <w:sz w:val="21"/>
      <w:szCs w:val="22"/>
    </w:rPr>
  </w:style>
  <w:style w:type="paragraph" w:styleId="51">
    <w:name w:val="toc 5"/>
    <w:basedOn w:val="a"/>
    <w:next w:val="a"/>
    <w:unhideWhenUsed/>
    <w:qFormat/>
    <w:pPr>
      <w:ind w:leftChars="800" w:left="1680"/>
    </w:pPr>
    <w:rPr>
      <w:rFonts w:ascii="Times New Roman" w:hAnsi="Times New Roman"/>
    </w:rPr>
  </w:style>
  <w:style w:type="paragraph" w:styleId="33">
    <w:name w:val="toc 3"/>
    <w:basedOn w:val="a"/>
    <w:next w:val="a"/>
    <w:unhideWhenUsed/>
    <w:qFormat/>
    <w:pPr>
      <w:ind w:leftChars="400" w:left="840"/>
    </w:pPr>
    <w:rPr>
      <w:rFonts w:ascii="Times New Roman" w:hAnsi="Times New Roman"/>
    </w:rPr>
  </w:style>
  <w:style w:type="paragraph" w:styleId="af">
    <w:name w:val="Plain Text"/>
    <w:basedOn w:val="a"/>
    <w:link w:val="af0"/>
    <w:qFormat/>
    <w:rPr>
      <w:rFonts w:hAnsi="Courier New"/>
      <w:szCs w:val="20"/>
    </w:rPr>
  </w:style>
  <w:style w:type="paragraph" w:styleId="81">
    <w:name w:val="toc 8"/>
    <w:basedOn w:val="a"/>
    <w:next w:val="a"/>
    <w:unhideWhenUsed/>
    <w:qFormat/>
    <w:pPr>
      <w:ind w:leftChars="1400" w:left="2940"/>
    </w:pPr>
    <w:rPr>
      <w:rFonts w:ascii="Times New Roman" w:hAnsi="Times New Roman"/>
    </w:rPr>
  </w:style>
  <w:style w:type="paragraph" w:styleId="af1">
    <w:name w:val="Date"/>
    <w:basedOn w:val="a"/>
    <w:next w:val="a"/>
    <w:link w:val="af2"/>
    <w:qFormat/>
    <w:rPr>
      <w:rFonts w:ascii="仿宋_GB2312" w:eastAsia="仿宋_GB2312" w:hAnsi="Times New Roman"/>
      <w:sz w:val="30"/>
      <w:szCs w:val="20"/>
    </w:rPr>
  </w:style>
  <w:style w:type="paragraph" w:styleId="21">
    <w:name w:val="Body Text Indent 2"/>
    <w:basedOn w:val="a"/>
    <w:link w:val="22"/>
    <w:qFormat/>
    <w:pPr>
      <w:spacing w:line="360" w:lineRule="exact"/>
      <w:ind w:firstLineChars="250" w:firstLine="600"/>
    </w:pPr>
    <w:rPr>
      <w:rFonts w:ascii="Times New Roman" w:hAnsi="Times New Roman"/>
      <w:szCs w:val="20"/>
    </w:rPr>
  </w:style>
  <w:style w:type="paragraph" w:styleId="af3">
    <w:name w:val="Balloon Text"/>
    <w:basedOn w:val="a"/>
    <w:link w:val="af4"/>
    <w:qFormat/>
    <w:rPr>
      <w:rFonts w:ascii="Times New Roman" w:hAnsi="Times New Roman"/>
      <w:sz w:val="18"/>
      <w:szCs w:val="20"/>
    </w:rPr>
  </w:style>
  <w:style w:type="paragraph" w:styleId="af5">
    <w:name w:val="footer"/>
    <w:basedOn w:val="a"/>
    <w:link w:val="af6"/>
    <w:qFormat/>
    <w:pPr>
      <w:tabs>
        <w:tab w:val="center" w:pos="4153"/>
        <w:tab w:val="right" w:pos="8306"/>
      </w:tabs>
      <w:snapToGrid w:val="0"/>
    </w:pPr>
    <w:rPr>
      <w:rFonts w:ascii="Times New Roman" w:hAnsi="Times New Roman"/>
      <w:sz w:val="18"/>
      <w:szCs w:val="20"/>
    </w:rPr>
  </w:style>
  <w:style w:type="paragraph" w:styleId="af7">
    <w:name w:val="header"/>
    <w:basedOn w:val="a"/>
    <w:next w:val="af5"/>
    <w:link w:val="af8"/>
    <w:qFormat/>
    <w:pPr>
      <w:pBdr>
        <w:bottom w:val="single" w:sz="6" w:space="1" w:color="auto"/>
      </w:pBdr>
      <w:tabs>
        <w:tab w:val="center" w:pos="4153"/>
        <w:tab w:val="right" w:pos="8306"/>
      </w:tabs>
      <w:snapToGrid w:val="0"/>
    </w:pPr>
    <w:rPr>
      <w:rFonts w:ascii="Times New Roman" w:hAnsi="Times New Roman"/>
      <w:sz w:val="18"/>
      <w:szCs w:val="20"/>
    </w:rPr>
  </w:style>
  <w:style w:type="paragraph" w:styleId="12">
    <w:name w:val="toc 1"/>
    <w:basedOn w:val="a"/>
    <w:next w:val="a"/>
    <w:uiPriority w:val="39"/>
    <w:unhideWhenUsed/>
    <w:qFormat/>
  </w:style>
  <w:style w:type="paragraph" w:styleId="42">
    <w:name w:val="toc 4"/>
    <w:basedOn w:val="a"/>
    <w:next w:val="a"/>
    <w:unhideWhenUsed/>
    <w:qFormat/>
    <w:pPr>
      <w:ind w:leftChars="600" w:left="1260"/>
    </w:pPr>
    <w:rPr>
      <w:rFonts w:ascii="Times New Roman" w:hAnsi="Times New Roman"/>
    </w:rPr>
  </w:style>
  <w:style w:type="paragraph" w:styleId="af9">
    <w:name w:val="Subtitle"/>
    <w:basedOn w:val="a"/>
    <w:next w:val="a"/>
    <w:link w:val="afa"/>
    <w:qFormat/>
    <w:pPr>
      <w:spacing w:before="240" w:after="60" w:line="312" w:lineRule="auto"/>
      <w:ind w:firstLineChars="0" w:firstLine="0"/>
      <w:jc w:val="center"/>
      <w:outlineLvl w:val="1"/>
    </w:pPr>
    <w:rPr>
      <w:rFonts w:ascii="Cambria" w:hAnsi="Cambria"/>
      <w:b/>
      <w:bCs/>
      <w:color w:val="auto"/>
      <w:kern w:val="28"/>
      <w:sz w:val="32"/>
      <w:szCs w:val="32"/>
    </w:rPr>
  </w:style>
  <w:style w:type="paragraph" w:styleId="61">
    <w:name w:val="toc 6"/>
    <w:basedOn w:val="a"/>
    <w:next w:val="a"/>
    <w:unhideWhenUsed/>
    <w:qFormat/>
    <w:pPr>
      <w:ind w:leftChars="1000" w:left="2100"/>
    </w:pPr>
    <w:rPr>
      <w:rFonts w:ascii="Times New Roman" w:hAnsi="Times New Roman"/>
    </w:rPr>
  </w:style>
  <w:style w:type="paragraph" w:styleId="34">
    <w:name w:val="Body Text Indent 3"/>
    <w:basedOn w:val="a"/>
    <w:link w:val="35"/>
    <w:qFormat/>
    <w:pPr>
      <w:ind w:firstLineChars="172" w:firstLine="413"/>
    </w:pPr>
    <w:rPr>
      <w:rFonts w:ascii="黑体" w:eastAsia="黑体" w:hAnsi="Times New Roman"/>
      <w:color w:val="000000"/>
      <w:szCs w:val="20"/>
    </w:rPr>
  </w:style>
  <w:style w:type="paragraph" w:styleId="23">
    <w:name w:val="toc 2"/>
    <w:basedOn w:val="a"/>
    <w:next w:val="a"/>
    <w:uiPriority w:val="39"/>
    <w:unhideWhenUsed/>
    <w:qFormat/>
    <w:pPr>
      <w:ind w:leftChars="200" w:left="420"/>
    </w:pPr>
  </w:style>
  <w:style w:type="paragraph" w:styleId="91">
    <w:name w:val="toc 9"/>
    <w:basedOn w:val="a"/>
    <w:next w:val="a"/>
    <w:unhideWhenUsed/>
    <w:qFormat/>
    <w:pPr>
      <w:ind w:leftChars="1600" w:left="3360"/>
    </w:pPr>
    <w:rPr>
      <w:rFonts w:ascii="Times New Roman" w:hAnsi="Times New Roman"/>
    </w:rPr>
  </w:style>
  <w:style w:type="paragraph" w:styleId="24">
    <w:name w:val="Body Text 2"/>
    <w:basedOn w:val="a"/>
    <w:link w:val="25"/>
    <w:qFormat/>
    <w:pPr>
      <w:spacing w:line="440" w:lineRule="exact"/>
    </w:pPr>
    <w:rPr>
      <w:rFonts w:ascii="Times New Roman" w:hAnsi="Times New Roman"/>
      <w:sz w:val="28"/>
      <w:szCs w:val="20"/>
    </w:r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eastAsia="黑体" w:hAnsi="Courier New"/>
      <w:kern w:val="0"/>
      <w:sz w:val="20"/>
      <w:szCs w:val="20"/>
    </w:rPr>
  </w:style>
  <w:style w:type="paragraph" w:styleId="afb">
    <w:name w:val="Title"/>
    <w:basedOn w:val="a"/>
    <w:next w:val="a"/>
    <w:link w:val="afc"/>
    <w:qFormat/>
    <w:pPr>
      <w:spacing w:before="240" w:after="60"/>
      <w:outlineLvl w:val="0"/>
    </w:pPr>
    <w:rPr>
      <w:rFonts w:ascii="Cambria" w:hAnsi="Cambria"/>
      <w:b/>
      <w:bCs/>
      <w:sz w:val="32"/>
      <w:szCs w:val="32"/>
    </w:rPr>
  </w:style>
  <w:style w:type="paragraph" w:styleId="afd">
    <w:name w:val="annotation subject"/>
    <w:basedOn w:val="a9"/>
    <w:next w:val="a9"/>
    <w:link w:val="afe"/>
    <w:qFormat/>
    <w:rPr>
      <w:b/>
    </w:rPr>
  </w:style>
  <w:style w:type="paragraph" w:styleId="26">
    <w:name w:val="Body Text First Indent 2"/>
    <w:basedOn w:val="ad"/>
    <w:link w:val="27"/>
    <w:uiPriority w:val="99"/>
    <w:unhideWhenUsed/>
    <w:qFormat/>
    <w:pPr>
      <w:widowControl/>
      <w:spacing w:after="120" w:line="360" w:lineRule="auto"/>
      <w:ind w:leftChars="200" w:left="480" w:firstLine="960"/>
    </w:pPr>
    <w:rPr>
      <w:sz w:val="48"/>
      <w:szCs w:val="48"/>
    </w:rPr>
  </w:style>
  <w:style w:type="table" w:styleId="aff">
    <w:name w:val="Table Grid"/>
    <w:basedOn w:val="a2"/>
    <w:uiPriority w:val="59"/>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qFormat/>
    <w:rPr>
      <w:b/>
    </w:rPr>
  </w:style>
  <w:style w:type="character" w:styleId="aff1">
    <w:name w:val="page number"/>
    <w:qFormat/>
    <w:rPr>
      <w:rFonts w:cs="Times New Roman"/>
    </w:rPr>
  </w:style>
  <w:style w:type="character" w:styleId="aff2">
    <w:name w:val="FollowedHyperlink"/>
    <w:uiPriority w:val="99"/>
    <w:unhideWhenUsed/>
    <w:qFormat/>
    <w:rPr>
      <w:color w:val="373737"/>
      <w:u w:val="none"/>
    </w:rPr>
  </w:style>
  <w:style w:type="character" w:styleId="aff3">
    <w:name w:val="Emphasis"/>
    <w:qFormat/>
    <w:rPr>
      <w:color w:val="CC0000"/>
    </w:rPr>
  </w:style>
  <w:style w:type="character" w:styleId="aff4">
    <w:name w:val="Hyperlink"/>
    <w:basedOn w:val="a1"/>
    <w:uiPriority w:val="99"/>
    <w:unhideWhenUsed/>
    <w:qFormat/>
    <w:rPr>
      <w:color w:val="0563C1" w:themeColor="hyperlink"/>
      <w:u w:val="single"/>
    </w:rPr>
  </w:style>
  <w:style w:type="character" w:styleId="HTML1">
    <w:name w:val="HTML Code"/>
    <w:qFormat/>
    <w:rPr>
      <w:rFonts w:ascii="Courier New" w:hAnsi="Courier New"/>
      <w:sz w:val="20"/>
    </w:rPr>
  </w:style>
  <w:style w:type="character" w:styleId="aff5">
    <w:name w:val="annotation reference"/>
    <w:basedOn w:val="a1"/>
    <w:unhideWhenUsed/>
    <w:qFormat/>
    <w:rPr>
      <w:sz w:val="21"/>
      <w:szCs w:val="21"/>
    </w:rPr>
  </w:style>
  <w:style w:type="character" w:styleId="HTML2">
    <w:name w:val="HTML Cite"/>
    <w:unhideWhenUsed/>
    <w:qFormat/>
    <w:rPr>
      <w:color w:val="008000"/>
    </w:rPr>
  </w:style>
  <w:style w:type="paragraph" w:customStyle="1" w:styleId="53">
    <w:name w:val="目录 53"/>
    <w:next w:val="a"/>
    <w:qFormat/>
    <w:pPr>
      <w:wordWrap w:val="0"/>
      <w:ind w:left="1275"/>
      <w:jc w:val="both"/>
    </w:pPr>
    <w:rPr>
      <w:sz w:val="21"/>
    </w:rPr>
  </w:style>
  <w:style w:type="character" w:customStyle="1" w:styleId="11">
    <w:name w:val="标题 1 字符"/>
    <w:basedOn w:val="a1"/>
    <w:link w:val="10"/>
    <w:qFormat/>
    <w:rPr>
      <w:rFonts w:ascii="Times New Roman" w:eastAsia="宋体" w:hAnsi="Times New Roman" w:cs="Times New Roman"/>
      <w:b/>
      <w:bCs/>
      <w:kern w:val="44"/>
      <w:sz w:val="44"/>
      <w:szCs w:val="44"/>
    </w:rPr>
  </w:style>
  <w:style w:type="character" w:customStyle="1" w:styleId="20">
    <w:name w:val="标题 2 字符"/>
    <w:basedOn w:val="a1"/>
    <w:link w:val="2"/>
    <w:qFormat/>
    <w:rPr>
      <w:rFonts w:ascii="Cambria" w:eastAsia="宋体" w:hAnsi="Cambria" w:cs="Times New Roman"/>
      <w:b/>
      <w:bCs/>
      <w:sz w:val="32"/>
      <w:szCs w:val="32"/>
    </w:rPr>
  </w:style>
  <w:style w:type="character" w:customStyle="1" w:styleId="30">
    <w:name w:val="标题 3 字符"/>
    <w:basedOn w:val="a1"/>
    <w:link w:val="3"/>
    <w:qFormat/>
    <w:rPr>
      <w:rFonts w:ascii="Times New Roman" w:eastAsia="宋体" w:hAnsi="Times New Roman" w:cs="Times New Roman"/>
      <w:b/>
      <w:bCs/>
      <w:sz w:val="32"/>
      <w:szCs w:val="32"/>
    </w:rPr>
  </w:style>
  <w:style w:type="character" w:customStyle="1" w:styleId="40">
    <w:name w:val="标题 4 字符"/>
    <w:basedOn w:val="a1"/>
    <w:link w:val="4"/>
    <w:qFormat/>
    <w:rPr>
      <w:rFonts w:ascii="Arial" w:eastAsia="黑体" w:hAnsi="Arial" w:cs="Arial"/>
      <w:b/>
      <w:bCs/>
      <w:sz w:val="28"/>
      <w:szCs w:val="28"/>
    </w:rPr>
  </w:style>
  <w:style w:type="character" w:customStyle="1" w:styleId="50">
    <w:name w:val="标题 5 字符"/>
    <w:basedOn w:val="a1"/>
    <w:link w:val="5"/>
    <w:qFormat/>
    <w:rPr>
      <w:rFonts w:ascii="宋体" w:eastAsia="宋体" w:hAnsi="Arial" w:cs="宋体"/>
      <w:sz w:val="28"/>
      <w:szCs w:val="28"/>
    </w:rPr>
  </w:style>
  <w:style w:type="character" w:customStyle="1" w:styleId="90">
    <w:name w:val="标题 9 字符"/>
    <w:basedOn w:val="a1"/>
    <w:link w:val="9"/>
    <w:qFormat/>
    <w:rPr>
      <w:rFonts w:ascii="Arial" w:eastAsia="黑体" w:hAnsi="Arial" w:cs="Arial"/>
      <w:szCs w:val="21"/>
    </w:rPr>
  </w:style>
  <w:style w:type="character" w:customStyle="1" w:styleId="a5">
    <w:name w:val="正文缩进 字符"/>
    <w:link w:val="a4"/>
    <w:uiPriority w:val="99"/>
    <w:qFormat/>
    <w:locked/>
    <w:rPr>
      <w:rFonts w:ascii="Times New Roman" w:eastAsia="楷体_GB2312" w:hAnsi="Times New Roman" w:cs="Times New Roman"/>
      <w:sz w:val="24"/>
      <w:szCs w:val="20"/>
    </w:rPr>
  </w:style>
  <w:style w:type="character" w:customStyle="1" w:styleId="a8">
    <w:name w:val="文档结构图 字符"/>
    <w:basedOn w:val="a1"/>
    <w:link w:val="a7"/>
    <w:qFormat/>
    <w:rPr>
      <w:rFonts w:ascii="Times New Roman" w:eastAsia="宋体" w:hAnsi="Times New Roman" w:cs="Times New Roman"/>
      <w:szCs w:val="20"/>
      <w:shd w:val="clear" w:color="auto" w:fill="000080"/>
    </w:rPr>
  </w:style>
  <w:style w:type="character" w:customStyle="1" w:styleId="13">
    <w:name w:val="文档结构图 字符1"/>
    <w:basedOn w:val="a1"/>
    <w:uiPriority w:val="99"/>
    <w:semiHidden/>
    <w:qFormat/>
    <w:rPr>
      <w:rFonts w:ascii="Microsoft YaHei UI" w:eastAsia="Microsoft YaHei UI"/>
      <w:sz w:val="18"/>
      <w:szCs w:val="18"/>
    </w:rPr>
  </w:style>
  <w:style w:type="character" w:customStyle="1" w:styleId="aa">
    <w:name w:val="批注文字 字符"/>
    <w:basedOn w:val="a1"/>
    <w:link w:val="a9"/>
    <w:qFormat/>
    <w:rPr>
      <w:rFonts w:ascii="Times New Roman" w:eastAsia="宋体" w:hAnsi="Times New Roman" w:cs="Times New Roman"/>
      <w:szCs w:val="20"/>
    </w:rPr>
  </w:style>
  <w:style w:type="character" w:customStyle="1" w:styleId="14">
    <w:name w:val="批注文字 字符1"/>
    <w:basedOn w:val="a1"/>
    <w:uiPriority w:val="99"/>
    <w:semiHidden/>
    <w:qFormat/>
  </w:style>
  <w:style w:type="character" w:customStyle="1" w:styleId="32">
    <w:name w:val="正文文本 3 字符"/>
    <w:basedOn w:val="a1"/>
    <w:link w:val="31"/>
    <w:uiPriority w:val="99"/>
    <w:qFormat/>
    <w:rPr>
      <w:rFonts w:ascii="黑体" w:eastAsia="黑体" w:hAnsi="Arial" w:cs="Times New Roman"/>
      <w:b/>
      <w:sz w:val="28"/>
      <w:szCs w:val="20"/>
    </w:rPr>
  </w:style>
  <w:style w:type="character" w:customStyle="1" w:styleId="310">
    <w:name w:val="正文文本 3 字符1"/>
    <w:basedOn w:val="a1"/>
    <w:uiPriority w:val="99"/>
    <w:semiHidden/>
    <w:qFormat/>
    <w:rPr>
      <w:sz w:val="16"/>
      <w:szCs w:val="16"/>
    </w:rPr>
  </w:style>
  <w:style w:type="character" w:customStyle="1" w:styleId="ac">
    <w:name w:val="正文文本 字符"/>
    <w:basedOn w:val="a1"/>
    <w:link w:val="ab"/>
    <w:qFormat/>
    <w:rPr>
      <w:rFonts w:ascii="Times New Roman" w:eastAsia="宋体" w:hAnsi="Times New Roman" w:cs="Times New Roman"/>
      <w:b/>
      <w:sz w:val="44"/>
      <w:szCs w:val="20"/>
    </w:rPr>
  </w:style>
  <w:style w:type="character" w:customStyle="1" w:styleId="15">
    <w:name w:val="正文文本 字符1"/>
    <w:basedOn w:val="a1"/>
    <w:uiPriority w:val="99"/>
    <w:semiHidden/>
    <w:qFormat/>
  </w:style>
  <w:style w:type="character" w:customStyle="1" w:styleId="ae">
    <w:name w:val="正文文本缩进 字符"/>
    <w:basedOn w:val="a1"/>
    <w:link w:val="ad"/>
    <w:uiPriority w:val="99"/>
    <w:qFormat/>
    <w:rPr>
      <w:rFonts w:ascii="Times New Roman" w:eastAsia="宋体" w:hAnsi="Times New Roman" w:cs="Times New Roman"/>
      <w:sz w:val="28"/>
      <w:szCs w:val="20"/>
    </w:rPr>
  </w:style>
  <w:style w:type="character" w:customStyle="1" w:styleId="16">
    <w:name w:val="正文文本缩进 字符1"/>
    <w:basedOn w:val="a1"/>
    <w:uiPriority w:val="99"/>
    <w:semiHidden/>
    <w:qFormat/>
  </w:style>
  <w:style w:type="character" w:customStyle="1" w:styleId="af0">
    <w:name w:val="纯文本 字符"/>
    <w:basedOn w:val="a1"/>
    <w:link w:val="af"/>
    <w:qFormat/>
    <w:rPr>
      <w:rFonts w:ascii="宋体" w:eastAsia="宋体" w:hAnsi="Courier New" w:cs="Times New Roman"/>
      <w:szCs w:val="20"/>
    </w:rPr>
  </w:style>
  <w:style w:type="character" w:customStyle="1" w:styleId="17">
    <w:name w:val="纯文本 字符1"/>
    <w:basedOn w:val="a1"/>
    <w:uiPriority w:val="99"/>
    <w:semiHidden/>
    <w:qFormat/>
    <w:rPr>
      <w:rFonts w:asciiTheme="minorEastAsia" w:hAnsi="Courier New" w:cs="Courier New"/>
    </w:rPr>
  </w:style>
  <w:style w:type="character" w:customStyle="1" w:styleId="af2">
    <w:name w:val="日期 字符"/>
    <w:basedOn w:val="a1"/>
    <w:link w:val="af1"/>
    <w:qFormat/>
    <w:rPr>
      <w:rFonts w:ascii="仿宋_GB2312" w:eastAsia="仿宋_GB2312" w:hAnsi="Times New Roman" w:cs="Times New Roman"/>
      <w:sz w:val="30"/>
      <w:szCs w:val="20"/>
    </w:rPr>
  </w:style>
  <w:style w:type="character" w:customStyle="1" w:styleId="18">
    <w:name w:val="日期 字符1"/>
    <w:basedOn w:val="a1"/>
    <w:uiPriority w:val="99"/>
    <w:semiHidden/>
    <w:qFormat/>
  </w:style>
  <w:style w:type="character" w:customStyle="1" w:styleId="22">
    <w:name w:val="正文文本缩进 2 字符"/>
    <w:basedOn w:val="a1"/>
    <w:link w:val="21"/>
    <w:qFormat/>
    <w:rPr>
      <w:rFonts w:ascii="Times New Roman" w:eastAsia="宋体" w:hAnsi="Times New Roman" w:cs="Times New Roman"/>
      <w:sz w:val="24"/>
      <w:szCs w:val="20"/>
    </w:rPr>
  </w:style>
  <w:style w:type="character" w:customStyle="1" w:styleId="210">
    <w:name w:val="正文文本缩进 2 字符1"/>
    <w:basedOn w:val="a1"/>
    <w:uiPriority w:val="99"/>
    <w:semiHidden/>
    <w:qFormat/>
  </w:style>
  <w:style w:type="character" w:customStyle="1" w:styleId="af4">
    <w:name w:val="批注框文本 字符"/>
    <w:basedOn w:val="a1"/>
    <w:link w:val="af3"/>
    <w:qFormat/>
    <w:rPr>
      <w:rFonts w:ascii="Times New Roman" w:eastAsia="宋体" w:hAnsi="Times New Roman" w:cs="Times New Roman"/>
      <w:sz w:val="18"/>
      <w:szCs w:val="20"/>
    </w:rPr>
  </w:style>
  <w:style w:type="character" w:customStyle="1" w:styleId="19">
    <w:name w:val="批注框文本 字符1"/>
    <w:basedOn w:val="a1"/>
    <w:uiPriority w:val="99"/>
    <w:semiHidden/>
    <w:qFormat/>
    <w:rPr>
      <w:sz w:val="18"/>
      <w:szCs w:val="18"/>
    </w:rPr>
  </w:style>
  <w:style w:type="character" w:customStyle="1" w:styleId="af6">
    <w:name w:val="页脚 字符"/>
    <w:basedOn w:val="a1"/>
    <w:link w:val="af5"/>
    <w:qFormat/>
    <w:rPr>
      <w:rFonts w:ascii="Times New Roman" w:eastAsia="宋体" w:hAnsi="Times New Roman" w:cs="Times New Roman"/>
      <w:sz w:val="18"/>
      <w:szCs w:val="20"/>
    </w:rPr>
  </w:style>
  <w:style w:type="character" w:customStyle="1" w:styleId="1a">
    <w:name w:val="页脚 字符1"/>
    <w:basedOn w:val="a1"/>
    <w:uiPriority w:val="99"/>
    <w:semiHidden/>
    <w:qFormat/>
    <w:rPr>
      <w:sz w:val="18"/>
      <w:szCs w:val="18"/>
    </w:rPr>
  </w:style>
  <w:style w:type="character" w:customStyle="1" w:styleId="af8">
    <w:name w:val="页眉 字符"/>
    <w:basedOn w:val="a1"/>
    <w:link w:val="af7"/>
    <w:qFormat/>
    <w:rPr>
      <w:rFonts w:ascii="Times New Roman" w:eastAsia="宋体" w:hAnsi="Times New Roman" w:cs="Times New Roman"/>
      <w:sz w:val="18"/>
      <w:szCs w:val="20"/>
    </w:rPr>
  </w:style>
  <w:style w:type="character" w:customStyle="1" w:styleId="1b">
    <w:name w:val="页眉 字符1"/>
    <w:basedOn w:val="a1"/>
    <w:uiPriority w:val="99"/>
    <w:semiHidden/>
    <w:qFormat/>
    <w:rPr>
      <w:sz w:val="18"/>
      <w:szCs w:val="18"/>
    </w:rPr>
  </w:style>
  <w:style w:type="character" w:customStyle="1" w:styleId="35">
    <w:name w:val="正文文本缩进 3 字符"/>
    <w:basedOn w:val="a1"/>
    <w:link w:val="34"/>
    <w:qFormat/>
    <w:rPr>
      <w:rFonts w:ascii="黑体" w:eastAsia="黑体" w:hAnsi="Times New Roman" w:cs="Times New Roman"/>
      <w:color w:val="000000"/>
      <w:sz w:val="24"/>
      <w:szCs w:val="20"/>
    </w:rPr>
  </w:style>
  <w:style w:type="character" w:customStyle="1" w:styleId="311">
    <w:name w:val="正文文本缩进 3 字符1"/>
    <w:basedOn w:val="a1"/>
    <w:uiPriority w:val="99"/>
    <w:semiHidden/>
    <w:qFormat/>
    <w:rPr>
      <w:sz w:val="16"/>
      <w:szCs w:val="16"/>
    </w:rPr>
  </w:style>
  <w:style w:type="character" w:customStyle="1" w:styleId="25">
    <w:name w:val="正文文本 2 字符"/>
    <w:basedOn w:val="a1"/>
    <w:link w:val="24"/>
    <w:qFormat/>
    <w:rPr>
      <w:rFonts w:ascii="Times New Roman" w:eastAsia="宋体" w:hAnsi="Times New Roman" w:cs="Times New Roman"/>
      <w:sz w:val="28"/>
      <w:szCs w:val="20"/>
    </w:rPr>
  </w:style>
  <w:style w:type="character" w:customStyle="1" w:styleId="211">
    <w:name w:val="正文文本 2 字符1"/>
    <w:basedOn w:val="a1"/>
    <w:uiPriority w:val="99"/>
    <w:semiHidden/>
    <w:qFormat/>
  </w:style>
  <w:style w:type="character" w:customStyle="1" w:styleId="HTML0">
    <w:name w:val="HTML 预设格式 字符"/>
    <w:basedOn w:val="a1"/>
    <w:link w:val="HTML"/>
    <w:uiPriority w:val="99"/>
    <w:qFormat/>
    <w:rPr>
      <w:rFonts w:ascii="黑体" w:eastAsia="黑体" w:hAnsi="Courier New" w:cs="Times New Roman"/>
      <w:kern w:val="0"/>
      <w:sz w:val="20"/>
      <w:szCs w:val="20"/>
    </w:rPr>
  </w:style>
  <w:style w:type="character" w:customStyle="1" w:styleId="HTML10">
    <w:name w:val="HTML 预设格式 字符1"/>
    <w:basedOn w:val="a1"/>
    <w:uiPriority w:val="99"/>
    <w:semiHidden/>
    <w:qFormat/>
    <w:rPr>
      <w:rFonts w:ascii="Courier New" w:hAnsi="Courier New" w:cs="Courier New"/>
      <w:sz w:val="20"/>
      <w:szCs w:val="20"/>
    </w:rPr>
  </w:style>
  <w:style w:type="character" w:customStyle="1" w:styleId="afe">
    <w:name w:val="批注主题 字符"/>
    <w:basedOn w:val="aa"/>
    <w:link w:val="afd"/>
    <w:qFormat/>
    <w:rPr>
      <w:rFonts w:ascii="Times New Roman" w:eastAsia="宋体" w:hAnsi="Times New Roman" w:cs="Times New Roman"/>
      <w:b/>
      <w:szCs w:val="20"/>
    </w:rPr>
  </w:style>
  <w:style w:type="character" w:customStyle="1" w:styleId="1c">
    <w:name w:val="批注主题 字符1"/>
    <w:basedOn w:val="14"/>
    <w:uiPriority w:val="99"/>
    <w:semiHidden/>
    <w:qFormat/>
    <w:rPr>
      <w:b/>
      <w:bCs/>
    </w:rPr>
  </w:style>
  <w:style w:type="character" w:customStyle="1" w:styleId="27">
    <w:name w:val="正文首行缩进 2 字符"/>
    <w:basedOn w:val="ae"/>
    <w:link w:val="26"/>
    <w:uiPriority w:val="99"/>
    <w:qFormat/>
    <w:rPr>
      <w:rFonts w:ascii="Times New Roman" w:eastAsia="宋体" w:hAnsi="Times New Roman" w:cs="Times New Roman"/>
      <w:color w:val="000000" w:themeColor="text1"/>
      <w:kern w:val="2"/>
      <w:sz w:val="48"/>
      <w:szCs w:val="48"/>
    </w:rPr>
  </w:style>
  <w:style w:type="character" w:customStyle="1" w:styleId="212">
    <w:name w:val="正文文本首行缩进 2 字符1"/>
    <w:basedOn w:val="16"/>
    <w:uiPriority w:val="99"/>
    <w:semiHidden/>
    <w:qFormat/>
  </w:style>
  <w:style w:type="character" w:customStyle="1" w:styleId="Bodytext2">
    <w:name w:val="Body text|2_"/>
    <w:link w:val="Bodytext20"/>
    <w:uiPriority w:val="99"/>
    <w:qFormat/>
    <w:locked/>
    <w:rPr>
      <w:rFonts w:ascii="PMingLiUfalt" w:eastAsia="PMingLiUfalt" w:hAnsi="PMingLiUfalt" w:cs="PMingLiUfalt"/>
      <w:color w:val="000000"/>
      <w:sz w:val="15"/>
      <w:szCs w:val="15"/>
      <w:shd w:val="clear" w:color="auto" w:fill="FFFFFF"/>
      <w:lang w:val="zh-CN"/>
    </w:rPr>
  </w:style>
  <w:style w:type="paragraph" w:customStyle="1" w:styleId="Bodytext20">
    <w:name w:val="Body text|2"/>
    <w:basedOn w:val="a"/>
    <w:link w:val="Bodytext2"/>
    <w:uiPriority w:val="99"/>
    <w:qFormat/>
    <w:pPr>
      <w:shd w:val="clear" w:color="auto" w:fill="FFFFFF"/>
      <w:spacing w:before="120" w:line="369" w:lineRule="exact"/>
      <w:jc w:val="distribute"/>
    </w:pPr>
    <w:rPr>
      <w:rFonts w:ascii="PMingLiUfalt" w:eastAsia="PMingLiUfalt" w:hAnsi="PMingLiUfalt" w:cs="PMingLiUfalt"/>
      <w:color w:val="000000"/>
      <w:sz w:val="15"/>
      <w:szCs w:val="15"/>
      <w:lang w:val="zh-CN"/>
    </w:rPr>
  </w:style>
  <w:style w:type="paragraph" w:styleId="aff6">
    <w:name w:val="List Paragraph"/>
    <w:basedOn w:val="a"/>
    <w:link w:val="aff7"/>
    <w:uiPriority w:val="34"/>
    <w:qFormat/>
    <w:pPr>
      <w:ind w:firstLine="420"/>
    </w:pPr>
  </w:style>
  <w:style w:type="paragraph" w:customStyle="1" w:styleId="BodyText1I2">
    <w:name w:val="BodyText1I2"/>
    <w:basedOn w:val="BodyTextIndent"/>
    <w:qFormat/>
    <w:pPr>
      <w:ind w:firstLine="420"/>
    </w:pPr>
    <w:rPr>
      <w:rFonts w:ascii="Calibri" w:hAnsi="Calibri"/>
      <w:kern w:val="0"/>
    </w:rPr>
  </w:style>
  <w:style w:type="paragraph" w:customStyle="1" w:styleId="BodyTextIndent">
    <w:name w:val="BodyTextIndent"/>
    <w:basedOn w:val="a"/>
    <w:qFormat/>
    <w:pPr>
      <w:spacing w:after="120"/>
      <w:ind w:leftChars="200" w:left="420"/>
    </w:pPr>
  </w:style>
  <w:style w:type="paragraph" w:customStyle="1" w:styleId="1d">
    <w:name w:val="列出段落1"/>
    <w:basedOn w:val="a"/>
    <w:qFormat/>
    <w:pPr>
      <w:widowControl/>
      <w:ind w:firstLine="420"/>
    </w:pPr>
    <w:rPr>
      <w:rFonts w:ascii="Calibri" w:hAnsi="Calibri"/>
    </w:rPr>
  </w:style>
  <w:style w:type="character" w:customStyle="1" w:styleId="font21">
    <w:name w:val="font21"/>
    <w:basedOn w:val="a1"/>
    <w:qFormat/>
    <w:rPr>
      <w:rFonts w:ascii="宋体" w:eastAsia="宋体" w:hAnsi="宋体" w:cs="宋体" w:hint="eastAsia"/>
      <w:color w:val="000000"/>
      <w:sz w:val="18"/>
      <w:szCs w:val="18"/>
      <w:u w:val="none"/>
    </w:rPr>
  </w:style>
  <w:style w:type="character" w:customStyle="1" w:styleId="font91">
    <w:name w:val="font91"/>
    <w:basedOn w:val="a1"/>
    <w:qFormat/>
    <w:rPr>
      <w:rFonts w:ascii="Calibri" w:hAnsi="Calibri" w:cs="Calibri"/>
      <w:color w:val="000000"/>
      <w:sz w:val="18"/>
      <w:szCs w:val="18"/>
      <w:u w:val="none"/>
    </w:rPr>
  </w:style>
  <w:style w:type="character" w:customStyle="1" w:styleId="font101">
    <w:name w:val="font101"/>
    <w:basedOn w:val="a1"/>
    <w:qFormat/>
    <w:rPr>
      <w:rFonts w:ascii="Arial" w:hAnsi="Arial" w:cs="Arial"/>
      <w:color w:val="000000"/>
      <w:sz w:val="18"/>
      <w:szCs w:val="18"/>
      <w:u w:val="none"/>
    </w:rPr>
  </w:style>
  <w:style w:type="character" w:customStyle="1" w:styleId="font112">
    <w:name w:val="font112"/>
    <w:basedOn w:val="a1"/>
    <w:qFormat/>
    <w:rPr>
      <w:rFonts w:ascii="Calibri" w:hAnsi="Calibri" w:cs="Calibri" w:hint="default"/>
      <w:color w:val="000000"/>
      <w:sz w:val="18"/>
      <w:szCs w:val="18"/>
      <w:u w:val="none"/>
    </w:rPr>
  </w:style>
  <w:style w:type="character" w:customStyle="1" w:styleId="font51">
    <w:name w:val="font51"/>
    <w:basedOn w:val="a1"/>
    <w:qFormat/>
    <w:rPr>
      <w:rFonts w:ascii="宋体" w:eastAsia="宋体" w:hAnsi="宋体" w:cs="宋体" w:hint="eastAsia"/>
      <w:color w:val="000000"/>
      <w:sz w:val="18"/>
      <w:szCs w:val="18"/>
      <w:u w:val="none"/>
    </w:rPr>
  </w:style>
  <w:style w:type="character" w:customStyle="1" w:styleId="font131">
    <w:name w:val="font131"/>
    <w:basedOn w:val="a1"/>
    <w:qFormat/>
    <w:rPr>
      <w:rFonts w:ascii="宋体" w:eastAsia="宋体" w:hAnsi="宋体" w:cs="宋体" w:hint="eastAsia"/>
      <w:color w:val="000000"/>
      <w:sz w:val="18"/>
      <w:szCs w:val="18"/>
      <w:u w:val="none"/>
      <w:vertAlign w:val="subscript"/>
    </w:rPr>
  </w:style>
  <w:style w:type="character" w:customStyle="1" w:styleId="font61">
    <w:name w:val="font61"/>
    <w:basedOn w:val="a1"/>
    <w:qFormat/>
    <w:rPr>
      <w:rFonts w:ascii="宋体" w:eastAsia="宋体" w:hAnsi="宋体" w:cs="宋体" w:hint="eastAsia"/>
      <w:color w:val="000000"/>
      <w:sz w:val="20"/>
      <w:szCs w:val="20"/>
      <w:u w:val="none"/>
    </w:rPr>
  </w:style>
  <w:style w:type="character" w:customStyle="1" w:styleId="font121">
    <w:name w:val="font121"/>
    <w:basedOn w:val="a1"/>
    <w:qFormat/>
    <w:rPr>
      <w:rFonts w:ascii="Times New Roman" w:hAnsi="Times New Roman" w:cs="Times New Roman" w:hint="default"/>
      <w:color w:val="000000"/>
      <w:sz w:val="20"/>
      <w:szCs w:val="20"/>
      <w:u w:val="none"/>
    </w:rPr>
  </w:style>
  <w:style w:type="character" w:customStyle="1" w:styleId="font41">
    <w:name w:val="font41"/>
    <w:basedOn w:val="a1"/>
    <w:qFormat/>
    <w:rPr>
      <w:rFonts w:ascii="宋体" w:eastAsia="宋体" w:hAnsi="宋体" w:cs="宋体" w:hint="eastAsia"/>
      <w:color w:val="000000"/>
      <w:sz w:val="18"/>
      <w:szCs w:val="18"/>
      <w:u w:val="none"/>
    </w:rPr>
  </w:style>
  <w:style w:type="character" w:customStyle="1" w:styleId="font71">
    <w:name w:val="font71"/>
    <w:basedOn w:val="a1"/>
    <w:qFormat/>
    <w:rPr>
      <w:rFonts w:ascii="Arial" w:hAnsi="Arial" w:cs="Arial"/>
      <w:color w:val="000000"/>
      <w:sz w:val="18"/>
      <w:szCs w:val="18"/>
      <w:u w:val="none"/>
    </w:rPr>
  </w:style>
  <w:style w:type="character" w:customStyle="1" w:styleId="font201">
    <w:name w:val="font201"/>
    <w:basedOn w:val="a1"/>
    <w:qFormat/>
    <w:rPr>
      <w:rFonts w:ascii="宋体" w:eastAsia="宋体" w:hAnsi="宋体" w:cs="宋体" w:hint="eastAsia"/>
      <w:color w:val="FF0000"/>
      <w:sz w:val="18"/>
      <w:szCs w:val="18"/>
      <w:u w:val="none"/>
    </w:rPr>
  </w:style>
  <w:style w:type="character" w:customStyle="1" w:styleId="font212">
    <w:name w:val="font212"/>
    <w:basedOn w:val="a1"/>
    <w:qFormat/>
    <w:rPr>
      <w:rFonts w:ascii="Times New Roman" w:hAnsi="Times New Roman" w:cs="Times New Roman" w:hint="default"/>
      <w:color w:val="000000"/>
      <w:sz w:val="21"/>
      <w:szCs w:val="21"/>
      <w:u w:val="none"/>
    </w:rPr>
  </w:style>
  <w:style w:type="character" w:customStyle="1" w:styleId="font221">
    <w:name w:val="font221"/>
    <w:basedOn w:val="a1"/>
    <w:qFormat/>
    <w:rPr>
      <w:rFonts w:ascii="宋体" w:eastAsia="宋体" w:hAnsi="宋体" w:cs="宋体" w:hint="eastAsia"/>
      <w:color w:val="000000"/>
      <w:sz w:val="21"/>
      <w:szCs w:val="21"/>
      <w:u w:val="none"/>
    </w:rPr>
  </w:style>
  <w:style w:type="character" w:customStyle="1" w:styleId="font11">
    <w:name w:val="font11"/>
    <w:basedOn w:val="a1"/>
    <w:qFormat/>
    <w:rPr>
      <w:rFonts w:ascii="宋体" w:eastAsia="宋体" w:hAnsi="宋体" w:cs="宋体" w:hint="eastAsia"/>
      <w:color w:val="000000"/>
      <w:sz w:val="20"/>
      <w:szCs w:val="20"/>
      <w:u w:val="none"/>
    </w:rPr>
  </w:style>
  <w:style w:type="character" w:customStyle="1" w:styleId="font231">
    <w:name w:val="font231"/>
    <w:basedOn w:val="a1"/>
    <w:qFormat/>
    <w:rPr>
      <w:rFonts w:ascii="Calibri" w:hAnsi="Calibri" w:cs="Calibri"/>
      <w:color w:val="000000"/>
      <w:sz w:val="20"/>
      <w:szCs w:val="20"/>
      <w:u w:val="none"/>
    </w:rPr>
  </w:style>
  <w:style w:type="character" w:customStyle="1" w:styleId="font241">
    <w:name w:val="font241"/>
    <w:basedOn w:val="a1"/>
    <w:qFormat/>
    <w:rPr>
      <w:rFonts w:ascii="Calibri" w:hAnsi="Calibri" w:cs="Calibri" w:hint="default"/>
      <w:color w:val="000000"/>
      <w:sz w:val="18"/>
      <w:szCs w:val="18"/>
      <w:u w:val="none"/>
    </w:rPr>
  </w:style>
  <w:style w:type="character" w:customStyle="1" w:styleId="font141">
    <w:name w:val="font141"/>
    <w:basedOn w:val="a1"/>
    <w:qFormat/>
    <w:rPr>
      <w:rFonts w:ascii="宋体" w:eastAsia="宋体" w:hAnsi="宋体" w:cs="宋体" w:hint="eastAsia"/>
      <w:color w:val="FF0000"/>
      <w:sz w:val="18"/>
      <w:szCs w:val="18"/>
      <w:u w:val="none"/>
    </w:rPr>
  </w:style>
  <w:style w:type="character" w:customStyle="1" w:styleId="font81">
    <w:name w:val="font81"/>
    <w:basedOn w:val="a1"/>
    <w:qFormat/>
    <w:rPr>
      <w:rFonts w:ascii="宋体" w:eastAsia="宋体" w:hAnsi="宋体" w:cs="宋体" w:hint="eastAsia"/>
      <w:color w:val="000000"/>
      <w:sz w:val="18"/>
      <w:szCs w:val="18"/>
      <w:u w:val="none"/>
    </w:rPr>
  </w:style>
  <w:style w:type="character" w:customStyle="1" w:styleId="font111">
    <w:name w:val="font111"/>
    <w:basedOn w:val="a1"/>
    <w:qFormat/>
    <w:rPr>
      <w:rFonts w:ascii="Times New Roman" w:hAnsi="Times New Roman" w:cs="Times New Roman" w:hint="default"/>
      <w:color w:val="000000"/>
      <w:sz w:val="20"/>
      <w:szCs w:val="20"/>
      <w:u w:val="none"/>
    </w:rPr>
  </w:style>
  <w:style w:type="character" w:customStyle="1" w:styleId="font181">
    <w:name w:val="font181"/>
    <w:basedOn w:val="a1"/>
    <w:qFormat/>
    <w:rPr>
      <w:rFonts w:ascii="宋体" w:eastAsia="宋体" w:hAnsi="宋体" w:cs="宋体" w:hint="eastAsia"/>
      <w:color w:val="FF0000"/>
      <w:sz w:val="18"/>
      <w:szCs w:val="18"/>
      <w:u w:val="none"/>
    </w:rPr>
  </w:style>
  <w:style w:type="character" w:customStyle="1" w:styleId="font191">
    <w:name w:val="font191"/>
    <w:basedOn w:val="a1"/>
    <w:qFormat/>
    <w:rPr>
      <w:rFonts w:ascii="Times New Roman" w:hAnsi="Times New Roman" w:cs="Times New Roman" w:hint="default"/>
      <w:color w:val="000000"/>
      <w:sz w:val="21"/>
      <w:szCs w:val="21"/>
      <w:u w:val="none"/>
    </w:rPr>
  </w:style>
  <w:style w:type="character" w:customStyle="1" w:styleId="font14">
    <w:name w:val="font14"/>
    <w:basedOn w:val="a1"/>
    <w:qFormat/>
    <w:rPr>
      <w:rFonts w:ascii="宋体" w:eastAsia="宋体" w:hAnsi="宋体" w:cs="宋体" w:hint="eastAsia"/>
      <w:color w:val="000000"/>
      <w:sz w:val="20"/>
      <w:szCs w:val="20"/>
      <w:u w:val="none"/>
    </w:rPr>
  </w:style>
  <w:style w:type="character" w:customStyle="1" w:styleId="font31">
    <w:name w:val="font31"/>
    <w:basedOn w:val="a1"/>
    <w:qFormat/>
    <w:rPr>
      <w:rFonts w:ascii="宋体" w:eastAsia="宋体" w:hAnsi="宋体" w:cs="宋体" w:hint="eastAsia"/>
      <w:color w:val="000000"/>
      <w:sz w:val="20"/>
      <w:szCs w:val="20"/>
      <w:u w:val="none"/>
    </w:rPr>
  </w:style>
  <w:style w:type="character" w:customStyle="1" w:styleId="afc">
    <w:name w:val="标题 字符"/>
    <w:basedOn w:val="a1"/>
    <w:link w:val="afb"/>
    <w:qFormat/>
    <w:rPr>
      <w:rFonts w:ascii="Cambria" w:hAnsi="Cambria"/>
      <w:b/>
      <w:bCs/>
      <w:kern w:val="2"/>
      <w:sz w:val="32"/>
      <w:szCs w:val="32"/>
    </w:rPr>
  </w:style>
  <w:style w:type="character" w:customStyle="1" w:styleId="aff7">
    <w:name w:val="列出段落 字符"/>
    <w:link w:val="aff6"/>
    <w:uiPriority w:val="34"/>
    <w:qFormat/>
    <w:locked/>
    <w:rPr>
      <w:rFonts w:asciiTheme="minorHAnsi" w:eastAsiaTheme="minorEastAsia" w:hAnsiTheme="minorHAnsi" w:cstheme="minorBidi"/>
      <w:kern w:val="2"/>
      <w:sz w:val="21"/>
      <w:szCs w:val="22"/>
    </w:rPr>
  </w:style>
  <w:style w:type="paragraph" w:customStyle="1" w:styleId="Aff8">
    <w:name w:val="正文 A"/>
    <w:uiPriority w:val="99"/>
    <w:qFormat/>
    <w:pPr>
      <w:widowControl w:val="0"/>
      <w:jc w:val="both"/>
    </w:pPr>
    <w:rPr>
      <w:rFonts w:ascii="Arial Unicode MS" w:eastAsia="Arial Unicode MS" w:hAnsi="Arial Unicode MS" w:cs="Arial Unicode MS"/>
      <w:color w:val="000000"/>
      <w:kern w:val="2"/>
      <w:sz w:val="21"/>
      <w:szCs w:val="21"/>
    </w:rPr>
  </w:style>
  <w:style w:type="character" w:customStyle="1" w:styleId="UserStyle19">
    <w:name w:val="UserStyle_19"/>
    <w:link w:val="PlainText"/>
    <w:qFormat/>
    <w:locked/>
    <w:rPr>
      <w:rFonts w:ascii="宋体" w:hAnsi="Courier New"/>
      <w:kern w:val="2"/>
      <w:sz w:val="21"/>
      <w:szCs w:val="21"/>
    </w:rPr>
  </w:style>
  <w:style w:type="paragraph" w:customStyle="1" w:styleId="PlainText">
    <w:name w:val="PlainText"/>
    <w:basedOn w:val="a"/>
    <w:link w:val="UserStyle19"/>
    <w:qFormat/>
    <w:pPr>
      <w:widowControl/>
    </w:pPr>
    <w:rPr>
      <w:rFonts w:hAnsi="Courier New"/>
      <w:szCs w:val="21"/>
    </w:rPr>
  </w:style>
  <w:style w:type="paragraph" w:customStyle="1" w:styleId="xl70">
    <w:name w:val="xl70"/>
    <w:basedOn w:val="a"/>
    <w:qFormat/>
    <w:pPr>
      <w:widowControl/>
      <w:pBdr>
        <w:top w:val="single" w:sz="4" w:space="0" w:color="auto"/>
        <w:bottom w:val="single" w:sz="4" w:space="0" w:color="auto"/>
      </w:pBdr>
      <w:spacing w:before="100" w:beforeAutospacing="1" w:after="100" w:afterAutospacing="1"/>
    </w:pPr>
    <w:rPr>
      <w:rFonts w:cs="宋体"/>
      <w:kern w:val="0"/>
    </w:rPr>
  </w:style>
  <w:style w:type="paragraph" w:customStyle="1" w:styleId="UserStyle929">
    <w:name w:val="UserStyle_929"/>
    <w:basedOn w:val="a"/>
    <w:next w:val="a"/>
    <w:qFormat/>
    <w:pPr>
      <w:widowControl/>
    </w:pPr>
    <w:rPr>
      <w:rFonts w:ascii="Calibri" w:hAnsi="Calibri"/>
      <w:szCs w:val="21"/>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cs="宋体"/>
      <w:kern w:val="0"/>
    </w:rPr>
  </w:style>
  <w:style w:type="paragraph" w:customStyle="1" w:styleId="Normal02">
    <w:name w:val="Normal_0_2"/>
    <w:qFormat/>
    <w:rPr>
      <w:sz w:val="24"/>
      <w:szCs w:val="24"/>
    </w:rPr>
  </w:style>
  <w:style w:type="paragraph" w:customStyle="1" w:styleId="xl84">
    <w:name w:val="xl84"/>
    <w:basedOn w:val="a"/>
    <w:qFormat/>
    <w:pPr>
      <w:widowControl/>
      <w:pBdr>
        <w:top w:val="single" w:sz="4" w:space="0" w:color="auto"/>
        <w:left w:val="single" w:sz="8" w:space="0" w:color="auto"/>
        <w:bottom w:val="single" w:sz="8" w:space="0" w:color="auto"/>
        <w:right w:val="single" w:sz="8" w:space="0" w:color="auto"/>
      </w:pBdr>
      <w:spacing w:before="100" w:beforeAutospacing="1" w:after="100" w:afterAutospacing="1"/>
    </w:pPr>
    <w:rPr>
      <w:rFonts w:cs="宋体"/>
      <w:color w:val="FF0000"/>
      <w:kern w:val="0"/>
      <w:sz w:val="20"/>
      <w:szCs w:val="20"/>
    </w:rPr>
  </w:style>
  <w:style w:type="paragraph" w:customStyle="1" w:styleId="xl83">
    <w:name w:val="xl83"/>
    <w:basedOn w:val="a"/>
    <w:qFormat/>
    <w:pPr>
      <w:widowControl/>
      <w:pBdr>
        <w:top w:val="single" w:sz="4" w:space="0" w:color="auto"/>
        <w:left w:val="single" w:sz="8" w:space="0" w:color="auto"/>
        <w:bottom w:val="single" w:sz="4" w:space="0" w:color="auto"/>
        <w:right w:val="single" w:sz="8" w:space="0" w:color="auto"/>
      </w:pBdr>
      <w:spacing w:before="100" w:beforeAutospacing="1" w:after="100" w:afterAutospacing="1"/>
    </w:pPr>
    <w:rPr>
      <w:rFonts w:cs="宋体"/>
      <w:color w:val="FF0000"/>
      <w:kern w:val="0"/>
      <w:sz w:val="20"/>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cs="宋体"/>
      <w:color w:val="000000"/>
      <w:kern w:val="0"/>
      <w:sz w:val="20"/>
      <w:szCs w:val="20"/>
    </w:rPr>
  </w:style>
  <w:style w:type="paragraph" w:customStyle="1" w:styleId="xl89">
    <w:name w:val="xl89"/>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cs="宋体"/>
      <w:color w:val="FF0000"/>
      <w:kern w:val="0"/>
      <w:sz w:val="20"/>
      <w:szCs w:val="20"/>
    </w:rPr>
  </w:style>
  <w:style w:type="paragraph" w:customStyle="1" w:styleId="Normal01">
    <w:name w:val="Normal_0_1"/>
    <w:qFormat/>
    <w:rPr>
      <w:sz w:val="24"/>
      <w:szCs w:val="24"/>
    </w:rPr>
  </w:style>
  <w:style w:type="paragraph" w:customStyle="1" w:styleId="font5">
    <w:name w:val="font5"/>
    <w:basedOn w:val="a"/>
    <w:qFormat/>
    <w:pPr>
      <w:widowControl/>
      <w:spacing w:before="100" w:beforeAutospacing="1" w:after="100" w:afterAutospacing="1"/>
    </w:pPr>
    <w:rPr>
      <w:rFonts w:cs="宋体"/>
      <w:kern w:val="0"/>
      <w:sz w:val="18"/>
      <w:szCs w:val="18"/>
    </w:rPr>
  </w:style>
  <w:style w:type="paragraph" w:customStyle="1" w:styleId="UserStyle1632">
    <w:name w:val="UserStyle_1632"/>
    <w:basedOn w:val="a"/>
    <w:next w:val="a"/>
    <w:qFormat/>
    <w:pPr>
      <w:widowControl/>
    </w:pPr>
    <w:rPr>
      <w:rFonts w:ascii="Calibri" w:hAnsi="Calibri"/>
      <w:szCs w:val="21"/>
    </w:rPr>
  </w:style>
  <w:style w:type="paragraph" w:customStyle="1" w:styleId="aff9">
    <w:name w:val="文档正文"/>
    <w:basedOn w:val="a"/>
    <w:qFormat/>
    <w:pPr>
      <w:suppressAutoHyphens/>
      <w:spacing w:line="312" w:lineRule="atLeast"/>
      <w:ind w:firstLine="567"/>
    </w:pPr>
    <w:rPr>
      <w:rFonts w:ascii="长城仿宋" w:eastAsia="长城仿宋" w:hAnsi="长城仿宋" w:cs="Tahoma"/>
      <w:b/>
      <w:w w:val="80"/>
      <w:sz w:val="28"/>
      <w:szCs w:val="20"/>
    </w:rPr>
  </w:style>
  <w:style w:type="paragraph" w:customStyle="1" w:styleId="xl102">
    <w:name w:val="xl102"/>
    <w:basedOn w:val="a"/>
    <w:qFormat/>
    <w:pPr>
      <w:widowControl/>
      <w:pBdr>
        <w:top w:val="single" w:sz="8" w:space="0" w:color="auto"/>
        <w:right w:val="single" w:sz="8" w:space="0" w:color="auto"/>
      </w:pBdr>
      <w:spacing w:before="100" w:beforeAutospacing="1" w:after="100" w:afterAutospacing="1"/>
    </w:pPr>
    <w:rPr>
      <w:rFonts w:ascii="仿宋" w:eastAsia="仿宋" w:hAnsi="仿宋" w:cs="宋体"/>
      <w:color w:val="000000"/>
      <w:kern w:val="0"/>
    </w:rPr>
  </w:style>
  <w:style w:type="paragraph" w:customStyle="1" w:styleId="xl74">
    <w:name w:val="xl74"/>
    <w:basedOn w:val="a"/>
    <w:qFormat/>
    <w:pPr>
      <w:widowControl/>
      <w:spacing w:before="100" w:beforeAutospacing="1" w:after="100" w:afterAutospacing="1"/>
    </w:pPr>
    <w:rPr>
      <w:rFonts w:cs="宋体"/>
      <w:b/>
      <w:bCs/>
      <w:kern w:val="0"/>
      <w:sz w:val="40"/>
      <w:szCs w:val="40"/>
    </w:rPr>
  </w:style>
  <w:style w:type="paragraph" w:customStyle="1" w:styleId="1">
    <w:name w:val="标题 1（华文楷体）"/>
    <w:basedOn w:val="10"/>
    <w:next w:val="a"/>
    <w:qFormat/>
    <w:pPr>
      <w:numPr>
        <w:numId w:val="1"/>
      </w:numPr>
      <w:adjustRightInd w:val="0"/>
    </w:pPr>
    <w:rPr>
      <w:rFonts w:ascii="华文楷体" w:eastAsia="华文楷体" w:hAnsi="华文楷体"/>
      <w:bCs w:val="0"/>
      <w:sz w:val="36"/>
      <w:szCs w:val="20"/>
    </w:rPr>
  </w:style>
  <w:style w:type="paragraph" w:customStyle="1" w:styleId="xl68">
    <w:name w:val="xl68"/>
    <w:basedOn w:val="a"/>
    <w:qFormat/>
    <w:pPr>
      <w:widowControl/>
      <w:spacing w:before="100" w:beforeAutospacing="1" w:after="100" w:afterAutospacing="1"/>
    </w:pPr>
    <w:rPr>
      <w:rFonts w:cs="宋体"/>
      <w:kern w:val="0"/>
    </w:rPr>
  </w:style>
  <w:style w:type="paragraph" w:customStyle="1" w:styleId="xl81">
    <w:name w:val="xl81"/>
    <w:basedOn w:val="a"/>
    <w:qFormat/>
    <w:pPr>
      <w:widowControl/>
      <w:pBdr>
        <w:top w:val="single" w:sz="8" w:space="0" w:color="auto"/>
        <w:left w:val="single" w:sz="8" w:space="0" w:color="auto"/>
        <w:bottom w:val="single" w:sz="4" w:space="0" w:color="auto"/>
        <w:right w:val="single" w:sz="8" w:space="0" w:color="auto"/>
      </w:pBdr>
      <w:spacing w:before="100" w:beforeAutospacing="1" w:after="100" w:afterAutospacing="1"/>
    </w:pPr>
    <w:rPr>
      <w:rFonts w:cs="宋体"/>
      <w:kern w:val="0"/>
    </w:rPr>
  </w:style>
  <w:style w:type="paragraph" w:customStyle="1" w:styleId="UserStyle1777">
    <w:name w:val="UserStyle_1777"/>
    <w:basedOn w:val="a"/>
    <w:next w:val="a"/>
    <w:qFormat/>
    <w:pPr>
      <w:widowControl/>
    </w:pPr>
    <w:rPr>
      <w:rFonts w:ascii="Calibri" w:hAnsi="Calibri"/>
      <w:szCs w:val="21"/>
    </w:rPr>
  </w:style>
  <w:style w:type="paragraph" w:customStyle="1" w:styleId="UserStyle57">
    <w:name w:val="UserStyle_57"/>
    <w:basedOn w:val="a"/>
    <w:qFormat/>
    <w:pPr>
      <w:widowControl/>
    </w:pPr>
    <w:rPr>
      <w:rFonts w:ascii="Calibri" w:hAnsi="Calibri"/>
      <w:szCs w:val="21"/>
    </w:rPr>
  </w:style>
  <w:style w:type="paragraph" w:customStyle="1" w:styleId="UserStyle1910">
    <w:name w:val="UserStyle_1910"/>
    <w:basedOn w:val="a"/>
    <w:next w:val="a"/>
    <w:qFormat/>
    <w:pPr>
      <w:widowControl/>
    </w:pPr>
    <w:rPr>
      <w:rFonts w:ascii="Calibri" w:hAnsi="Calibri"/>
      <w:szCs w:val="21"/>
    </w:rPr>
  </w:style>
  <w:style w:type="paragraph" w:customStyle="1" w:styleId="xl85">
    <w:name w:val="xl85"/>
    <w:basedOn w:val="a"/>
    <w:qFormat/>
    <w:pPr>
      <w:widowControl/>
      <w:pBdr>
        <w:bottom w:val="single" w:sz="8" w:space="0" w:color="auto"/>
        <w:right w:val="single" w:sz="8" w:space="0" w:color="auto"/>
      </w:pBdr>
      <w:spacing w:before="100" w:beforeAutospacing="1" w:after="100" w:afterAutospacing="1"/>
    </w:pPr>
    <w:rPr>
      <w:rFonts w:cs="宋体"/>
      <w:color w:val="FF0000"/>
      <w:kern w:val="0"/>
    </w:rPr>
  </w:style>
  <w:style w:type="paragraph" w:customStyle="1" w:styleId="xl82">
    <w:name w:val="xl82"/>
    <w:basedOn w:val="a"/>
    <w:qFormat/>
    <w:pPr>
      <w:widowControl/>
      <w:pBdr>
        <w:top w:val="single" w:sz="4" w:space="0" w:color="auto"/>
        <w:left w:val="single" w:sz="8" w:space="0" w:color="auto"/>
        <w:bottom w:val="single" w:sz="4" w:space="0" w:color="auto"/>
        <w:right w:val="single" w:sz="8" w:space="0" w:color="auto"/>
      </w:pBdr>
      <w:spacing w:before="100" w:beforeAutospacing="1" w:after="100" w:afterAutospacing="1"/>
    </w:pPr>
    <w:rPr>
      <w:rFonts w:cs="宋体"/>
      <w:kern w:val="0"/>
    </w:rPr>
  </w:style>
  <w:style w:type="paragraph" w:customStyle="1" w:styleId="xl63">
    <w:name w:val="xl63"/>
    <w:basedOn w:val="a"/>
    <w:qFormat/>
    <w:pPr>
      <w:widowControl/>
      <w:pBdr>
        <w:top w:val="single" w:sz="8" w:space="0" w:color="auto"/>
        <w:left w:val="single" w:sz="8" w:space="0" w:color="auto"/>
        <w:bottom w:val="single" w:sz="8" w:space="0" w:color="auto"/>
        <w:right w:val="single" w:sz="8" w:space="0" w:color="auto"/>
      </w:pBdr>
      <w:spacing w:before="100" w:beforeAutospacing="1" w:after="100" w:afterAutospacing="1"/>
    </w:pPr>
    <w:rPr>
      <w:rFonts w:ascii="仿宋" w:eastAsia="仿宋" w:hAnsi="仿宋" w:cs="宋体"/>
      <w:color w:val="000000"/>
      <w:kern w:val="0"/>
    </w:rPr>
  </w:style>
  <w:style w:type="paragraph" w:customStyle="1" w:styleId="xl66">
    <w:name w:val="xl66"/>
    <w:basedOn w:val="a"/>
    <w:qFormat/>
    <w:pPr>
      <w:widowControl/>
      <w:spacing w:before="100" w:beforeAutospacing="1" w:after="100" w:afterAutospacing="1"/>
    </w:pPr>
    <w:rPr>
      <w:rFonts w:cs="宋体"/>
      <w:kern w:val="0"/>
    </w:rPr>
  </w:style>
  <w:style w:type="paragraph" w:customStyle="1" w:styleId="xl99">
    <w:name w:val="xl99"/>
    <w:basedOn w:val="a"/>
    <w:qFormat/>
    <w:pPr>
      <w:widowControl/>
      <w:pBdr>
        <w:top w:val="single" w:sz="8" w:space="0" w:color="auto"/>
        <w:bottom w:val="single" w:sz="8" w:space="0" w:color="auto"/>
      </w:pBdr>
      <w:spacing w:before="100" w:beforeAutospacing="1" w:after="100" w:afterAutospacing="1"/>
    </w:pPr>
    <w:rPr>
      <w:rFonts w:ascii="仿宋" w:eastAsia="仿宋" w:hAnsi="仿宋" w:cs="宋体"/>
      <w:color w:val="000000"/>
      <w:kern w:val="0"/>
    </w:rPr>
  </w:style>
  <w:style w:type="paragraph" w:customStyle="1" w:styleId="xl94">
    <w:name w:val="xl94"/>
    <w:basedOn w:val="a"/>
    <w:qFormat/>
    <w:pPr>
      <w:widowControl/>
      <w:pBdr>
        <w:top w:val="single" w:sz="4" w:space="0" w:color="auto"/>
        <w:left w:val="single" w:sz="4" w:space="0" w:color="auto"/>
        <w:bottom w:val="single" w:sz="8" w:space="0" w:color="auto"/>
        <w:right w:val="single" w:sz="8" w:space="0" w:color="auto"/>
      </w:pBdr>
      <w:spacing w:before="100" w:beforeAutospacing="1" w:after="100" w:afterAutospacing="1"/>
    </w:pPr>
    <w:rPr>
      <w:rFonts w:cs="宋体"/>
      <w:color w:val="FF0000"/>
      <w:kern w:val="0"/>
      <w:sz w:val="20"/>
      <w:szCs w:val="20"/>
    </w:rPr>
  </w:style>
  <w:style w:type="paragraph" w:customStyle="1" w:styleId="UserStyle76">
    <w:name w:val="UserStyle_76"/>
    <w:basedOn w:val="a"/>
    <w:next w:val="a"/>
    <w:qFormat/>
    <w:pPr>
      <w:widowControl/>
    </w:pPr>
    <w:rPr>
      <w:rFonts w:ascii="Calibri" w:hAnsi="Calibri"/>
      <w:szCs w:val="21"/>
    </w:rPr>
  </w:style>
  <w:style w:type="paragraph" w:customStyle="1" w:styleId="UserStyle1555">
    <w:name w:val="UserStyle_1555"/>
    <w:basedOn w:val="a"/>
    <w:next w:val="a"/>
    <w:qFormat/>
    <w:pPr>
      <w:widowControl/>
    </w:pPr>
    <w:rPr>
      <w:rFonts w:ascii="Calibri" w:hAnsi="Calibri"/>
      <w:szCs w:val="21"/>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cs="宋体"/>
      <w:kern w:val="0"/>
    </w:rPr>
  </w:style>
  <w:style w:type="paragraph" w:customStyle="1" w:styleId="xl93">
    <w:name w:val="xl93"/>
    <w:basedOn w:val="a"/>
    <w:qFormat/>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cs="宋体"/>
      <w:color w:val="FF0000"/>
      <w:kern w:val="0"/>
      <w:sz w:val="20"/>
      <w:szCs w:val="20"/>
    </w:rPr>
  </w:style>
  <w:style w:type="paragraph" w:customStyle="1" w:styleId="UserStyle932">
    <w:name w:val="UserStyle_932"/>
    <w:basedOn w:val="a"/>
    <w:next w:val="a"/>
    <w:qFormat/>
    <w:pPr>
      <w:widowControl/>
    </w:pPr>
    <w:rPr>
      <w:rFonts w:ascii="Calibri" w:hAnsi="Calibri"/>
      <w:szCs w:val="21"/>
    </w:rPr>
  </w:style>
  <w:style w:type="paragraph" w:customStyle="1" w:styleId="xl64">
    <w:name w:val="xl64"/>
    <w:basedOn w:val="a"/>
    <w:qFormat/>
    <w:pPr>
      <w:widowControl/>
      <w:pBdr>
        <w:top w:val="single" w:sz="8" w:space="0" w:color="auto"/>
        <w:bottom w:val="single" w:sz="8" w:space="0" w:color="auto"/>
        <w:right w:val="single" w:sz="8" w:space="0" w:color="auto"/>
      </w:pBdr>
      <w:spacing w:before="100" w:beforeAutospacing="1" w:after="100" w:afterAutospacing="1"/>
    </w:pPr>
    <w:rPr>
      <w:rFonts w:ascii="仿宋" w:eastAsia="仿宋" w:hAnsi="仿宋" w:cs="宋体"/>
      <w:color w:val="000000"/>
      <w:kern w:val="0"/>
    </w:rPr>
  </w:style>
  <w:style w:type="paragraph" w:customStyle="1" w:styleId="xl86">
    <w:name w:val="xl86"/>
    <w:basedOn w:val="a"/>
    <w:qFormat/>
    <w:pPr>
      <w:widowControl/>
      <w:pBdr>
        <w:top w:val="single" w:sz="8" w:space="0" w:color="auto"/>
        <w:left w:val="single" w:sz="8" w:space="0" w:color="auto"/>
        <w:bottom w:val="single" w:sz="4" w:space="0" w:color="auto"/>
        <w:right w:val="single" w:sz="4" w:space="0" w:color="auto"/>
      </w:pBdr>
      <w:spacing w:before="100" w:beforeAutospacing="1" w:after="100" w:afterAutospacing="1"/>
    </w:pPr>
    <w:rPr>
      <w:rFonts w:cs="宋体"/>
      <w:color w:val="FF0000"/>
      <w:kern w:val="0"/>
      <w:sz w:val="20"/>
      <w:szCs w:val="20"/>
    </w:rPr>
  </w:style>
  <w:style w:type="paragraph" w:customStyle="1" w:styleId="font6">
    <w:name w:val="font6"/>
    <w:basedOn w:val="a"/>
    <w:qFormat/>
    <w:pPr>
      <w:widowControl/>
      <w:spacing w:before="100" w:beforeAutospacing="1" w:after="100" w:afterAutospacing="1"/>
    </w:pPr>
    <w:rPr>
      <w:rFonts w:ascii="Tahoma" w:hAnsi="Tahoma" w:cs="Tahoma"/>
      <w:kern w:val="0"/>
      <w:sz w:val="18"/>
      <w:szCs w:val="18"/>
    </w:rPr>
  </w:style>
  <w:style w:type="paragraph" w:customStyle="1" w:styleId="xl97">
    <w:name w:val="xl97"/>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cs="宋体"/>
      <w:b/>
      <w:bCs/>
      <w:color w:val="FF0000"/>
      <w:kern w:val="0"/>
      <w:sz w:val="20"/>
      <w:szCs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cs="宋体"/>
      <w:kern w:val="0"/>
    </w:rPr>
  </w:style>
  <w:style w:type="paragraph" w:customStyle="1" w:styleId="font8">
    <w:name w:val="font8"/>
    <w:basedOn w:val="a"/>
    <w:qFormat/>
    <w:pPr>
      <w:widowControl/>
      <w:spacing w:before="100" w:beforeAutospacing="1" w:after="100" w:afterAutospacing="1"/>
    </w:pPr>
    <w:rPr>
      <w:rFonts w:cs="宋体"/>
      <w:kern w:val="0"/>
    </w:rPr>
  </w:style>
  <w:style w:type="paragraph" w:customStyle="1" w:styleId="xl65">
    <w:name w:val="xl65"/>
    <w:basedOn w:val="a"/>
    <w:qFormat/>
    <w:pPr>
      <w:widowControl/>
      <w:spacing w:before="100" w:beforeAutospacing="1" w:after="100" w:afterAutospacing="1"/>
    </w:pPr>
    <w:rPr>
      <w:rFonts w:cs="宋体"/>
      <w:kern w:val="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cs="宋体"/>
      <w:b/>
      <w:bCs/>
      <w:kern w:val="0"/>
    </w:rPr>
  </w:style>
  <w:style w:type="paragraph" w:customStyle="1" w:styleId="xl98">
    <w:name w:val="xl98"/>
    <w:basedOn w:val="a"/>
    <w:qFormat/>
    <w:pPr>
      <w:widowControl/>
      <w:pBdr>
        <w:top w:val="single" w:sz="8" w:space="0" w:color="auto"/>
        <w:left w:val="single" w:sz="8" w:space="0" w:color="auto"/>
        <w:bottom w:val="single" w:sz="8" w:space="0" w:color="auto"/>
      </w:pBdr>
      <w:spacing w:before="100" w:beforeAutospacing="1" w:after="100" w:afterAutospacing="1"/>
    </w:pPr>
    <w:rPr>
      <w:rFonts w:ascii="仿宋" w:eastAsia="仿宋" w:hAnsi="仿宋" w:cs="宋体"/>
      <w:color w:val="000000"/>
      <w:kern w:val="0"/>
    </w:rPr>
  </w:style>
  <w:style w:type="paragraph" w:customStyle="1" w:styleId="xl72">
    <w:name w:val="xl72"/>
    <w:basedOn w:val="a"/>
    <w:qFormat/>
    <w:pPr>
      <w:widowControl/>
      <w:pBdr>
        <w:left w:val="single" w:sz="4" w:space="0" w:color="auto"/>
        <w:bottom w:val="single" w:sz="4" w:space="0" w:color="auto"/>
        <w:right w:val="single" w:sz="4" w:space="0" w:color="auto"/>
      </w:pBdr>
      <w:spacing w:before="100" w:beforeAutospacing="1" w:after="100" w:afterAutospacing="1"/>
    </w:pPr>
    <w:rPr>
      <w:rFonts w:cs="宋体"/>
      <w:kern w:val="0"/>
    </w:rPr>
  </w:style>
  <w:style w:type="paragraph" w:customStyle="1" w:styleId="xl79">
    <w:name w:val="xl79"/>
    <w:basedOn w:val="a"/>
    <w:qFormat/>
    <w:pPr>
      <w:widowControl/>
      <w:pBdr>
        <w:top w:val="single" w:sz="4" w:space="0" w:color="auto"/>
        <w:bottom w:val="single" w:sz="4" w:space="0" w:color="auto"/>
        <w:right w:val="single" w:sz="8" w:space="0" w:color="auto"/>
      </w:pBdr>
      <w:spacing w:before="100" w:beforeAutospacing="1" w:after="100" w:afterAutospacing="1"/>
      <w:jc w:val="right"/>
    </w:pPr>
    <w:rPr>
      <w:rFonts w:cs="宋体"/>
      <w:color w:val="FF0000"/>
      <w:kern w:val="0"/>
      <w:sz w:val="20"/>
      <w:szCs w:val="20"/>
    </w:rPr>
  </w:style>
  <w:style w:type="paragraph" w:customStyle="1" w:styleId="UserStyle80">
    <w:name w:val="UserStyle_80"/>
    <w:basedOn w:val="a"/>
    <w:qFormat/>
    <w:pPr>
      <w:widowControl/>
    </w:pPr>
    <w:rPr>
      <w:rFonts w:ascii="Calibri" w:hAnsi="Calibri"/>
      <w:szCs w:val="21"/>
    </w:rPr>
  </w:style>
  <w:style w:type="paragraph" w:customStyle="1" w:styleId="UserStyle73">
    <w:name w:val="UserStyle_73"/>
    <w:basedOn w:val="a"/>
    <w:next w:val="a"/>
    <w:qFormat/>
    <w:pPr>
      <w:widowControl/>
    </w:pPr>
    <w:rPr>
      <w:rFonts w:ascii="Calibri" w:hAnsi="Calibri"/>
      <w:szCs w:val="21"/>
    </w:rPr>
  </w:style>
  <w:style w:type="paragraph" w:customStyle="1" w:styleId="font9">
    <w:name w:val="font9"/>
    <w:basedOn w:val="a"/>
    <w:qFormat/>
    <w:pPr>
      <w:widowControl/>
      <w:spacing w:before="100" w:beforeAutospacing="1" w:after="100" w:afterAutospacing="1"/>
    </w:pPr>
    <w:rPr>
      <w:rFonts w:cs="宋体"/>
      <w:kern w:val="0"/>
    </w:rPr>
  </w:style>
  <w:style w:type="paragraph" w:customStyle="1" w:styleId="xl88">
    <w:name w:val="xl88"/>
    <w:basedOn w:val="a"/>
    <w:qFormat/>
    <w:pPr>
      <w:widowControl/>
      <w:pBdr>
        <w:top w:val="single" w:sz="8" w:space="0" w:color="auto"/>
        <w:left w:val="single" w:sz="4" w:space="0" w:color="auto"/>
        <w:bottom w:val="single" w:sz="4" w:space="0" w:color="auto"/>
        <w:right w:val="single" w:sz="8" w:space="0" w:color="auto"/>
      </w:pBdr>
      <w:spacing w:before="100" w:beforeAutospacing="1" w:after="100" w:afterAutospacing="1"/>
    </w:pPr>
    <w:rPr>
      <w:rFonts w:cs="宋体"/>
      <w:color w:val="FF0000"/>
      <w:kern w:val="0"/>
      <w:sz w:val="20"/>
      <w:szCs w:val="20"/>
    </w:rPr>
  </w:style>
  <w:style w:type="paragraph" w:customStyle="1" w:styleId="UserStyle1475">
    <w:name w:val="UserStyle_1475"/>
    <w:basedOn w:val="a"/>
    <w:next w:val="a"/>
    <w:qFormat/>
    <w:pPr>
      <w:widowControl/>
    </w:pPr>
    <w:rPr>
      <w:rFonts w:ascii="Calibri" w:hAnsi="Calibri"/>
      <w:szCs w:val="21"/>
    </w:rPr>
  </w:style>
  <w:style w:type="paragraph" w:customStyle="1" w:styleId="xl101">
    <w:name w:val="xl101"/>
    <w:basedOn w:val="a"/>
    <w:qFormat/>
    <w:pPr>
      <w:widowControl/>
      <w:pBdr>
        <w:top w:val="single" w:sz="8" w:space="0" w:color="auto"/>
      </w:pBdr>
      <w:spacing w:before="100" w:beforeAutospacing="1" w:after="100" w:afterAutospacing="1"/>
    </w:pPr>
    <w:rPr>
      <w:rFonts w:ascii="仿宋" w:eastAsia="仿宋" w:hAnsi="仿宋" w:cs="宋体"/>
      <w:color w:val="000000"/>
      <w:kern w:val="0"/>
    </w:rPr>
  </w:style>
  <w:style w:type="paragraph" w:customStyle="1" w:styleId="font7">
    <w:name w:val="font7"/>
    <w:basedOn w:val="a"/>
    <w:qFormat/>
    <w:pPr>
      <w:widowControl/>
      <w:spacing w:before="100" w:beforeAutospacing="1" w:after="100" w:afterAutospacing="1"/>
    </w:pPr>
    <w:rPr>
      <w:rFonts w:cs="宋体"/>
      <w:b/>
      <w:bCs/>
      <w:kern w:val="0"/>
    </w:rPr>
  </w:style>
  <w:style w:type="paragraph" w:customStyle="1" w:styleId="xl80">
    <w:name w:val="xl80"/>
    <w:basedOn w:val="a"/>
    <w:qFormat/>
    <w:pPr>
      <w:widowControl/>
      <w:pBdr>
        <w:top w:val="single" w:sz="4" w:space="0" w:color="auto"/>
        <w:bottom w:val="single" w:sz="8" w:space="0" w:color="auto"/>
        <w:right w:val="single" w:sz="8" w:space="0" w:color="auto"/>
      </w:pBdr>
      <w:spacing w:before="100" w:beforeAutospacing="1" w:after="100" w:afterAutospacing="1"/>
    </w:pPr>
    <w:rPr>
      <w:rFonts w:cs="宋体"/>
      <w:color w:val="FF0000"/>
      <w:kern w:val="0"/>
      <w:sz w:val="20"/>
      <w:szCs w:val="20"/>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cs="宋体"/>
      <w:b/>
      <w:bCs/>
      <w:color w:val="FF0000"/>
      <w:kern w:val="0"/>
      <w:sz w:val="20"/>
      <w:szCs w:val="20"/>
    </w:rPr>
  </w:style>
  <w:style w:type="paragraph" w:customStyle="1" w:styleId="xl95">
    <w:name w:val="xl95"/>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cs="宋体"/>
      <w:b/>
      <w:bCs/>
      <w:color w:val="FF0000"/>
      <w:kern w:val="0"/>
      <w:sz w:val="20"/>
      <w:szCs w:val="20"/>
    </w:rPr>
  </w:style>
  <w:style w:type="paragraph" w:customStyle="1" w:styleId="UserStyle1706">
    <w:name w:val="UserStyle_1706"/>
    <w:basedOn w:val="a"/>
    <w:next w:val="a"/>
    <w:qFormat/>
    <w:pPr>
      <w:widowControl/>
    </w:pPr>
    <w:rPr>
      <w:rFonts w:ascii="Calibri" w:hAnsi="Calibri"/>
      <w:szCs w:val="21"/>
    </w:rPr>
  </w:style>
  <w:style w:type="paragraph" w:customStyle="1" w:styleId="UserStyle1845">
    <w:name w:val="UserStyle_1845"/>
    <w:basedOn w:val="a"/>
    <w:next w:val="a"/>
    <w:qFormat/>
    <w:pPr>
      <w:widowControl/>
    </w:pPr>
    <w:rPr>
      <w:rFonts w:ascii="Calibri" w:hAnsi="Calibri"/>
      <w:szCs w:val="21"/>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cs="宋体"/>
      <w:color w:val="FF0000"/>
      <w:kern w:val="0"/>
      <w:sz w:val="20"/>
      <w:szCs w:val="20"/>
    </w:rPr>
  </w:style>
  <w:style w:type="paragraph" w:customStyle="1" w:styleId="xl100">
    <w:name w:val="xl100"/>
    <w:basedOn w:val="a"/>
    <w:qFormat/>
    <w:pPr>
      <w:widowControl/>
      <w:pBdr>
        <w:top w:val="single" w:sz="8" w:space="0" w:color="auto"/>
        <w:left w:val="single" w:sz="8" w:space="0" w:color="auto"/>
      </w:pBdr>
      <w:spacing w:before="100" w:beforeAutospacing="1" w:after="100" w:afterAutospacing="1"/>
    </w:pPr>
    <w:rPr>
      <w:rFonts w:ascii="仿宋" w:eastAsia="仿宋" w:hAnsi="仿宋" w:cs="宋体"/>
      <w:color w:val="000000"/>
      <w:kern w:val="0"/>
    </w:rPr>
  </w:style>
  <w:style w:type="paragraph" w:customStyle="1" w:styleId="UserStyle79">
    <w:name w:val="UserStyle_79"/>
    <w:basedOn w:val="a"/>
    <w:qFormat/>
    <w:pPr>
      <w:widowControl/>
    </w:pPr>
    <w:rPr>
      <w:rFonts w:ascii="Calibri" w:hAnsi="Calibri"/>
      <w:szCs w:val="21"/>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cs="宋体"/>
      <w:color w:val="000000"/>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cs="宋体"/>
      <w:color w:val="000000"/>
      <w:kern w:val="0"/>
      <w:sz w:val="20"/>
      <w:szCs w:val="20"/>
    </w:rPr>
  </w:style>
  <w:style w:type="paragraph" w:customStyle="1" w:styleId="xl78">
    <w:name w:val="xl78"/>
    <w:basedOn w:val="a"/>
    <w:qFormat/>
    <w:pPr>
      <w:widowControl/>
      <w:pBdr>
        <w:top w:val="single" w:sz="4" w:space="0" w:color="auto"/>
        <w:bottom w:val="single" w:sz="4" w:space="0" w:color="auto"/>
        <w:right w:val="single" w:sz="8" w:space="0" w:color="auto"/>
      </w:pBdr>
      <w:spacing w:before="100" w:beforeAutospacing="1" w:after="100" w:afterAutospacing="1"/>
    </w:pPr>
    <w:rPr>
      <w:rFonts w:cs="宋体"/>
      <w:color w:val="FF0000"/>
      <w:kern w:val="0"/>
      <w:sz w:val="20"/>
      <w:szCs w:val="20"/>
    </w:rPr>
  </w:style>
  <w:style w:type="paragraph" w:customStyle="1" w:styleId="xl91">
    <w:name w:val="xl91"/>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cs="宋体"/>
      <w:color w:val="FF0000"/>
      <w:kern w:val="0"/>
      <w:sz w:val="20"/>
      <w:szCs w:val="20"/>
    </w:rPr>
  </w:style>
  <w:style w:type="paragraph" w:customStyle="1" w:styleId="xl87">
    <w:name w:val="xl87"/>
    <w:basedOn w:val="a"/>
    <w:qFormat/>
    <w:pPr>
      <w:widowControl/>
      <w:pBdr>
        <w:top w:val="single" w:sz="8" w:space="0" w:color="auto"/>
        <w:left w:val="single" w:sz="4" w:space="0" w:color="auto"/>
        <w:bottom w:val="single" w:sz="4" w:space="0" w:color="auto"/>
        <w:right w:val="single" w:sz="4" w:space="0" w:color="auto"/>
      </w:pBdr>
      <w:spacing w:before="100" w:beforeAutospacing="1" w:after="100" w:afterAutospacing="1"/>
    </w:pPr>
    <w:rPr>
      <w:rFonts w:cs="宋体"/>
      <w:color w:val="FF0000"/>
      <w:kern w:val="0"/>
      <w:sz w:val="20"/>
      <w:szCs w:val="20"/>
    </w:rPr>
  </w:style>
  <w:style w:type="paragraph" w:customStyle="1" w:styleId="xl92">
    <w:name w:val="xl92"/>
    <w:basedOn w:val="a"/>
    <w:qFormat/>
    <w:pPr>
      <w:widowControl/>
      <w:pBdr>
        <w:top w:val="single" w:sz="4" w:space="0" w:color="auto"/>
        <w:left w:val="single" w:sz="8" w:space="0" w:color="auto"/>
        <w:bottom w:val="single" w:sz="8" w:space="0" w:color="auto"/>
        <w:right w:val="single" w:sz="4" w:space="0" w:color="auto"/>
      </w:pBdr>
      <w:spacing w:before="100" w:beforeAutospacing="1" w:after="100" w:afterAutospacing="1"/>
    </w:pPr>
    <w:rPr>
      <w:rFonts w:cs="宋体"/>
      <w:color w:val="FF0000"/>
      <w:kern w:val="0"/>
      <w:sz w:val="20"/>
      <w:szCs w:val="20"/>
    </w:rPr>
  </w:style>
  <w:style w:type="character" w:customStyle="1" w:styleId="content1">
    <w:name w:val="content_1"/>
    <w:qFormat/>
    <w:rPr>
      <w:sz w:val="19"/>
      <w:szCs w:val="19"/>
    </w:rPr>
  </w:style>
  <w:style w:type="character" w:customStyle="1" w:styleId="items">
    <w:name w:val="items"/>
    <w:qFormat/>
  </w:style>
  <w:style w:type="character" w:customStyle="1" w:styleId="title3">
    <w:name w:val="title_3"/>
    <w:qFormat/>
    <w:rPr>
      <w:b/>
      <w:sz w:val="15"/>
      <w:szCs w:val="15"/>
    </w:rPr>
  </w:style>
  <w:style w:type="character" w:customStyle="1" w:styleId="title2">
    <w:name w:val="title_2"/>
    <w:qFormat/>
    <w:rPr>
      <w:b/>
      <w:sz w:val="19"/>
      <w:szCs w:val="19"/>
    </w:rPr>
  </w:style>
  <w:style w:type="character" w:customStyle="1" w:styleId="c-icon">
    <w:name w:val="c-icon"/>
    <w:qFormat/>
  </w:style>
  <w:style w:type="character" w:customStyle="1" w:styleId="150">
    <w:name w:val="15"/>
    <w:qFormat/>
    <w:rPr>
      <w:rFonts w:ascii="Times New Roman" w:hAnsi="Times New Roman" w:cs="Times New Roman" w:hint="default"/>
    </w:rPr>
  </w:style>
  <w:style w:type="character" w:customStyle="1" w:styleId="content">
    <w:name w:val="content"/>
    <w:qFormat/>
    <w:rPr>
      <w:sz w:val="19"/>
      <w:szCs w:val="19"/>
    </w:rPr>
  </w:style>
  <w:style w:type="character" w:customStyle="1" w:styleId="unnamed1">
    <w:name w:val="unnamed1"/>
    <w:qFormat/>
  </w:style>
  <w:style w:type="character" w:customStyle="1" w:styleId="content2">
    <w:name w:val="content_2"/>
    <w:qFormat/>
    <w:rPr>
      <w:sz w:val="19"/>
      <w:szCs w:val="19"/>
    </w:rPr>
  </w:style>
  <w:style w:type="character" w:customStyle="1" w:styleId="c-icon14">
    <w:name w:val="c-icon14"/>
    <w:qFormat/>
  </w:style>
  <w:style w:type="character" w:customStyle="1" w:styleId="CharChar1">
    <w:name w:val="Char Char1"/>
    <w:qFormat/>
    <w:rPr>
      <w:rFonts w:ascii="宋体" w:eastAsia="宋体" w:hAnsi="Courier New" w:cs="Book Antiqua" w:hint="eastAsia"/>
      <w:kern w:val="2"/>
      <w:sz w:val="21"/>
      <w:szCs w:val="21"/>
    </w:rPr>
  </w:style>
  <w:style w:type="character" w:customStyle="1" w:styleId="content3">
    <w:name w:val="content_3"/>
    <w:qFormat/>
    <w:rPr>
      <w:sz w:val="19"/>
      <w:szCs w:val="19"/>
    </w:rPr>
  </w:style>
  <w:style w:type="character" w:customStyle="1" w:styleId="NormalCharacter">
    <w:name w:val="NormalCharacter"/>
    <w:semiHidden/>
    <w:qFormat/>
  </w:style>
  <w:style w:type="character" w:customStyle="1" w:styleId="font01">
    <w:name w:val="font01"/>
    <w:qFormat/>
    <w:rPr>
      <w:rFonts w:ascii="宋体" w:eastAsia="宋体" w:hAnsi="宋体" w:cs="宋体" w:hint="eastAsia"/>
      <w:color w:val="000000"/>
      <w:sz w:val="24"/>
      <w:szCs w:val="24"/>
      <w:u w:val="none"/>
    </w:rPr>
  </w:style>
  <w:style w:type="character" w:customStyle="1" w:styleId="items3">
    <w:name w:val="items3"/>
    <w:qFormat/>
  </w:style>
  <w:style w:type="character" w:customStyle="1" w:styleId="title1">
    <w:name w:val="title_1"/>
    <w:qFormat/>
    <w:rPr>
      <w:b/>
      <w:sz w:val="30"/>
      <w:szCs w:val="30"/>
    </w:rPr>
  </w:style>
  <w:style w:type="character" w:customStyle="1" w:styleId="contenttable1">
    <w:name w:val="content_table1"/>
    <w:qFormat/>
    <w:rPr>
      <w:sz w:val="19"/>
      <w:szCs w:val="19"/>
    </w:rPr>
  </w:style>
  <w:style w:type="table" w:customStyle="1" w:styleId="1e">
    <w:name w:val="网格型1"/>
    <w:basedOn w:val="a2"/>
    <w:uiPriority w:val="5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标题 6 字符"/>
    <w:basedOn w:val="a1"/>
    <w:link w:val="6"/>
    <w:qFormat/>
    <w:rPr>
      <w:rFonts w:ascii="Arial" w:eastAsia="黑体" w:hAnsi="Arial"/>
      <w:b/>
      <w:bCs/>
      <w:sz w:val="24"/>
      <w:szCs w:val="24"/>
    </w:rPr>
  </w:style>
  <w:style w:type="character" w:customStyle="1" w:styleId="70">
    <w:name w:val="标题 7 字符"/>
    <w:basedOn w:val="a1"/>
    <w:link w:val="7"/>
    <w:qFormat/>
    <w:rPr>
      <w:b/>
      <w:bCs/>
      <w:sz w:val="24"/>
      <w:szCs w:val="24"/>
    </w:rPr>
  </w:style>
  <w:style w:type="character" w:customStyle="1" w:styleId="80">
    <w:name w:val="标题 8 字符"/>
    <w:basedOn w:val="a1"/>
    <w:link w:val="8"/>
    <w:qFormat/>
    <w:rPr>
      <w:rFonts w:ascii="Arial" w:eastAsia="黑体" w:hAnsi="Arial"/>
      <w:sz w:val="24"/>
      <w:szCs w:val="24"/>
    </w:rPr>
  </w:style>
  <w:style w:type="character" w:customStyle="1" w:styleId="Char2">
    <w:name w:val="批注文字 Char2"/>
    <w:qFormat/>
    <w:rPr>
      <w:kern w:val="2"/>
      <w:sz w:val="21"/>
      <w:szCs w:val="24"/>
    </w:rPr>
  </w:style>
  <w:style w:type="character" w:customStyle="1" w:styleId="afa">
    <w:name w:val="副标题 字符"/>
    <w:basedOn w:val="a1"/>
    <w:link w:val="af9"/>
    <w:qFormat/>
    <w:rPr>
      <w:rFonts w:ascii="Cambria" w:hAnsi="Cambria"/>
      <w:b/>
      <w:bCs/>
      <w:kern w:val="28"/>
      <w:sz w:val="32"/>
      <w:szCs w:val="32"/>
    </w:rPr>
  </w:style>
  <w:style w:type="table" w:customStyle="1" w:styleId="28">
    <w:name w:val="网格型2"/>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1">
    <w:name w:val="Char Char11"/>
    <w:qFormat/>
    <w:rPr>
      <w:rFonts w:ascii="宋体" w:hAnsi="Courier New" w:cs="Book Antiqua"/>
      <w:kern w:val="2"/>
      <w:sz w:val="21"/>
      <w:szCs w:val="21"/>
    </w:rPr>
  </w:style>
  <w:style w:type="paragraph" w:customStyle="1" w:styleId="font0">
    <w:name w:val="font0"/>
    <w:basedOn w:val="a"/>
    <w:qFormat/>
    <w:pPr>
      <w:widowControl/>
      <w:spacing w:before="100" w:beforeAutospacing="1" w:after="100" w:afterAutospacing="1" w:line="240" w:lineRule="auto"/>
      <w:ind w:firstLineChars="0" w:firstLine="0"/>
    </w:pPr>
    <w:rPr>
      <w:rFonts w:cs="宋体"/>
      <w:color w:val="000000"/>
      <w:kern w:val="0"/>
      <w:sz w:val="22"/>
      <w:szCs w:val="22"/>
    </w:rPr>
  </w:style>
  <w:style w:type="paragraph" w:customStyle="1" w:styleId="xl103">
    <w:name w:val="xl10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pPr>
    <w:rPr>
      <w:rFonts w:cs="宋体"/>
      <w:color w:val="000000"/>
      <w:kern w:val="0"/>
    </w:rPr>
  </w:style>
  <w:style w:type="paragraph" w:customStyle="1" w:styleId="xl104">
    <w:name w:val="xl104"/>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Chars="0" w:firstLine="0"/>
      <w:jc w:val="center"/>
    </w:pPr>
    <w:rPr>
      <w:rFonts w:cs="宋体"/>
      <w:color w:val="000000"/>
      <w:kern w:val="0"/>
    </w:rPr>
  </w:style>
  <w:style w:type="paragraph" w:customStyle="1" w:styleId="xl105">
    <w:name w:val="xl105"/>
    <w:basedOn w:val="a"/>
    <w:qFormat/>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宋体"/>
      <w:color w:val="000000"/>
      <w:kern w:val="0"/>
    </w:rPr>
  </w:style>
  <w:style w:type="paragraph" w:customStyle="1" w:styleId="xl106">
    <w:name w:val="xl10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宋体"/>
      <w:color w:val="auto"/>
      <w:kern w:val="0"/>
      <w:sz w:val="18"/>
      <w:szCs w:val="18"/>
    </w:rPr>
  </w:style>
  <w:style w:type="paragraph" w:customStyle="1" w:styleId="xl107">
    <w:name w:val="xl10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宋体"/>
      <w:color w:val="auto"/>
      <w:kern w:val="0"/>
      <w:sz w:val="20"/>
      <w:szCs w:val="20"/>
    </w:rPr>
  </w:style>
  <w:style w:type="paragraph" w:customStyle="1" w:styleId="xl108">
    <w:name w:val="xl108"/>
    <w:basedOn w:val="a"/>
    <w:qFormat/>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pPr>
    <w:rPr>
      <w:rFonts w:cs="宋体"/>
      <w:color w:val="auto"/>
      <w:kern w:val="0"/>
      <w:sz w:val="20"/>
      <w:szCs w:val="20"/>
    </w:rPr>
  </w:style>
  <w:style w:type="paragraph" w:customStyle="1" w:styleId="xl109">
    <w:name w:val="xl109"/>
    <w:basedOn w:val="a"/>
    <w:qFormat/>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宋体"/>
      <w:color w:val="auto"/>
      <w:kern w:val="0"/>
      <w:sz w:val="18"/>
      <w:szCs w:val="18"/>
    </w:rPr>
  </w:style>
  <w:style w:type="paragraph" w:customStyle="1" w:styleId="xl110">
    <w:name w:val="xl11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宋体"/>
      <w:color w:val="auto"/>
      <w:kern w:val="0"/>
      <w:sz w:val="18"/>
      <w:szCs w:val="18"/>
    </w:rPr>
  </w:style>
  <w:style w:type="paragraph" w:customStyle="1" w:styleId="xl111">
    <w:name w:val="xl11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宋体"/>
      <w:color w:val="auto"/>
      <w:kern w:val="0"/>
    </w:rPr>
  </w:style>
  <w:style w:type="paragraph" w:customStyle="1" w:styleId="xl112">
    <w:name w:val="xl112"/>
    <w:basedOn w:val="a"/>
    <w:qFormat/>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pPr>
    <w:rPr>
      <w:rFonts w:cs="宋体"/>
      <w:color w:val="auto"/>
      <w:kern w:val="0"/>
    </w:rPr>
  </w:style>
  <w:style w:type="paragraph" w:customStyle="1" w:styleId="xl113">
    <w:name w:val="xl11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宋体"/>
      <w:color w:val="auto"/>
      <w:kern w:val="0"/>
    </w:rPr>
  </w:style>
  <w:style w:type="paragraph" w:customStyle="1" w:styleId="xl114">
    <w:name w:val="xl114"/>
    <w:basedOn w:val="a"/>
    <w:qFormat/>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宋体"/>
      <w:color w:val="auto"/>
      <w:kern w:val="0"/>
    </w:rPr>
  </w:style>
  <w:style w:type="paragraph" w:customStyle="1" w:styleId="xl115">
    <w:name w:val="xl11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pPr>
    <w:rPr>
      <w:rFonts w:cs="宋体"/>
      <w:color w:val="auto"/>
      <w:kern w:val="0"/>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pPr>
    <w:rPr>
      <w:rFonts w:cs="宋体"/>
      <w:color w:val="auto"/>
      <w:kern w:val="0"/>
    </w:rPr>
  </w:style>
  <w:style w:type="paragraph" w:customStyle="1" w:styleId="xl117">
    <w:name w:val="xl117"/>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Chars="0" w:firstLine="0"/>
      <w:jc w:val="center"/>
    </w:pPr>
    <w:rPr>
      <w:rFonts w:cs="宋体"/>
      <w:color w:val="auto"/>
      <w:kern w:val="0"/>
    </w:rPr>
  </w:style>
  <w:style w:type="paragraph" w:customStyle="1" w:styleId="xl118">
    <w:name w:val="xl118"/>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pPr>
    <w:rPr>
      <w:rFonts w:cs="宋体"/>
      <w:color w:val="auto"/>
      <w:kern w:val="0"/>
    </w:rPr>
  </w:style>
  <w:style w:type="paragraph" w:customStyle="1" w:styleId="xl119">
    <w:name w:val="xl11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宋体"/>
      <w:b/>
      <w:bCs/>
      <w:color w:val="auto"/>
      <w:kern w:val="0"/>
    </w:rPr>
  </w:style>
  <w:style w:type="paragraph" w:customStyle="1" w:styleId="xl120">
    <w:name w:val="xl12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宋体"/>
      <w:color w:val="000000"/>
      <w:kern w:val="0"/>
    </w:rPr>
  </w:style>
  <w:style w:type="paragraph" w:customStyle="1" w:styleId="xl121">
    <w:name w:val="xl12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宋体"/>
      <w:color w:val="000000"/>
      <w:kern w:val="0"/>
    </w:rPr>
  </w:style>
  <w:style w:type="paragraph" w:customStyle="1" w:styleId="xl122">
    <w:name w:val="xl12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宋体"/>
      <w:color w:val="auto"/>
      <w:kern w:val="0"/>
    </w:rPr>
  </w:style>
  <w:style w:type="paragraph" w:customStyle="1" w:styleId="xl123">
    <w:name w:val="xl1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宋体"/>
      <w:color w:val="000000"/>
      <w:kern w:val="0"/>
    </w:rPr>
  </w:style>
  <w:style w:type="paragraph" w:customStyle="1" w:styleId="xl124">
    <w:name w:val="xl124"/>
    <w:basedOn w:val="a"/>
    <w:qFormat/>
    <w:pPr>
      <w:widowControl/>
      <w:spacing w:before="100" w:beforeAutospacing="1" w:after="100" w:afterAutospacing="1" w:line="240" w:lineRule="auto"/>
      <w:ind w:firstLineChars="0" w:firstLine="0"/>
      <w:jc w:val="center"/>
    </w:pPr>
    <w:rPr>
      <w:rFonts w:cs="宋体"/>
      <w:color w:val="000000"/>
      <w:kern w:val="0"/>
    </w:rPr>
  </w:style>
  <w:style w:type="paragraph" w:customStyle="1" w:styleId="xl125">
    <w:name w:val="xl125"/>
    <w:basedOn w:val="a"/>
    <w:qFormat/>
    <w:pPr>
      <w:widowControl/>
      <w:spacing w:before="100" w:beforeAutospacing="1" w:after="100" w:afterAutospacing="1" w:line="240" w:lineRule="auto"/>
      <w:ind w:firstLineChars="0" w:firstLine="0"/>
      <w:jc w:val="center"/>
    </w:pPr>
    <w:rPr>
      <w:rFonts w:cs="宋体"/>
      <w:color w:val="auto"/>
      <w:kern w:val="0"/>
    </w:rPr>
  </w:style>
  <w:style w:type="paragraph" w:customStyle="1" w:styleId="xl126">
    <w:name w:val="xl1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宋体"/>
      <w:color w:val="363636"/>
      <w:kern w:val="0"/>
    </w:rPr>
  </w:style>
  <w:style w:type="paragraph" w:customStyle="1" w:styleId="xl127">
    <w:name w:val="xl127"/>
    <w:basedOn w:val="a"/>
    <w:qFormat/>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pPr>
    <w:rPr>
      <w:rFonts w:cs="宋体"/>
      <w:color w:val="1D5987"/>
      <w:kern w:val="0"/>
    </w:rPr>
  </w:style>
  <w:style w:type="paragraph" w:customStyle="1" w:styleId="xl128">
    <w:name w:val="xl128"/>
    <w:basedOn w:val="a"/>
    <w:qFormat/>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pPr>
    <w:rPr>
      <w:rFonts w:cs="宋体"/>
      <w:color w:val="363636"/>
      <w:kern w:val="0"/>
    </w:rPr>
  </w:style>
  <w:style w:type="paragraph" w:customStyle="1" w:styleId="xl129">
    <w:name w:val="xl1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宋体"/>
      <w:color w:val="auto"/>
      <w:kern w:val="0"/>
    </w:rPr>
  </w:style>
  <w:style w:type="paragraph" w:customStyle="1" w:styleId="xl130">
    <w:name w:val="xl1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宋体"/>
      <w:color w:val="auto"/>
      <w:kern w:val="0"/>
      <w:sz w:val="20"/>
      <w:szCs w:val="20"/>
    </w:rPr>
  </w:style>
  <w:style w:type="paragraph" w:customStyle="1" w:styleId="xl131">
    <w:name w:val="xl131"/>
    <w:basedOn w:val="a"/>
    <w:qFormat/>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宋体"/>
      <w:color w:val="auto"/>
      <w:kern w:val="0"/>
      <w:sz w:val="20"/>
      <w:szCs w:val="20"/>
    </w:rPr>
  </w:style>
  <w:style w:type="paragraph" w:customStyle="1" w:styleId="xl132">
    <w:name w:val="xl1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宋体"/>
      <w:color w:val="FF0000"/>
      <w:kern w:val="0"/>
    </w:rPr>
  </w:style>
  <w:style w:type="paragraph" w:customStyle="1" w:styleId="xl133">
    <w:name w:val="xl133"/>
    <w:basedOn w:val="a"/>
    <w:qFormat/>
    <w:pPr>
      <w:widowControl/>
      <w:pBdr>
        <w:top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rFonts w:cs="宋体"/>
      <w:color w:val="auto"/>
      <w:kern w:val="0"/>
    </w:rPr>
  </w:style>
  <w:style w:type="paragraph" w:customStyle="1" w:styleId="xl134">
    <w:name w:val="xl134"/>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rFonts w:cs="宋体"/>
      <w:color w:val="auto"/>
      <w:kern w:val="0"/>
    </w:rPr>
  </w:style>
  <w:style w:type="paragraph" w:customStyle="1" w:styleId="xl135">
    <w:name w:val="xl135"/>
    <w:basedOn w:val="a"/>
    <w:qFormat/>
    <w:pPr>
      <w:widowControl/>
      <w:pBdr>
        <w:top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rFonts w:cs="宋体"/>
      <w:color w:val="auto"/>
      <w:kern w:val="0"/>
      <w:sz w:val="20"/>
      <w:szCs w:val="20"/>
    </w:rPr>
  </w:style>
  <w:style w:type="paragraph" w:customStyle="1" w:styleId="xl136">
    <w:name w:val="xl13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rFonts w:cs="宋体"/>
      <w:color w:val="auto"/>
      <w:kern w:val="0"/>
      <w:sz w:val="20"/>
      <w:szCs w:val="20"/>
    </w:rPr>
  </w:style>
  <w:style w:type="paragraph" w:customStyle="1" w:styleId="xl137">
    <w:name w:val="xl137"/>
    <w:basedOn w:val="a"/>
    <w:qFormat/>
    <w:pPr>
      <w:widowControl/>
      <w:pBdr>
        <w:top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rFonts w:cs="宋体"/>
      <w:color w:val="000000"/>
      <w:kern w:val="0"/>
    </w:rPr>
  </w:style>
  <w:style w:type="paragraph" w:customStyle="1" w:styleId="xl138">
    <w:name w:val="xl138"/>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rFonts w:cs="宋体"/>
      <w:color w:val="000000"/>
      <w:kern w:val="0"/>
    </w:rPr>
  </w:style>
  <w:style w:type="paragraph" w:customStyle="1" w:styleId="xl139">
    <w:name w:val="xl139"/>
    <w:basedOn w:val="a"/>
    <w:qFormat/>
    <w:pPr>
      <w:widowControl/>
      <w:pBdr>
        <w:top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rFonts w:cs="宋体"/>
      <w:color w:val="000000"/>
      <w:kern w:val="0"/>
    </w:rPr>
  </w:style>
  <w:style w:type="paragraph" w:customStyle="1" w:styleId="xl140">
    <w:name w:val="xl140"/>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rFonts w:cs="宋体"/>
      <w:color w:val="000000"/>
      <w:kern w:val="0"/>
    </w:rPr>
  </w:style>
  <w:style w:type="paragraph" w:customStyle="1" w:styleId="xl141">
    <w:name w:val="xl1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宋体"/>
      <w:color w:val="auto"/>
      <w:kern w:val="0"/>
    </w:rPr>
  </w:style>
  <w:style w:type="paragraph" w:customStyle="1" w:styleId="xl142">
    <w:name w:val="xl142"/>
    <w:basedOn w:val="a"/>
    <w:qFormat/>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pPr>
    <w:rPr>
      <w:rFonts w:cs="宋体"/>
      <w:color w:val="auto"/>
      <w:kern w:val="0"/>
    </w:rPr>
  </w:style>
  <w:style w:type="paragraph" w:customStyle="1" w:styleId="xl143">
    <w:name w:val="xl143"/>
    <w:basedOn w:val="a"/>
    <w:qFormat/>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宋体"/>
      <w:color w:val="auto"/>
      <w:kern w:val="0"/>
    </w:rPr>
  </w:style>
  <w:style w:type="paragraph" w:customStyle="1" w:styleId="xl144">
    <w:name w:val="xl144"/>
    <w:basedOn w:val="a"/>
    <w:qFormat/>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宋体"/>
      <w:color w:val="auto"/>
      <w:kern w:val="0"/>
    </w:rPr>
  </w:style>
  <w:style w:type="paragraph" w:customStyle="1" w:styleId="xl145">
    <w:name w:val="xl145"/>
    <w:basedOn w:val="a"/>
    <w:qFormat/>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pPr>
    <w:rPr>
      <w:rFonts w:cs="宋体"/>
      <w:color w:val="auto"/>
      <w:kern w:val="0"/>
    </w:rPr>
  </w:style>
  <w:style w:type="paragraph" w:customStyle="1" w:styleId="xl146">
    <w:name w:val="xl146"/>
    <w:basedOn w:val="a"/>
    <w:qFormat/>
    <w:pPr>
      <w:widowControl/>
      <w:pBdr>
        <w:top w:val="single" w:sz="4" w:space="0" w:color="auto"/>
        <w:left w:val="single" w:sz="4" w:space="0" w:color="auto"/>
      </w:pBdr>
      <w:spacing w:before="100" w:beforeAutospacing="1" w:after="100" w:afterAutospacing="1" w:line="240" w:lineRule="auto"/>
      <w:ind w:firstLineChars="0" w:firstLine="0"/>
      <w:jc w:val="center"/>
    </w:pPr>
    <w:rPr>
      <w:rFonts w:cs="宋体"/>
      <w:color w:val="auto"/>
      <w:kern w:val="0"/>
    </w:rPr>
  </w:style>
  <w:style w:type="paragraph" w:customStyle="1" w:styleId="xl147">
    <w:name w:val="xl147"/>
    <w:basedOn w:val="a"/>
    <w:qFormat/>
    <w:pPr>
      <w:widowControl/>
      <w:pBdr>
        <w:top w:val="single" w:sz="4" w:space="0" w:color="auto"/>
        <w:left w:val="single" w:sz="4" w:space="0" w:color="auto"/>
      </w:pBdr>
      <w:spacing w:before="100" w:beforeAutospacing="1" w:after="100" w:afterAutospacing="1" w:line="240" w:lineRule="auto"/>
      <w:ind w:firstLineChars="0" w:firstLine="0"/>
      <w:jc w:val="center"/>
    </w:pPr>
    <w:rPr>
      <w:rFonts w:cs="宋体"/>
      <w:color w:val="000000"/>
      <w:kern w:val="0"/>
    </w:rPr>
  </w:style>
  <w:style w:type="paragraph" w:customStyle="1" w:styleId="xl148">
    <w:name w:val="xl148"/>
    <w:basedOn w:val="a"/>
    <w:qFormat/>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pPr>
    <w:rPr>
      <w:rFonts w:cs="宋体"/>
      <w:color w:val="000000"/>
      <w:kern w:val="0"/>
    </w:rPr>
  </w:style>
  <w:style w:type="paragraph" w:customStyle="1" w:styleId="xl149">
    <w:name w:val="xl149"/>
    <w:basedOn w:val="a"/>
    <w:qFormat/>
    <w:pPr>
      <w:widowControl/>
      <w:pBdr>
        <w:top w:val="single" w:sz="4" w:space="0" w:color="auto"/>
        <w:left w:val="single" w:sz="4" w:space="0" w:color="auto"/>
      </w:pBdr>
      <w:spacing w:before="100" w:beforeAutospacing="1" w:after="100" w:afterAutospacing="1" w:line="240" w:lineRule="auto"/>
      <w:ind w:firstLineChars="0" w:firstLine="0"/>
      <w:jc w:val="center"/>
    </w:pPr>
    <w:rPr>
      <w:rFonts w:cs="宋体"/>
      <w:color w:val="000000"/>
      <w:kern w:val="0"/>
    </w:rPr>
  </w:style>
  <w:style w:type="paragraph" w:customStyle="1" w:styleId="xl150">
    <w:name w:val="xl150"/>
    <w:basedOn w:val="a"/>
    <w:qFormat/>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pPr>
    <w:rPr>
      <w:rFonts w:cs="宋体"/>
      <w:color w:val="000000"/>
      <w:kern w:val="0"/>
    </w:rPr>
  </w:style>
  <w:style w:type="paragraph" w:customStyle="1" w:styleId="xl151">
    <w:name w:val="xl151"/>
    <w:basedOn w:val="a"/>
    <w:qFormat/>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pPr>
    <w:rPr>
      <w:rFonts w:cs="宋体"/>
      <w:color w:val="000000"/>
      <w:kern w:val="0"/>
    </w:rPr>
  </w:style>
  <w:style w:type="paragraph" w:customStyle="1" w:styleId="xl152">
    <w:name w:val="xl152"/>
    <w:basedOn w:val="a"/>
    <w:qFormat/>
    <w:pPr>
      <w:widowControl/>
      <w:pBdr>
        <w:top w:val="single" w:sz="4" w:space="0" w:color="auto"/>
        <w:left w:val="single" w:sz="4" w:space="0" w:color="auto"/>
      </w:pBdr>
      <w:shd w:val="clear" w:color="000000" w:fill="FFFFFF"/>
      <w:spacing w:before="100" w:beforeAutospacing="1" w:after="100" w:afterAutospacing="1" w:line="240" w:lineRule="auto"/>
      <w:ind w:firstLineChars="0" w:firstLine="0"/>
      <w:jc w:val="center"/>
    </w:pPr>
    <w:rPr>
      <w:rFonts w:cs="宋体"/>
      <w:color w:val="000000"/>
      <w:kern w:val="0"/>
    </w:rPr>
  </w:style>
  <w:style w:type="paragraph" w:customStyle="1" w:styleId="xl153">
    <w:name w:val="xl153"/>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Chars="0" w:firstLine="0"/>
      <w:jc w:val="center"/>
    </w:pPr>
    <w:rPr>
      <w:rFonts w:cs="宋体"/>
      <w:color w:val="000000"/>
      <w:kern w:val="0"/>
    </w:rPr>
  </w:style>
  <w:style w:type="paragraph" w:customStyle="1" w:styleId="xl154">
    <w:name w:val="xl154"/>
    <w:basedOn w:val="a"/>
    <w:qFormat/>
    <w:pPr>
      <w:widowControl/>
      <w:pBdr>
        <w:top w:val="single" w:sz="4" w:space="0" w:color="auto"/>
        <w:left w:val="single" w:sz="4" w:space="0" w:color="auto"/>
      </w:pBdr>
      <w:spacing w:before="100" w:beforeAutospacing="1" w:after="100" w:afterAutospacing="1" w:line="240" w:lineRule="auto"/>
      <w:ind w:firstLineChars="0" w:firstLine="0"/>
      <w:jc w:val="center"/>
    </w:pPr>
    <w:rPr>
      <w:rFonts w:cs="宋体"/>
      <w:color w:val="000000"/>
      <w:kern w:val="0"/>
    </w:rPr>
  </w:style>
  <w:style w:type="paragraph" w:customStyle="1" w:styleId="xl155">
    <w:name w:val="xl1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宋体"/>
      <w:color w:val="000000"/>
      <w:kern w:val="0"/>
    </w:rPr>
  </w:style>
  <w:style w:type="paragraph" w:customStyle="1" w:styleId="xl156">
    <w:name w:val="xl156"/>
    <w:basedOn w:val="a"/>
    <w:qFormat/>
    <w:pPr>
      <w:widowControl/>
      <w:spacing w:before="100" w:beforeAutospacing="1" w:after="100" w:afterAutospacing="1" w:line="240" w:lineRule="auto"/>
      <w:ind w:firstLineChars="0" w:firstLine="0"/>
      <w:jc w:val="center"/>
    </w:pPr>
    <w:rPr>
      <w:rFonts w:cs="宋体"/>
      <w:color w:val="000000"/>
      <w:kern w:val="0"/>
    </w:rPr>
  </w:style>
  <w:style w:type="paragraph" w:customStyle="1" w:styleId="xl157">
    <w:name w:val="xl157"/>
    <w:basedOn w:val="a"/>
    <w:qFormat/>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pPr>
    <w:rPr>
      <w:rFonts w:cs="宋体"/>
      <w:color w:val="auto"/>
      <w:kern w:val="0"/>
    </w:rPr>
  </w:style>
  <w:style w:type="paragraph" w:customStyle="1" w:styleId="xl158">
    <w:name w:val="xl15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宋体"/>
      <w:color w:val="3C3C3C"/>
      <w:kern w:val="0"/>
    </w:rPr>
  </w:style>
  <w:style w:type="paragraph" w:customStyle="1" w:styleId="xl159">
    <w:name w:val="xl159"/>
    <w:basedOn w:val="a"/>
    <w:qFormat/>
    <w:pPr>
      <w:widowControl/>
      <w:pBdr>
        <w:top w:val="single" w:sz="4" w:space="0" w:color="000000"/>
        <w:left w:val="single" w:sz="4" w:space="0" w:color="000000"/>
        <w:bottom w:val="single" w:sz="4" w:space="0" w:color="000000"/>
      </w:pBdr>
      <w:spacing w:before="100" w:beforeAutospacing="1" w:after="100" w:afterAutospacing="1" w:line="240" w:lineRule="auto"/>
      <w:ind w:firstLineChars="0" w:firstLine="0"/>
      <w:jc w:val="center"/>
    </w:pPr>
    <w:rPr>
      <w:rFonts w:cs="宋体"/>
      <w:color w:val="auto"/>
      <w:kern w:val="0"/>
      <w:u w:val="single"/>
    </w:rPr>
  </w:style>
  <w:style w:type="paragraph" w:customStyle="1" w:styleId="xl160">
    <w:name w:val="xl160"/>
    <w:basedOn w:val="a"/>
    <w:qFormat/>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pPr>
    <w:rPr>
      <w:rFonts w:cs="宋体"/>
      <w:color w:val="auto"/>
      <w:kern w:val="0"/>
      <w:u w:val="single"/>
    </w:rPr>
  </w:style>
  <w:style w:type="paragraph" w:customStyle="1" w:styleId="xl161">
    <w:name w:val="xl161"/>
    <w:basedOn w:val="a"/>
    <w:qFormat/>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宋体"/>
      <w:color w:val="auto"/>
      <w:kern w:val="0"/>
    </w:rPr>
  </w:style>
  <w:style w:type="paragraph" w:customStyle="1" w:styleId="xl162">
    <w:name w:val="xl162"/>
    <w:basedOn w:val="a"/>
    <w:qFormat/>
    <w:pPr>
      <w:widowControl/>
      <w:pBdr>
        <w:bottom w:val="single" w:sz="4" w:space="0" w:color="auto"/>
        <w:right w:val="single" w:sz="4" w:space="0" w:color="auto"/>
      </w:pBdr>
      <w:spacing w:before="100" w:beforeAutospacing="1" w:after="100" w:afterAutospacing="1" w:line="240" w:lineRule="auto"/>
      <w:ind w:firstLineChars="0" w:firstLine="0"/>
      <w:jc w:val="center"/>
    </w:pPr>
    <w:rPr>
      <w:rFonts w:cs="宋体"/>
      <w:color w:val="auto"/>
      <w:kern w:val="0"/>
    </w:rPr>
  </w:style>
  <w:style w:type="paragraph" w:customStyle="1" w:styleId="xl163">
    <w:name w:val="xl163"/>
    <w:basedOn w:val="a"/>
    <w:qFormat/>
    <w:pPr>
      <w:widowControl/>
      <w:pBdr>
        <w:left w:val="single" w:sz="4" w:space="0" w:color="auto"/>
        <w:bottom w:val="single" w:sz="4" w:space="0" w:color="auto"/>
      </w:pBdr>
      <w:spacing w:before="100" w:beforeAutospacing="1" w:after="100" w:afterAutospacing="1" w:line="240" w:lineRule="auto"/>
      <w:ind w:firstLineChars="0" w:firstLine="0"/>
      <w:jc w:val="center"/>
    </w:pPr>
    <w:rPr>
      <w:rFonts w:cs="宋体"/>
      <w:color w:val="auto"/>
      <w:kern w:val="0"/>
    </w:rPr>
  </w:style>
  <w:style w:type="paragraph" w:customStyle="1" w:styleId="xl164">
    <w:name w:val="xl1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宋体"/>
      <w:color w:val="auto"/>
      <w:kern w:val="0"/>
    </w:rPr>
  </w:style>
  <w:style w:type="paragraph" w:customStyle="1" w:styleId="xl165">
    <w:name w:val="xl1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宋体"/>
      <w:color w:val="auto"/>
      <w:kern w:val="0"/>
    </w:rPr>
  </w:style>
  <w:style w:type="paragraph" w:customStyle="1" w:styleId="xl166">
    <w:name w:val="xl1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宋体"/>
      <w:color w:val="auto"/>
      <w:kern w:val="0"/>
    </w:rPr>
  </w:style>
  <w:style w:type="paragraph" w:customStyle="1" w:styleId="xl167">
    <w:name w:val="xl167"/>
    <w:basedOn w:val="a"/>
    <w:qFormat/>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宋体"/>
      <w:color w:val="auto"/>
      <w:kern w:val="0"/>
    </w:rPr>
  </w:style>
  <w:style w:type="paragraph" w:customStyle="1" w:styleId="xl168">
    <w:name w:val="xl168"/>
    <w:basedOn w:val="a"/>
    <w:qFormat/>
    <w:pPr>
      <w:widowControl/>
      <w:spacing w:before="100" w:beforeAutospacing="1" w:after="100" w:afterAutospacing="1" w:line="240" w:lineRule="auto"/>
      <w:ind w:firstLineChars="0" w:firstLine="0"/>
      <w:jc w:val="center"/>
    </w:pPr>
    <w:rPr>
      <w:rFonts w:cs="宋体"/>
      <w:b/>
      <w:bCs/>
      <w:color w:val="auto"/>
      <w:kern w:val="0"/>
      <w:sz w:val="40"/>
      <w:szCs w:val="40"/>
    </w:rPr>
  </w:style>
  <w:style w:type="character" w:customStyle="1" w:styleId="FontStyle123">
    <w:name w:val="Font Style123"/>
    <w:uiPriority w:val="99"/>
    <w:unhideWhenUsed/>
    <w:qFormat/>
    <w:rPr>
      <w:rFonts w:ascii="宋体" w:eastAsia="宋体" w:hAnsi="宋体" w:hint="eastAsia"/>
      <w:b/>
      <w:sz w:val="32"/>
    </w:rPr>
  </w:style>
  <w:style w:type="character" w:customStyle="1" w:styleId="1f">
    <w:name w:val="明显参考1"/>
    <w:qFormat/>
    <w:rPr>
      <w:b/>
      <w:bCs/>
      <w:smallCaps/>
      <w:color w:val="C0504D"/>
      <w:spacing w:val="5"/>
      <w:u w:val="single"/>
    </w:rPr>
  </w:style>
  <w:style w:type="character" w:customStyle="1" w:styleId="FontStyle124">
    <w:name w:val="Font Style124"/>
    <w:uiPriority w:val="99"/>
    <w:unhideWhenUsed/>
    <w:qFormat/>
    <w:rPr>
      <w:rFonts w:ascii="宋体" w:eastAsia="宋体" w:hAnsi="宋体" w:hint="eastAsia"/>
      <w:spacing w:val="30"/>
      <w:sz w:val="24"/>
    </w:rPr>
  </w:style>
  <w:style w:type="character" w:customStyle="1" w:styleId="Char1">
    <w:name w:val="标题 Char1"/>
    <w:qFormat/>
    <w:rPr>
      <w:rFonts w:ascii="Cambria" w:eastAsia="宋体" w:hAnsi="Cambria" w:cs="Times New Roman"/>
      <w:b/>
      <w:bCs/>
      <w:sz w:val="32"/>
      <w:szCs w:val="32"/>
    </w:rPr>
  </w:style>
  <w:style w:type="character" w:customStyle="1" w:styleId="CharChar">
    <w:name w:val="纯文本 Char Char"/>
    <w:qFormat/>
    <w:rPr>
      <w:rFonts w:ascii="宋体" w:eastAsia="仿宋_GB2312" w:hAnsi="Courier New"/>
      <w:kern w:val="2"/>
      <w:sz w:val="32"/>
      <w:szCs w:val="24"/>
      <w:lang w:bidi="ar-SA"/>
    </w:rPr>
  </w:style>
  <w:style w:type="character" w:customStyle="1" w:styleId="Char10">
    <w:name w:val="纯文本 Char1"/>
    <w:qFormat/>
    <w:rPr>
      <w:rFonts w:ascii="宋体" w:eastAsia="宋体" w:hAnsi="Courier New" w:cs="Courier New"/>
      <w:szCs w:val="21"/>
    </w:rPr>
  </w:style>
  <w:style w:type="character" w:customStyle="1" w:styleId="FontStyle126">
    <w:name w:val="Font Style126"/>
    <w:uiPriority w:val="99"/>
    <w:unhideWhenUsed/>
    <w:qFormat/>
    <w:rPr>
      <w:rFonts w:ascii="宋体" w:eastAsia="宋体" w:hAnsi="宋体" w:hint="eastAsia"/>
      <w:b/>
      <w:spacing w:val="-30"/>
      <w:sz w:val="28"/>
    </w:rPr>
  </w:style>
  <w:style w:type="character" w:customStyle="1" w:styleId="300">
    <w:name w:val="300"/>
    <w:qFormat/>
    <w:rPr>
      <w:rFonts w:ascii="Calibri" w:hAnsi="Calibri" w:hint="default"/>
    </w:rPr>
  </w:style>
  <w:style w:type="character" w:customStyle="1" w:styleId="Char11">
    <w:name w:val="页眉 Char1"/>
    <w:uiPriority w:val="99"/>
    <w:semiHidden/>
    <w:qFormat/>
    <w:rPr>
      <w:rFonts w:ascii="Times New Roman" w:eastAsia="宋体" w:hAnsi="Times New Roman" w:cs="Times New Roman"/>
      <w:sz w:val="18"/>
      <w:szCs w:val="18"/>
    </w:rPr>
  </w:style>
  <w:style w:type="character" w:customStyle="1" w:styleId="Char12">
    <w:name w:val="正文文本 Char1"/>
    <w:qFormat/>
    <w:rPr>
      <w:kern w:val="2"/>
      <w:sz w:val="21"/>
      <w:szCs w:val="22"/>
    </w:rPr>
  </w:style>
  <w:style w:type="character" w:customStyle="1" w:styleId="FontStyle127">
    <w:name w:val="Font Style127"/>
    <w:uiPriority w:val="99"/>
    <w:unhideWhenUsed/>
    <w:qFormat/>
    <w:rPr>
      <w:rFonts w:ascii="Times New Roman" w:eastAsia="Times New Roman" w:hAnsi="Times New Roman" w:hint="eastAsia"/>
      <w:sz w:val="20"/>
    </w:rPr>
  </w:style>
  <w:style w:type="character" w:customStyle="1" w:styleId="3Char1">
    <w:name w:val="标题 3 Char1"/>
    <w:qFormat/>
    <w:rPr>
      <w:b/>
      <w:bCs/>
      <w:sz w:val="24"/>
      <w:szCs w:val="24"/>
    </w:rPr>
  </w:style>
  <w:style w:type="character" w:customStyle="1" w:styleId="Char13">
    <w:name w:val="批注框文本 Char1"/>
    <w:qFormat/>
    <w:rPr>
      <w:rFonts w:ascii="Times New Roman" w:eastAsia="宋体" w:hAnsi="Times New Roman" w:cs="Times New Roman"/>
      <w:sz w:val="18"/>
      <w:szCs w:val="18"/>
    </w:rPr>
  </w:style>
  <w:style w:type="character" w:customStyle="1" w:styleId="p0CharChar">
    <w:name w:val="p0 Char Char"/>
    <w:qFormat/>
    <w:rPr>
      <w:rFonts w:eastAsia="宋体"/>
      <w:kern w:val="2"/>
      <w:sz w:val="21"/>
      <w:szCs w:val="21"/>
      <w:lang w:val="en-US" w:eastAsia="zh-CN" w:bidi="ar-SA"/>
    </w:rPr>
  </w:style>
  <w:style w:type="character" w:customStyle="1" w:styleId="1f0">
    <w:name w:val="书籍标题1"/>
    <w:qFormat/>
    <w:rPr>
      <w:b/>
      <w:bCs/>
      <w:smallCaps/>
      <w:spacing w:val="5"/>
    </w:rPr>
  </w:style>
  <w:style w:type="character" w:customStyle="1" w:styleId="FontStyle125">
    <w:name w:val="Font Style125"/>
    <w:uiPriority w:val="99"/>
    <w:unhideWhenUsed/>
    <w:qFormat/>
    <w:rPr>
      <w:rFonts w:ascii="宋体" w:eastAsia="宋体" w:hAnsi="宋体" w:hint="eastAsia"/>
      <w:b/>
      <w:sz w:val="26"/>
    </w:rPr>
  </w:style>
  <w:style w:type="character" w:customStyle="1" w:styleId="FontStyle116">
    <w:name w:val="Font Style116"/>
    <w:uiPriority w:val="99"/>
    <w:unhideWhenUsed/>
    <w:qFormat/>
    <w:rPr>
      <w:rFonts w:ascii="宋体" w:eastAsia="宋体" w:hAnsi="宋体" w:hint="eastAsia"/>
      <w:spacing w:val="-20"/>
      <w:sz w:val="24"/>
    </w:rPr>
  </w:style>
  <w:style w:type="character" w:customStyle="1" w:styleId="1f1">
    <w:name w:val="不明显强调1"/>
    <w:qFormat/>
    <w:rPr>
      <w:i/>
      <w:iCs/>
      <w:color w:val="808080"/>
    </w:rPr>
  </w:style>
  <w:style w:type="character" w:customStyle="1" w:styleId="Char14">
    <w:name w:val="引用 Char1"/>
    <w:uiPriority w:val="99"/>
    <w:qFormat/>
    <w:rPr>
      <w:i/>
      <w:iCs/>
      <w:color w:val="000000"/>
      <w:kern w:val="2"/>
      <w:sz w:val="21"/>
      <w:szCs w:val="24"/>
    </w:rPr>
  </w:style>
  <w:style w:type="character" w:customStyle="1" w:styleId="FontStyle115">
    <w:name w:val="Font Style115"/>
    <w:uiPriority w:val="99"/>
    <w:unhideWhenUsed/>
    <w:qFormat/>
    <w:rPr>
      <w:rFonts w:ascii="Times New Roman" w:eastAsia="Times New Roman" w:hAnsi="Times New Roman" w:hint="eastAsia"/>
      <w:sz w:val="16"/>
    </w:rPr>
  </w:style>
  <w:style w:type="character" w:customStyle="1" w:styleId="Char15">
    <w:name w:val="日期 Char1"/>
    <w:qFormat/>
    <w:rPr>
      <w:rFonts w:ascii="Times New Roman" w:eastAsia="宋体" w:hAnsi="Times New Roman" w:cs="Times New Roman"/>
      <w:szCs w:val="24"/>
    </w:rPr>
  </w:style>
  <w:style w:type="character" w:customStyle="1" w:styleId="FontStyle94">
    <w:name w:val="Font Style94"/>
    <w:uiPriority w:val="99"/>
    <w:unhideWhenUsed/>
    <w:qFormat/>
    <w:rPr>
      <w:rFonts w:ascii="Times New Roman" w:eastAsia="Times New Roman" w:hAnsi="Times New Roman" w:hint="eastAsia"/>
      <w:sz w:val="28"/>
    </w:rPr>
  </w:style>
  <w:style w:type="character" w:customStyle="1" w:styleId="1f2">
    <w:name w:val="不明显参考1"/>
    <w:qFormat/>
    <w:rPr>
      <w:smallCaps/>
      <w:color w:val="C0504D"/>
      <w:u w:val="single"/>
    </w:rPr>
  </w:style>
  <w:style w:type="character" w:customStyle="1" w:styleId="FontStyle117">
    <w:name w:val="Font Style117"/>
    <w:uiPriority w:val="99"/>
    <w:unhideWhenUsed/>
    <w:qFormat/>
    <w:rPr>
      <w:rFonts w:ascii="宋体" w:eastAsia="宋体" w:hAnsi="宋体" w:hint="eastAsia"/>
      <w:spacing w:val="20"/>
      <w:sz w:val="24"/>
    </w:rPr>
  </w:style>
  <w:style w:type="character" w:customStyle="1" w:styleId="CharChar141">
    <w:name w:val="Char Char141"/>
    <w:qFormat/>
    <w:rPr>
      <w:rFonts w:ascii="Arial" w:hAnsi="Arial"/>
      <w:b/>
      <w:bCs/>
      <w:kern w:val="2"/>
      <w:sz w:val="21"/>
      <w:szCs w:val="28"/>
    </w:rPr>
  </w:style>
  <w:style w:type="character" w:customStyle="1" w:styleId="Char16">
    <w:name w:val="批注文字 Char1"/>
    <w:uiPriority w:val="99"/>
    <w:semiHidden/>
    <w:qFormat/>
    <w:rPr>
      <w:rFonts w:ascii="Times New Roman" w:eastAsia="宋体" w:hAnsi="Times New Roman" w:cs="Times New Roman"/>
      <w:szCs w:val="24"/>
    </w:rPr>
  </w:style>
  <w:style w:type="character" w:customStyle="1" w:styleId="Char17">
    <w:name w:val="正文文本缩进 Char1"/>
    <w:uiPriority w:val="99"/>
    <w:semiHidden/>
    <w:qFormat/>
    <w:rPr>
      <w:kern w:val="2"/>
      <w:sz w:val="21"/>
      <w:szCs w:val="24"/>
    </w:rPr>
  </w:style>
  <w:style w:type="character" w:customStyle="1" w:styleId="CharChar14">
    <w:name w:val="Char Char14"/>
    <w:qFormat/>
    <w:rPr>
      <w:rFonts w:ascii="Arial" w:hAnsi="Arial"/>
      <w:b/>
      <w:bCs/>
      <w:kern w:val="2"/>
      <w:sz w:val="21"/>
      <w:szCs w:val="28"/>
    </w:rPr>
  </w:style>
  <w:style w:type="character" w:customStyle="1" w:styleId="FontStyle86">
    <w:name w:val="Font Style86"/>
    <w:uiPriority w:val="99"/>
    <w:unhideWhenUsed/>
    <w:qFormat/>
    <w:rPr>
      <w:rFonts w:ascii="黑体" w:eastAsia="黑体" w:hAnsi="黑体" w:hint="eastAsia"/>
      <w:spacing w:val="10"/>
      <w:sz w:val="30"/>
    </w:rPr>
  </w:style>
  <w:style w:type="character" w:customStyle="1" w:styleId="4Char1">
    <w:name w:val="标题 4 Char1"/>
    <w:qFormat/>
    <w:rPr>
      <w:rFonts w:ascii="Arial" w:eastAsia="宋体" w:hAnsi="Arial" w:cs="Times New Roman"/>
      <w:b/>
      <w:bCs/>
      <w:szCs w:val="28"/>
    </w:rPr>
  </w:style>
  <w:style w:type="character" w:customStyle="1" w:styleId="FontStyle119">
    <w:name w:val="Font Style119"/>
    <w:uiPriority w:val="99"/>
    <w:unhideWhenUsed/>
    <w:qFormat/>
    <w:rPr>
      <w:rFonts w:ascii="宋体" w:eastAsia="宋体" w:hAnsi="宋体" w:hint="eastAsia"/>
      <w:sz w:val="24"/>
    </w:rPr>
  </w:style>
  <w:style w:type="character" w:customStyle="1" w:styleId="1f3">
    <w:name w:val="明显强调1"/>
    <w:qFormat/>
    <w:rPr>
      <w:b/>
      <w:bCs/>
      <w:i/>
      <w:iCs/>
      <w:color w:val="4F81BD"/>
    </w:rPr>
  </w:style>
  <w:style w:type="character" w:customStyle="1" w:styleId="FontStyle131">
    <w:name w:val="Font Style131"/>
    <w:uiPriority w:val="99"/>
    <w:unhideWhenUsed/>
    <w:qFormat/>
    <w:rPr>
      <w:rFonts w:ascii="Times New Roman" w:eastAsia="Times New Roman" w:hAnsi="Times New Roman" w:hint="eastAsia"/>
      <w:sz w:val="18"/>
    </w:rPr>
  </w:style>
  <w:style w:type="character" w:customStyle="1" w:styleId="Char18">
    <w:name w:val="批注主题 Char1"/>
    <w:qFormat/>
    <w:rPr>
      <w:rFonts w:ascii="Times New Roman" w:eastAsia="宋体" w:hAnsi="Times New Roman" w:cs="Times New Roman"/>
      <w:b/>
      <w:bCs/>
      <w:szCs w:val="24"/>
    </w:rPr>
  </w:style>
  <w:style w:type="character" w:customStyle="1" w:styleId="Char19">
    <w:name w:val="页脚 Char1"/>
    <w:uiPriority w:val="99"/>
    <w:semiHidden/>
    <w:qFormat/>
    <w:rPr>
      <w:rFonts w:ascii="Times New Roman" w:eastAsia="宋体" w:hAnsi="Times New Roman" w:cs="Times New Roman"/>
      <w:sz w:val="18"/>
      <w:szCs w:val="18"/>
    </w:rPr>
  </w:style>
  <w:style w:type="character" w:customStyle="1" w:styleId="FontStyle122">
    <w:name w:val="Font Style122"/>
    <w:uiPriority w:val="99"/>
    <w:unhideWhenUsed/>
    <w:qFormat/>
    <w:rPr>
      <w:rFonts w:ascii="宋体" w:eastAsia="宋体" w:hAnsi="宋体" w:hint="eastAsia"/>
      <w:spacing w:val="20"/>
      <w:sz w:val="24"/>
    </w:rPr>
  </w:style>
  <w:style w:type="character" w:customStyle="1" w:styleId="FontStyle121">
    <w:name w:val="Font Style121"/>
    <w:uiPriority w:val="99"/>
    <w:unhideWhenUsed/>
    <w:qFormat/>
    <w:rPr>
      <w:rFonts w:ascii="宋体" w:eastAsia="宋体" w:hAnsi="宋体" w:hint="eastAsia"/>
      <w:spacing w:val="-10"/>
      <w:sz w:val="30"/>
    </w:rPr>
  </w:style>
  <w:style w:type="character" w:customStyle="1" w:styleId="textcontents">
    <w:name w:val="textcontents"/>
    <w:qFormat/>
    <w:rPr>
      <w:rFonts w:cs="Times New Roman"/>
    </w:rPr>
  </w:style>
  <w:style w:type="character" w:customStyle="1" w:styleId="2Char1">
    <w:name w:val="正文文本缩进 2 Char1"/>
    <w:semiHidden/>
    <w:qFormat/>
    <w:rPr>
      <w:kern w:val="2"/>
      <w:sz w:val="21"/>
      <w:szCs w:val="24"/>
    </w:rPr>
  </w:style>
  <w:style w:type="character" w:customStyle="1" w:styleId="CharChar0">
    <w:name w:val="批注文字 Char Char"/>
    <w:qFormat/>
    <w:rPr>
      <w:kern w:val="2"/>
      <w:sz w:val="21"/>
      <w:szCs w:val="24"/>
      <w:lang w:bidi="ar-SA"/>
    </w:rPr>
  </w:style>
  <w:style w:type="character" w:customStyle="1" w:styleId="Char1a">
    <w:name w:val="文档结构图 Char1"/>
    <w:qFormat/>
    <w:rPr>
      <w:rFonts w:ascii="宋体" w:eastAsia="宋体" w:hAnsi="Times New Roman" w:cs="Times New Roman"/>
      <w:sz w:val="18"/>
      <w:szCs w:val="18"/>
    </w:rPr>
  </w:style>
  <w:style w:type="character" w:customStyle="1" w:styleId="4CharChar">
    <w:name w:val="标题 4 Char Char"/>
    <w:qFormat/>
    <w:rPr>
      <w:rFonts w:ascii="Arial" w:eastAsia="宋体" w:hAnsi="Arial"/>
      <w:b/>
      <w:bCs/>
      <w:kern w:val="2"/>
      <w:sz w:val="21"/>
      <w:szCs w:val="28"/>
      <w:lang w:val="en-US" w:eastAsia="zh-CN" w:bidi="ar-SA"/>
    </w:rPr>
  </w:style>
  <w:style w:type="character" w:customStyle="1" w:styleId="3Char10">
    <w:name w:val="正文文本缩进 3 Char1"/>
    <w:qFormat/>
    <w:rPr>
      <w:rFonts w:ascii="Times New Roman" w:eastAsia="宋体" w:hAnsi="Times New Roman" w:cs="Times New Roman"/>
      <w:sz w:val="16"/>
      <w:szCs w:val="16"/>
    </w:rPr>
  </w:style>
  <w:style w:type="character" w:customStyle="1" w:styleId="FontStyle128">
    <w:name w:val="Font Style128"/>
    <w:uiPriority w:val="99"/>
    <w:unhideWhenUsed/>
    <w:qFormat/>
    <w:rPr>
      <w:rFonts w:ascii="Times New Roman" w:eastAsia="Times New Roman" w:hAnsi="Times New Roman" w:hint="eastAsia"/>
      <w:sz w:val="16"/>
    </w:rPr>
  </w:style>
  <w:style w:type="paragraph" w:customStyle="1" w:styleId="412">
    <w:name w:val="标题 4_12"/>
    <w:basedOn w:val="500"/>
    <w:next w:val="500"/>
    <w:link w:val="4Char12"/>
    <w:qFormat/>
    <w:pPr>
      <w:keepNext/>
      <w:keepLines/>
      <w:spacing w:line="360" w:lineRule="auto"/>
      <w:outlineLvl w:val="3"/>
    </w:pPr>
    <w:rPr>
      <w:rFonts w:ascii="Arial" w:hAnsi="Arial"/>
      <w:b/>
      <w:bCs/>
      <w:kern w:val="0"/>
      <w:sz w:val="20"/>
      <w:szCs w:val="28"/>
    </w:rPr>
  </w:style>
  <w:style w:type="paragraph" w:customStyle="1" w:styleId="500">
    <w:name w:val="正文_50"/>
    <w:qFormat/>
    <w:pPr>
      <w:widowControl w:val="0"/>
      <w:jc w:val="both"/>
    </w:pPr>
    <w:rPr>
      <w:rFonts w:ascii="Calibri" w:hAnsi="Calibri"/>
      <w:kern w:val="2"/>
      <w:sz w:val="21"/>
      <w:szCs w:val="24"/>
    </w:rPr>
  </w:style>
  <w:style w:type="character" w:customStyle="1" w:styleId="4Char12">
    <w:name w:val="标题 4 Char_12"/>
    <w:link w:val="412"/>
    <w:qFormat/>
    <w:rPr>
      <w:rFonts w:ascii="Arial" w:hAnsi="Arial"/>
      <w:b/>
      <w:bCs/>
      <w:szCs w:val="28"/>
    </w:rPr>
  </w:style>
  <w:style w:type="paragraph" w:customStyle="1" w:styleId="Normal280">
    <w:name w:val="Normal_28_0"/>
    <w:qFormat/>
    <w:rPr>
      <w:rFonts w:ascii="Calibri" w:eastAsia="Times New Roman" w:hAnsi="Calibri"/>
      <w:sz w:val="24"/>
      <w:szCs w:val="24"/>
    </w:rPr>
  </w:style>
  <w:style w:type="paragraph" w:customStyle="1" w:styleId="152">
    <w:name w:val="正文_152"/>
    <w:qFormat/>
    <w:pPr>
      <w:widowControl w:val="0"/>
      <w:jc w:val="both"/>
    </w:pPr>
    <w:rPr>
      <w:rFonts w:ascii="Calibri" w:hAnsi="Calibri"/>
      <w:kern w:val="2"/>
      <w:sz w:val="21"/>
      <w:szCs w:val="24"/>
    </w:rPr>
  </w:style>
  <w:style w:type="paragraph" w:customStyle="1" w:styleId="affa">
    <w:name w:val="样式 图表 + 五号"/>
    <w:basedOn w:val="a"/>
    <w:qFormat/>
    <w:pPr>
      <w:ind w:leftChars="-29" w:left="-61" w:firstLine="522"/>
      <w:jc w:val="both"/>
    </w:pPr>
    <w:rPr>
      <w:b/>
      <w:color w:val="FF0000"/>
      <w:spacing w:val="-10"/>
      <w:sz w:val="28"/>
      <w:szCs w:val="28"/>
    </w:rPr>
  </w:style>
  <w:style w:type="paragraph" w:customStyle="1" w:styleId="370">
    <w:name w:val="正文_370"/>
    <w:qFormat/>
    <w:pPr>
      <w:widowControl w:val="0"/>
      <w:jc w:val="both"/>
    </w:pPr>
    <w:rPr>
      <w:rFonts w:ascii="Calibri" w:hAnsi="Calibri"/>
      <w:kern w:val="2"/>
      <w:sz w:val="21"/>
      <w:szCs w:val="24"/>
    </w:rPr>
  </w:style>
  <w:style w:type="paragraph" w:customStyle="1" w:styleId="224">
    <w:name w:val="正文_224"/>
    <w:qFormat/>
    <w:pPr>
      <w:widowControl w:val="0"/>
      <w:jc w:val="both"/>
    </w:pPr>
    <w:rPr>
      <w:rFonts w:ascii="Calibri" w:hAnsi="Calibri"/>
      <w:kern w:val="2"/>
      <w:sz w:val="21"/>
      <w:szCs w:val="24"/>
    </w:rPr>
  </w:style>
  <w:style w:type="paragraph" w:customStyle="1" w:styleId="190">
    <w:name w:val="正文_19"/>
    <w:qFormat/>
    <w:pPr>
      <w:widowControl w:val="0"/>
      <w:jc w:val="both"/>
    </w:pPr>
    <w:rPr>
      <w:rFonts w:ascii="Calibri" w:hAnsi="Calibri"/>
      <w:kern w:val="2"/>
      <w:sz w:val="21"/>
      <w:szCs w:val="24"/>
    </w:rPr>
  </w:style>
  <w:style w:type="paragraph" w:customStyle="1" w:styleId="132">
    <w:name w:val="正文_132"/>
    <w:qFormat/>
    <w:pPr>
      <w:widowControl w:val="0"/>
      <w:jc w:val="both"/>
    </w:pPr>
    <w:rPr>
      <w:rFonts w:ascii="Calibri" w:hAnsi="Calibri"/>
      <w:kern w:val="2"/>
      <w:sz w:val="21"/>
      <w:szCs w:val="24"/>
    </w:rPr>
  </w:style>
  <w:style w:type="paragraph" w:customStyle="1" w:styleId="284">
    <w:name w:val="正文_284"/>
    <w:qFormat/>
    <w:pPr>
      <w:widowControl w:val="0"/>
      <w:jc w:val="both"/>
    </w:pPr>
    <w:rPr>
      <w:rFonts w:ascii="Calibri" w:hAnsi="Calibri"/>
      <w:kern w:val="2"/>
      <w:sz w:val="21"/>
      <w:szCs w:val="24"/>
    </w:rPr>
  </w:style>
  <w:style w:type="paragraph" w:customStyle="1" w:styleId="275">
    <w:name w:val="正文_275"/>
    <w:qFormat/>
    <w:pPr>
      <w:widowControl w:val="0"/>
      <w:jc w:val="both"/>
    </w:pPr>
    <w:rPr>
      <w:rFonts w:ascii="Calibri" w:hAnsi="Calibri"/>
      <w:kern w:val="2"/>
      <w:sz w:val="21"/>
      <w:szCs w:val="24"/>
    </w:rPr>
  </w:style>
  <w:style w:type="paragraph" w:customStyle="1" w:styleId="254">
    <w:name w:val="正文_254"/>
    <w:qFormat/>
    <w:pPr>
      <w:widowControl w:val="0"/>
      <w:jc w:val="both"/>
    </w:pPr>
    <w:rPr>
      <w:rFonts w:ascii="Calibri" w:hAnsi="Calibri"/>
      <w:kern w:val="2"/>
      <w:sz w:val="21"/>
      <w:szCs w:val="24"/>
    </w:rPr>
  </w:style>
  <w:style w:type="paragraph" w:customStyle="1" w:styleId="44">
    <w:name w:val="正文_44"/>
    <w:qFormat/>
    <w:pPr>
      <w:widowControl w:val="0"/>
      <w:jc w:val="both"/>
    </w:pPr>
    <w:rPr>
      <w:rFonts w:ascii="Calibri" w:hAnsi="Calibri"/>
      <w:kern w:val="2"/>
      <w:sz w:val="21"/>
      <w:szCs w:val="24"/>
    </w:rPr>
  </w:style>
  <w:style w:type="paragraph" w:customStyle="1" w:styleId="127">
    <w:name w:val="正文_127"/>
    <w:qFormat/>
    <w:pPr>
      <w:widowControl w:val="0"/>
      <w:jc w:val="both"/>
    </w:pPr>
    <w:rPr>
      <w:rFonts w:ascii="Calibri" w:hAnsi="Calibri"/>
      <w:kern w:val="2"/>
      <w:sz w:val="21"/>
      <w:szCs w:val="24"/>
    </w:rPr>
  </w:style>
  <w:style w:type="paragraph" w:customStyle="1" w:styleId="364">
    <w:name w:val="正文_364"/>
    <w:qFormat/>
    <w:pPr>
      <w:widowControl w:val="0"/>
      <w:jc w:val="both"/>
    </w:pPr>
    <w:rPr>
      <w:rFonts w:ascii="Calibri" w:hAnsi="Calibri"/>
      <w:kern w:val="2"/>
      <w:sz w:val="21"/>
      <w:szCs w:val="24"/>
    </w:rPr>
  </w:style>
  <w:style w:type="paragraph" w:customStyle="1" w:styleId="308">
    <w:name w:val="正文_308"/>
    <w:qFormat/>
    <w:pPr>
      <w:widowControl w:val="0"/>
      <w:jc w:val="both"/>
    </w:pPr>
    <w:rPr>
      <w:rFonts w:ascii="Calibri" w:hAnsi="Calibri"/>
      <w:kern w:val="2"/>
      <w:sz w:val="21"/>
      <w:szCs w:val="24"/>
    </w:rPr>
  </w:style>
  <w:style w:type="paragraph" w:customStyle="1" w:styleId="Normal50">
    <w:name w:val="Normal_50"/>
    <w:qFormat/>
    <w:pPr>
      <w:widowControl w:val="0"/>
      <w:jc w:val="both"/>
    </w:pPr>
    <w:rPr>
      <w:rFonts w:ascii="Calibri" w:hAnsi="Calibri"/>
    </w:rPr>
  </w:style>
  <w:style w:type="paragraph" w:customStyle="1" w:styleId="Normal10">
    <w:name w:val="Normal_10"/>
    <w:qFormat/>
    <w:pPr>
      <w:widowControl w:val="0"/>
      <w:jc w:val="both"/>
    </w:pPr>
    <w:rPr>
      <w:rFonts w:ascii="Calibri" w:hAnsi="Calibri"/>
    </w:rPr>
  </w:style>
  <w:style w:type="paragraph" w:customStyle="1" w:styleId="Style42">
    <w:name w:val="Style42"/>
    <w:basedOn w:val="a"/>
    <w:uiPriority w:val="99"/>
    <w:unhideWhenUsed/>
    <w:qFormat/>
    <w:pPr>
      <w:spacing w:line="542" w:lineRule="exact"/>
      <w:ind w:firstLineChars="0" w:firstLine="547"/>
      <w:jc w:val="both"/>
    </w:pPr>
    <w:rPr>
      <w:rFonts w:ascii="Calibri" w:hAnsi="Calibri"/>
      <w:color w:val="auto"/>
      <w:sz w:val="21"/>
      <w:szCs w:val="22"/>
    </w:rPr>
  </w:style>
  <w:style w:type="paragraph" w:customStyle="1" w:styleId="143">
    <w:name w:val="正文_143"/>
    <w:qFormat/>
    <w:pPr>
      <w:widowControl w:val="0"/>
      <w:jc w:val="both"/>
    </w:pPr>
    <w:rPr>
      <w:rFonts w:ascii="Calibri" w:hAnsi="Calibri"/>
      <w:kern w:val="2"/>
      <w:sz w:val="21"/>
      <w:szCs w:val="24"/>
    </w:rPr>
  </w:style>
  <w:style w:type="paragraph" w:customStyle="1" w:styleId="Normal250">
    <w:name w:val="Normal_25_0"/>
    <w:qFormat/>
    <w:rPr>
      <w:rFonts w:ascii="Calibri" w:eastAsia="Times New Roman" w:hAnsi="Calibri"/>
      <w:sz w:val="24"/>
      <w:szCs w:val="24"/>
    </w:rPr>
  </w:style>
  <w:style w:type="paragraph" w:customStyle="1" w:styleId="2120">
    <w:name w:val="正文_212"/>
    <w:qFormat/>
    <w:pPr>
      <w:widowControl w:val="0"/>
      <w:jc w:val="both"/>
    </w:pPr>
    <w:rPr>
      <w:rFonts w:ascii="Calibri" w:hAnsi="Calibri"/>
      <w:kern w:val="2"/>
      <w:sz w:val="21"/>
      <w:szCs w:val="24"/>
    </w:rPr>
  </w:style>
  <w:style w:type="paragraph" w:customStyle="1" w:styleId="65">
    <w:name w:val="正文_65"/>
    <w:qFormat/>
    <w:pPr>
      <w:widowControl w:val="0"/>
      <w:jc w:val="both"/>
    </w:pPr>
    <w:rPr>
      <w:rFonts w:ascii="Calibri" w:hAnsi="Calibri"/>
      <w:kern w:val="2"/>
      <w:sz w:val="21"/>
      <w:szCs w:val="24"/>
    </w:rPr>
  </w:style>
  <w:style w:type="paragraph" w:customStyle="1" w:styleId="119">
    <w:name w:val="正文_119"/>
    <w:qFormat/>
    <w:pPr>
      <w:widowControl w:val="0"/>
      <w:jc w:val="both"/>
    </w:pPr>
    <w:rPr>
      <w:rFonts w:ascii="Calibri" w:hAnsi="Calibri"/>
      <w:kern w:val="2"/>
      <w:sz w:val="21"/>
      <w:szCs w:val="24"/>
    </w:rPr>
  </w:style>
  <w:style w:type="paragraph" w:customStyle="1" w:styleId="293">
    <w:name w:val="正文_293"/>
    <w:qFormat/>
    <w:pPr>
      <w:widowControl w:val="0"/>
      <w:jc w:val="both"/>
    </w:pPr>
    <w:rPr>
      <w:rFonts w:ascii="Calibri" w:hAnsi="Calibri"/>
      <w:kern w:val="2"/>
      <w:sz w:val="21"/>
      <w:szCs w:val="24"/>
    </w:rPr>
  </w:style>
  <w:style w:type="paragraph" w:customStyle="1" w:styleId="29">
    <w:name w:val="正文_29"/>
    <w:qFormat/>
    <w:pPr>
      <w:widowControl w:val="0"/>
      <w:jc w:val="both"/>
    </w:pPr>
    <w:rPr>
      <w:rFonts w:ascii="Calibri" w:hAnsi="Calibri"/>
      <w:kern w:val="2"/>
      <w:sz w:val="21"/>
      <w:szCs w:val="24"/>
    </w:rPr>
  </w:style>
  <w:style w:type="paragraph" w:customStyle="1" w:styleId="171">
    <w:name w:val="正文_171"/>
    <w:qFormat/>
    <w:pPr>
      <w:widowControl w:val="0"/>
      <w:jc w:val="both"/>
    </w:pPr>
    <w:rPr>
      <w:rFonts w:ascii="Calibri" w:hAnsi="Calibri"/>
      <w:kern w:val="2"/>
      <w:sz w:val="21"/>
      <w:szCs w:val="24"/>
    </w:rPr>
  </w:style>
  <w:style w:type="paragraph" w:customStyle="1" w:styleId="Style26">
    <w:name w:val="Style26"/>
    <w:basedOn w:val="a"/>
    <w:uiPriority w:val="99"/>
    <w:unhideWhenUsed/>
    <w:qFormat/>
    <w:pPr>
      <w:spacing w:line="240" w:lineRule="auto"/>
      <w:ind w:firstLineChars="0" w:firstLine="0"/>
      <w:jc w:val="both"/>
    </w:pPr>
    <w:rPr>
      <w:rFonts w:ascii="Calibri" w:hAnsi="Calibri"/>
      <w:color w:val="auto"/>
      <w:sz w:val="21"/>
      <w:szCs w:val="22"/>
    </w:rPr>
  </w:style>
  <w:style w:type="paragraph" w:customStyle="1" w:styleId="189">
    <w:name w:val="正文_189"/>
    <w:qFormat/>
    <w:pPr>
      <w:widowControl w:val="0"/>
      <w:jc w:val="both"/>
    </w:pPr>
    <w:rPr>
      <w:rFonts w:ascii="Calibri" w:hAnsi="Calibri"/>
      <w:kern w:val="2"/>
      <w:sz w:val="21"/>
      <w:szCs w:val="24"/>
    </w:rPr>
  </w:style>
  <w:style w:type="paragraph" w:customStyle="1" w:styleId="Normal28">
    <w:name w:val="Normal_28"/>
    <w:qFormat/>
    <w:pPr>
      <w:widowControl w:val="0"/>
      <w:jc w:val="both"/>
    </w:pPr>
    <w:rPr>
      <w:rFonts w:ascii="Calibri" w:hAnsi="Calibri"/>
    </w:rPr>
  </w:style>
  <w:style w:type="paragraph" w:customStyle="1" w:styleId="147">
    <w:name w:val="正文_147"/>
    <w:qFormat/>
    <w:pPr>
      <w:widowControl w:val="0"/>
      <w:jc w:val="both"/>
    </w:pPr>
    <w:rPr>
      <w:rFonts w:ascii="Calibri" w:hAnsi="Calibri"/>
      <w:kern w:val="2"/>
      <w:sz w:val="21"/>
      <w:szCs w:val="24"/>
    </w:rPr>
  </w:style>
  <w:style w:type="paragraph" w:customStyle="1" w:styleId="135">
    <w:name w:val="正文_135"/>
    <w:qFormat/>
    <w:pPr>
      <w:widowControl w:val="0"/>
      <w:jc w:val="both"/>
    </w:pPr>
    <w:rPr>
      <w:rFonts w:ascii="Calibri" w:hAnsi="Calibri"/>
      <w:kern w:val="2"/>
      <w:sz w:val="21"/>
      <w:szCs w:val="24"/>
    </w:rPr>
  </w:style>
  <w:style w:type="paragraph" w:customStyle="1" w:styleId="Normal190">
    <w:name w:val="Normal_19_0"/>
    <w:qFormat/>
    <w:rPr>
      <w:rFonts w:ascii="Calibri" w:eastAsia="Times New Roman" w:hAnsi="Calibri"/>
      <w:sz w:val="24"/>
      <w:szCs w:val="24"/>
    </w:rPr>
  </w:style>
  <w:style w:type="paragraph" w:customStyle="1" w:styleId="Normal330">
    <w:name w:val="Normal_33_0"/>
    <w:qFormat/>
    <w:rPr>
      <w:rFonts w:ascii="Calibri" w:eastAsia="Times New Roman" w:hAnsi="Calibri"/>
      <w:sz w:val="24"/>
      <w:szCs w:val="24"/>
    </w:rPr>
  </w:style>
  <w:style w:type="paragraph" w:customStyle="1" w:styleId="424">
    <w:name w:val="标题 4_24"/>
    <w:basedOn w:val="216"/>
    <w:next w:val="216"/>
    <w:link w:val="4Char24"/>
    <w:qFormat/>
    <w:pPr>
      <w:keepNext/>
      <w:keepLines/>
      <w:spacing w:line="360" w:lineRule="auto"/>
      <w:outlineLvl w:val="3"/>
    </w:pPr>
    <w:rPr>
      <w:rFonts w:ascii="Arial" w:hAnsi="Arial"/>
      <w:b/>
      <w:bCs/>
      <w:kern w:val="0"/>
      <w:sz w:val="20"/>
      <w:szCs w:val="28"/>
    </w:rPr>
  </w:style>
  <w:style w:type="paragraph" w:customStyle="1" w:styleId="216">
    <w:name w:val="正文_216"/>
    <w:qFormat/>
    <w:pPr>
      <w:widowControl w:val="0"/>
      <w:jc w:val="both"/>
    </w:pPr>
    <w:rPr>
      <w:rFonts w:ascii="Calibri" w:hAnsi="Calibri"/>
      <w:kern w:val="2"/>
      <w:sz w:val="21"/>
      <w:szCs w:val="24"/>
    </w:rPr>
  </w:style>
  <w:style w:type="character" w:customStyle="1" w:styleId="4Char24">
    <w:name w:val="标题 4 Char_24"/>
    <w:link w:val="424"/>
    <w:qFormat/>
    <w:rPr>
      <w:rFonts w:ascii="Arial" w:hAnsi="Arial"/>
      <w:b/>
      <w:bCs/>
      <w:szCs w:val="28"/>
    </w:rPr>
  </w:style>
  <w:style w:type="paragraph" w:customStyle="1" w:styleId="Normal77">
    <w:name w:val="Normal_77"/>
    <w:qFormat/>
    <w:pPr>
      <w:widowControl w:val="0"/>
      <w:jc w:val="both"/>
    </w:pPr>
    <w:rPr>
      <w:rFonts w:ascii="Calibri" w:hAnsi="Calibri"/>
    </w:rPr>
  </w:style>
  <w:style w:type="paragraph" w:customStyle="1" w:styleId="267">
    <w:name w:val="正文_267"/>
    <w:qFormat/>
    <w:pPr>
      <w:widowControl w:val="0"/>
      <w:jc w:val="both"/>
    </w:pPr>
    <w:rPr>
      <w:rFonts w:ascii="Calibri" w:hAnsi="Calibri"/>
      <w:kern w:val="2"/>
      <w:sz w:val="21"/>
      <w:szCs w:val="24"/>
    </w:rPr>
  </w:style>
  <w:style w:type="paragraph" w:customStyle="1" w:styleId="Normal160">
    <w:name w:val="Normal_16_0"/>
    <w:qFormat/>
    <w:rPr>
      <w:rFonts w:ascii="Calibri" w:eastAsia="Times New Roman" w:hAnsi="Calibri"/>
      <w:sz w:val="24"/>
      <w:szCs w:val="24"/>
    </w:rPr>
  </w:style>
  <w:style w:type="paragraph" w:customStyle="1" w:styleId="Web">
    <w:name w:val="普通 (Web)"/>
    <w:basedOn w:val="a"/>
    <w:qFormat/>
    <w:pPr>
      <w:widowControl/>
      <w:spacing w:before="100" w:beforeAutospacing="1" w:after="100" w:afterAutospacing="1" w:line="240" w:lineRule="auto"/>
      <w:ind w:firstLineChars="0" w:firstLine="0"/>
    </w:pPr>
    <w:rPr>
      <w:rFonts w:ascii="Arial Unicode MS" w:eastAsia="Arial Unicode MS" w:hAnsi="Arial Unicode MS" w:cs="宋体"/>
      <w:color w:val="auto"/>
      <w:kern w:val="0"/>
      <w:szCs w:val="22"/>
    </w:rPr>
  </w:style>
  <w:style w:type="paragraph" w:customStyle="1" w:styleId="Style16">
    <w:name w:val="Style16"/>
    <w:basedOn w:val="a"/>
    <w:uiPriority w:val="99"/>
    <w:unhideWhenUsed/>
    <w:qFormat/>
    <w:pPr>
      <w:spacing w:line="240" w:lineRule="auto"/>
      <w:ind w:firstLineChars="0" w:firstLine="0"/>
      <w:jc w:val="right"/>
    </w:pPr>
    <w:rPr>
      <w:rFonts w:ascii="Calibri" w:hAnsi="Calibri"/>
      <w:color w:val="auto"/>
      <w:sz w:val="21"/>
      <w:szCs w:val="22"/>
    </w:rPr>
  </w:style>
  <w:style w:type="paragraph" w:customStyle="1" w:styleId="Normal61">
    <w:name w:val="Normal_61"/>
    <w:qFormat/>
    <w:pPr>
      <w:widowControl w:val="0"/>
      <w:jc w:val="both"/>
    </w:pPr>
    <w:rPr>
      <w:rFonts w:ascii="Calibri" w:hAnsi="Calibri"/>
    </w:rPr>
  </w:style>
  <w:style w:type="paragraph" w:customStyle="1" w:styleId="245">
    <w:name w:val="正文_245"/>
    <w:qFormat/>
    <w:pPr>
      <w:widowControl w:val="0"/>
      <w:jc w:val="both"/>
    </w:pPr>
    <w:rPr>
      <w:rFonts w:ascii="Calibri" w:hAnsi="Calibri"/>
      <w:kern w:val="2"/>
      <w:sz w:val="21"/>
      <w:szCs w:val="24"/>
    </w:rPr>
  </w:style>
  <w:style w:type="paragraph" w:customStyle="1" w:styleId="134">
    <w:name w:val="正文_134"/>
    <w:qFormat/>
    <w:pPr>
      <w:widowControl w:val="0"/>
      <w:jc w:val="both"/>
    </w:pPr>
    <w:rPr>
      <w:rFonts w:ascii="Calibri" w:hAnsi="Calibri"/>
      <w:kern w:val="2"/>
      <w:sz w:val="21"/>
      <w:szCs w:val="24"/>
    </w:rPr>
  </w:style>
  <w:style w:type="paragraph" w:customStyle="1" w:styleId="Style41">
    <w:name w:val="Style41"/>
    <w:basedOn w:val="a"/>
    <w:uiPriority w:val="99"/>
    <w:unhideWhenUsed/>
    <w:qFormat/>
    <w:pPr>
      <w:spacing w:line="542" w:lineRule="exact"/>
      <w:ind w:firstLineChars="0" w:firstLine="125"/>
      <w:jc w:val="both"/>
    </w:pPr>
    <w:rPr>
      <w:rFonts w:ascii="Calibri" w:hAnsi="Calibri"/>
      <w:color w:val="auto"/>
      <w:sz w:val="21"/>
      <w:szCs w:val="22"/>
    </w:rPr>
  </w:style>
  <w:style w:type="paragraph" w:customStyle="1" w:styleId="170">
    <w:name w:val="正文_170"/>
    <w:qFormat/>
    <w:pPr>
      <w:widowControl w:val="0"/>
      <w:jc w:val="both"/>
    </w:pPr>
    <w:rPr>
      <w:rFonts w:ascii="Calibri" w:hAnsi="Calibri"/>
      <w:kern w:val="2"/>
      <w:sz w:val="21"/>
      <w:szCs w:val="24"/>
    </w:rPr>
  </w:style>
  <w:style w:type="paragraph" w:customStyle="1" w:styleId="288">
    <w:name w:val="正文_288"/>
    <w:qFormat/>
    <w:pPr>
      <w:widowControl w:val="0"/>
      <w:jc w:val="both"/>
    </w:pPr>
    <w:rPr>
      <w:rFonts w:ascii="Calibri" w:hAnsi="Calibri"/>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pPr>
      <w:spacing w:line="240" w:lineRule="auto"/>
      <w:ind w:firstLineChars="0" w:firstLine="0"/>
      <w:jc w:val="both"/>
    </w:pPr>
    <w:rPr>
      <w:rFonts w:ascii="Calibri" w:hAnsi="Calibri"/>
      <w:color w:val="auto"/>
      <w:sz w:val="21"/>
      <w:szCs w:val="22"/>
    </w:rPr>
  </w:style>
  <w:style w:type="paragraph" w:customStyle="1" w:styleId="Style15">
    <w:name w:val="Style15"/>
    <w:basedOn w:val="a"/>
    <w:uiPriority w:val="99"/>
    <w:unhideWhenUsed/>
    <w:qFormat/>
    <w:pPr>
      <w:spacing w:line="557" w:lineRule="exact"/>
      <w:ind w:firstLineChars="0" w:firstLine="672"/>
      <w:jc w:val="both"/>
    </w:pPr>
    <w:rPr>
      <w:rFonts w:ascii="Calibri" w:hAnsi="Calibri"/>
      <w:color w:val="auto"/>
      <w:sz w:val="21"/>
      <w:szCs w:val="22"/>
    </w:rPr>
  </w:style>
  <w:style w:type="paragraph" w:customStyle="1" w:styleId="305">
    <w:name w:val="正文_305"/>
    <w:qFormat/>
    <w:pPr>
      <w:widowControl w:val="0"/>
      <w:jc w:val="both"/>
    </w:pPr>
    <w:rPr>
      <w:rFonts w:ascii="Calibri" w:hAnsi="Calibri"/>
      <w:kern w:val="2"/>
      <w:sz w:val="21"/>
      <w:szCs w:val="24"/>
    </w:rPr>
  </w:style>
  <w:style w:type="paragraph" w:customStyle="1" w:styleId="Normal6">
    <w:name w:val="Normal_6"/>
    <w:qFormat/>
    <w:pPr>
      <w:widowControl w:val="0"/>
      <w:jc w:val="both"/>
    </w:pPr>
    <w:rPr>
      <w:rFonts w:ascii="Calibri" w:hAnsi="Calibri"/>
    </w:rPr>
  </w:style>
  <w:style w:type="paragraph" w:customStyle="1" w:styleId="410">
    <w:name w:val="正文_41"/>
    <w:qFormat/>
    <w:pPr>
      <w:widowControl w:val="0"/>
      <w:jc w:val="both"/>
    </w:pPr>
    <w:rPr>
      <w:rFonts w:ascii="Calibri" w:hAnsi="Calibri"/>
      <w:kern w:val="2"/>
      <w:sz w:val="21"/>
      <w:szCs w:val="24"/>
    </w:rPr>
  </w:style>
  <w:style w:type="paragraph" w:customStyle="1" w:styleId="360">
    <w:name w:val="正文_360"/>
    <w:qFormat/>
    <w:pPr>
      <w:widowControl w:val="0"/>
      <w:jc w:val="both"/>
    </w:pPr>
    <w:rPr>
      <w:rFonts w:ascii="Calibri" w:hAnsi="Calibri"/>
      <w:kern w:val="2"/>
      <w:sz w:val="21"/>
      <w:szCs w:val="24"/>
    </w:rPr>
  </w:style>
  <w:style w:type="paragraph" w:customStyle="1" w:styleId="62">
    <w:name w:val="正文_6"/>
    <w:qFormat/>
    <w:pPr>
      <w:widowControl w:val="0"/>
      <w:jc w:val="both"/>
    </w:pPr>
    <w:rPr>
      <w:rFonts w:ascii="Calibri" w:hAnsi="Calibri"/>
      <w:kern w:val="2"/>
      <w:sz w:val="21"/>
      <w:szCs w:val="24"/>
    </w:rPr>
  </w:style>
  <w:style w:type="paragraph" w:customStyle="1" w:styleId="126">
    <w:name w:val="正文_126"/>
    <w:qFormat/>
    <w:pPr>
      <w:widowControl w:val="0"/>
      <w:jc w:val="both"/>
    </w:pPr>
    <w:rPr>
      <w:rFonts w:ascii="Calibri" w:hAnsi="Calibri"/>
      <w:kern w:val="2"/>
      <w:sz w:val="21"/>
      <w:szCs w:val="24"/>
    </w:rPr>
  </w:style>
  <w:style w:type="paragraph" w:customStyle="1" w:styleId="163">
    <w:name w:val="正文_163"/>
    <w:qFormat/>
    <w:pPr>
      <w:widowControl w:val="0"/>
      <w:jc w:val="both"/>
    </w:pPr>
    <w:rPr>
      <w:rFonts w:ascii="Calibri" w:hAnsi="Calibri"/>
      <w:kern w:val="2"/>
      <w:sz w:val="21"/>
      <w:szCs w:val="24"/>
    </w:rPr>
  </w:style>
  <w:style w:type="paragraph" w:customStyle="1" w:styleId="354">
    <w:name w:val="正文_354"/>
    <w:qFormat/>
    <w:pPr>
      <w:widowControl w:val="0"/>
      <w:jc w:val="both"/>
    </w:pPr>
    <w:rPr>
      <w:rFonts w:ascii="Calibri" w:hAnsi="Calibri"/>
      <w:kern w:val="2"/>
      <w:sz w:val="21"/>
      <w:szCs w:val="24"/>
    </w:rPr>
  </w:style>
  <w:style w:type="paragraph" w:customStyle="1" w:styleId="440">
    <w:name w:val="标题 4_4_0"/>
    <w:basedOn w:val="100"/>
    <w:next w:val="100"/>
    <w:link w:val="4Char40"/>
    <w:qFormat/>
    <w:pPr>
      <w:keepNext/>
      <w:keepLines/>
      <w:spacing w:line="360" w:lineRule="auto"/>
      <w:outlineLvl w:val="3"/>
    </w:pPr>
    <w:rPr>
      <w:rFonts w:ascii="Arial" w:hAnsi="Arial"/>
      <w:b/>
      <w:bCs/>
      <w:kern w:val="0"/>
      <w:sz w:val="20"/>
      <w:szCs w:val="28"/>
    </w:rPr>
  </w:style>
  <w:style w:type="paragraph" w:customStyle="1" w:styleId="100">
    <w:name w:val="正文_10_0"/>
    <w:qFormat/>
    <w:pPr>
      <w:widowControl w:val="0"/>
      <w:jc w:val="both"/>
    </w:pPr>
    <w:rPr>
      <w:rFonts w:ascii="Calibri" w:hAnsi="Calibri"/>
      <w:kern w:val="2"/>
      <w:sz w:val="21"/>
      <w:szCs w:val="24"/>
    </w:rPr>
  </w:style>
  <w:style w:type="character" w:customStyle="1" w:styleId="4Char40">
    <w:name w:val="标题 4 Char_4_0"/>
    <w:link w:val="440"/>
    <w:qFormat/>
    <w:rPr>
      <w:rFonts w:ascii="Arial" w:hAnsi="Arial"/>
      <w:b/>
      <w:bCs/>
      <w:szCs w:val="28"/>
    </w:rPr>
  </w:style>
  <w:style w:type="paragraph" w:customStyle="1" w:styleId="341">
    <w:name w:val="正文_341"/>
    <w:qFormat/>
    <w:pPr>
      <w:widowControl w:val="0"/>
      <w:jc w:val="both"/>
    </w:pPr>
    <w:rPr>
      <w:rFonts w:ascii="Calibri" w:hAnsi="Calibri"/>
      <w:kern w:val="2"/>
      <w:sz w:val="21"/>
      <w:szCs w:val="24"/>
    </w:rPr>
  </w:style>
  <w:style w:type="paragraph" w:customStyle="1" w:styleId="Style77">
    <w:name w:val="Style77"/>
    <w:basedOn w:val="a"/>
    <w:uiPriority w:val="99"/>
    <w:unhideWhenUsed/>
    <w:qFormat/>
    <w:pPr>
      <w:spacing w:line="240" w:lineRule="auto"/>
      <w:ind w:firstLineChars="0" w:firstLine="0"/>
      <w:jc w:val="both"/>
    </w:pPr>
    <w:rPr>
      <w:rFonts w:ascii="Calibri" w:hAnsi="Calibri"/>
      <w:color w:val="auto"/>
      <w:sz w:val="21"/>
      <w:szCs w:val="22"/>
    </w:rPr>
  </w:style>
  <w:style w:type="paragraph" w:customStyle="1" w:styleId="Normal62">
    <w:name w:val="Normal_62"/>
    <w:qFormat/>
    <w:pPr>
      <w:widowControl w:val="0"/>
      <w:jc w:val="both"/>
    </w:pPr>
    <w:rPr>
      <w:rFonts w:ascii="Calibri" w:hAnsi="Calibri"/>
    </w:rPr>
  </w:style>
  <w:style w:type="paragraph" w:customStyle="1" w:styleId="Normal260">
    <w:name w:val="Normal_26_0"/>
    <w:qFormat/>
    <w:rPr>
      <w:rFonts w:ascii="Calibri" w:eastAsia="Times New Roman" w:hAnsi="Calibri"/>
      <w:sz w:val="24"/>
      <w:szCs w:val="24"/>
    </w:rPr>
  </w:style>
  <w:style w:type="paragraph" w:customStyle="1" w:styleId="330">
    <w:name w:val="标题 3_3"/>
    <w:basedOn w:val="44"/>
    <w:next w:val="44"/>
    <w:link w:val="3Char3"/>
    <w:qFormat/>
    <w:pPr>
      <w:widowControl/>
      <w:spacing w:line="360" w:lineRule="auto"/>
      <w:outlineLvl w:val="2"/>
    </w:pPr>
    <w:rPr>
      <w:rFonts w:ascii="Times New Roman" w:hAnsi="Times New Roman"/>
      <w:b/>
      <w:bCs/>
      <w:kern w:val="0"/>
      <w:sz w:val="24"/>
    </w:rPr>
  </w:style>
  <w:style w:type="character" w:customStyle="1" w:styleId="3Char3">
    <w:name w:val="标题 3 Char_3"/>
    <w:link w:val="330"/>
    <w:qFormat/>
    <w:rPr>
      <w:b/>
      <w:bCs/>
      <w:sz w:val="24"/>
      <w:szCs w:val="24"/>
    </w:rPr>
  </w:style>
  <w:style w:type="paragraph" w:customStyle="1" w:styleId="Style36">
    <w:name w:val="_Style 36"/>
    <w:qFormat/>
    <w:rPr>
      <w:rFonts w:ascii="Calibri" w:hAnsi="Calibri"/>
      <w:kern w:val="2"/>
      <w:sz w:val="21"/>
      <w:szCs w:val="24"/>
    </w:rPr>
  </w:style>
  <w:style w:type="paragraph" w:customStyle="1" w:styleId="296">
    <w:name w:val="正文_296"/>
    <w:qFormat/>
    <w:pPr>
      <w:widowControl w:val="0"/>
      <w:jc w:val="both"/>
    </w:pPr>
    <w:rPr>
      <w:rFonts w:ascii="Calibri" w:hAnsi="Calibri"/>
      <w:kern w:val="2"/>
      <w:sz w:val="21"/>
      <w:szCs w:val="24"/>
    </w:rPr>
  </w:style>
  <w:style w:type="paragraph" w:customStyle="1" w:styleId="140">
    <w:name w:val="正文_14_0"/>
    <w:qFormat/>
    <w:pPr>
      <w:widowControl w:val="0"/>
      <w:jc w:val="both"/>
    </w:pPr>
    <w:rPr>
      <w:rFonts w:ascii="Calibri" w:hAnsi="Calibri"/>
      <w:kern w:val="2"/>
      <w:sz w:val="21"/>
      <w:szCs w:val="24"/>
    </w:rPr>
  </w:style>
  <w:style w:type="paragraph" w:customStyle="1" w:styleId="Style9">
    <w:name w:val="Style9"/>
    <w:basedOn w:val="a"/>
    <w:uiPriority w:val="99"/>
    <w:unhideWhenUsed/>
    <w:qFormat/>
    <w:pPr>
      <w:spacing w:line="240" w:lineRule="auto"/>
      <w:ind w:firstLineChars="0" w:firstLine="0"/>
      <w:jc w:val="both"/>
    </w:pPr>
    <w:rPr>
      <w:rFonts w:ascii="Calibri" w:hAnsi="Calibri"/>
      <w:color w:val="auto"/>
      <w:sz w:val="21"/>
      <w:szCs w:val="22"/>
    </w:rPr>
  </w:style>
  <w:style w:type="paragraph" w:customStyle="1" w:styleId="251">
    <w:name w:val="正文_251"/>
    <w:qFormat/>
    <w:pPr>
      <w:widowControl w:val="0"/>
      <w:jc w:val="both"/>
    </w:pPr>
    <w:rPr>
      <w:rFonts w:ascii="Calibri" w:hAnsi="Calibri"/>
      <w:kern w:val="2"/>
      <w:sz w:val="21"/>
      <w:szCs w:val="24"/>
    </w:rPr>
  </w:style>
  <w:style w:type="paragraph" w:customStyle="1" w:styleId="470">
    <w:name w:val="标题 4_7_0"/>
    <w:basedOn w:val="130"/>
    <w:next w:val="130"/>
    <w:link w:val="4Char70"/>
    <w:qFormat/>
    <w:pPr>
      <w:keepNext/>
      <w:keepLines/>
      <w:spacing w:line="360" w:lineRule="auto"/>
      <w:outlineLvl w:val="3"/>
    </w:pPr>
    <w:rPr>
      <w:rFonts w:ascii="Arial" w:hAnsi="Arial"/>
      <w:b/>
      <w:bCs/>
      <w:kern w:val="0"/>
      <w:sz w:val="20"/>
      <w:szCs w:val="28"/>
    </w:rPr>
  </w:style>
  <w:style w:type="paragraph" w:customStyle="1" w:styleId="130">
    <w:name w:val="正文_13_0"/>
    <w:qFormat/>
    <w:pPr>
      <w:widowControl w:val="0"/>
      <w:jc w:val="both"/>
    </w:pPr>
    <w:rPr>
      <w:rFonts w:ascii="Calibri" w:hAnsi="Calibri"/>
      <w:kern w:val="2"/>
      <w:sz w:val="21"/>
      <w:szCs w:val="24"/>
    </w:rPr>
  </w:style>
  <w:style w:type="character" w:customStyle="1" w:styleId="4Char70">
    <w:name w:val="标题 4 Char_7_0"/>
    <w:link w:val="470"/>
    <w:qFormat/>
    <w:rPr>
      <w:rFonts w:ascii="Arial" w:hAnsi="Arial"/>
      <w:b/>
      <w:bCs/>
      <w:szCs w:val="28"/>
    </w:rPr>
  </w:style>
  <w:style w:type="paragraph" w:customStyle="1" w:styleId="302">
    <w:name w:val="正文_302"/>
    <w:qFormat/>
    <w:pPr>
      <w:widowControl w:val="0"/>
      <w:jc w:val="both"/>
    </w:pPr>
    <w:rPr>
      <w:rFonts w:ascii="Calibri" w:hAnsi="Calibri"/>
      <w:kern w:val="2"/>
      <w:sz w:val="21"/>
      <w:szCs w:val="24"/>
    </w:rPr>
  </w:style>
  <w:style w:type="paragraph" w:customStyle="1" w:styleId="Normal64">
    <w:name w:val="Normal_64"/>
    <w:qFormat/>
    <w:pPr>
      <w:widowControl w:val="0"/>
      <w:jc w:val="both"/>
    </w:pPr>
    <w:rPr>
      <w:rFonts w:ascii="Calibri" w:hAnsi="Calibri"/>
    </w:rPr>
  </w:style>
  <w:style w:type="paragraph" w:customStyle="1" w:styleId="2110">
    <w:name w:val="正文_211"/>
    <w:qFormat/>
    <w:pPr>
      <w:widowControl w:val="0"/>
      <w:jc w:val="both"/>
    </w:pPr>
    <w:rPr>
      <w:rFonts w:ascii="Calibri" w:hAnsi="Calibri"/>
      <w:kern w:val="2"/>
      <w:sz w:val="21"/>
      <w:szCs w:val="24"/>
    </w:rPr>
  </w:style>
  <w:style w:type="paragraph" w:customStyle="1" w:styleId="243">
    <w:name w:val="正文_243"/>
    <w:qFormat/>
    <w:pPr>
      <w:widowControl w:val="0"/>
      <w:jc w:val="both"/>
    </w:pPr>
    <w:rPr>
      <w:rFonts w:ascii="Calibri" w:hAnsi="Calibri"/>
      <w:kern w:val="2"/>
      <w:sz w:val="21"/>
      <w:szCs w:val="24"/>
    </w:rPr>
  </w:style>
  <w:style w:type="paragraph" w:customStyle="1" w:styleId="291">
    <w:name w:val="正文_291"/>
    <w:qFormat/>
    <w:pPr>
      <w:widowControl w:val="0"/>
      <w:jc w:val="both"/>
    </w:pPr>
    <w:rPr>
      <w:rFonts w:ascii="Calibri" w:hAnsi="Calibri"/>
      <w:kern w:val="2"/>
      <w:sz w:val="21"/>
      <w:szCs w:val="24"/>
    </w:rPr>
  </w:style>
  <w:style w:type="paragraph" w:customStyle="1" w:styleId="199">
    <w:name w:val="正文_199"/>
    <w:qFormat/>
    <w:pPr>
      <w:widowControl w:val="0"/>
      <w:jc w:val="both"/>
    </w:pPr>
    <w:rPr>
      <w:rFonts w:ascii="Calibri" w:hAnsi="Calibri"/>
      <w:kern w:val="2"/>
      <w:sz w:val="21"/>
      <w:szCs w:val="24"/>
    </w:rPr>
  </w:style>
  <w:style w:type="paragraph" w:customStyle="1" w:styleId="217">
    <w:name w:val="正文_217"/>
    <w:qFormat/>
    <w:pPr>
      <w:widowControl w:val="0"/>
      <w:jc w:val="both"/>
    </w:pPr>
    <w:rPr>
      <w:rFonts w:ascii="Calibri" w:hAnsi="Calibri"/>
      <w:kern w:val="2"/>
      <w:sz w:val="21"/>
      <w:szCs w:val="24"/>
    </w:rPr>
  </w:style>
  <w:style w:type="paragraph" w:customStyle="1" w:styleId="161">
    <w:name w:val="正文_161"/>
    <w:qFormat/>
    <w:pPr>
      <w:widowControl w:val="0"/>
      <w:jc w:val="both"/>
    </w:pPr>
    <w:rPr>
      <w:rFonts w:ascii="Calibri" w:hAnsi="Calibri"/>
      <w:kern w:val="2"/>
      <w:sz w:val="21"/>
      <w:szCs w:val="24"/>
    </w:rPr>
  </w:style>
  <w:style w:type="paragraph" w:customStyle="1" w:styleId="105">
    <w:name w:val="正文_105"/>
    <w:qFormat/>
    <w:pPr>
      <w:widowControl w:val="0"/>
      <w:jc w:val="both"/>
    </w:pPr>
    <w:rPr>
      <w:rFonts w:ascii="Calibri" w:hAnsi="Calibri"/>
      <w:kern w:val="2"/>
      <w:sz w:val="21"/>
      <w:szCs w:val="24"/>
    </w:rPr>
  </w:style>
  <w:style w:type="paragraph" w:customStyle="1" w:styleId="Normal13">
    <w:name w:val="Normal_13"/>
    <w:qFormat/>
    <w:pPr>
      <w:widowControl w:val="0"/>
      <w:jc w:val="both"/>
    </w:pPr>
    <w:rPr>
      <w:rFonts w:ascii="Calibri" w:hAnsi="Calibri"/>
    </w:rPr>
  </w:style>
  <w:style w:type="paragraph" w:customStyle="1" w:styleId="55">
    <w:name w:val="正文_55"/>
    <w:qFormat/>
    <w:pPr>
      <w:widowControl w:val="0"/>
      <w:jc w:val="both"/>
    </w:pPr>
    <w:rPr>
      <w:rFonts w:ascii="Calibri" w:hAnsi="Calibri"/>
      <w:kern w:val="2"/>
      <w:sz w:val="21"/>
      <w:szCs w:val="24"/>
    </w:rPr>
  </w:style>
  <w:style w:type="paragraph" w:customStyle="1" w:styleId="3630">
    <w:name w:val="正文_363_0"/>
    <w:basedOn w:val="375"/>
    <w:qFormat/>
    <w:rPr>
      <w:szCs w:val="21"/>
    </w:rPr>
  </w:style>
  <w:style w:type="paragraph" w:customStyle="1" w:styleId="375">
    <w:name w:val="正文_375"/>
    <w:qFormat/>
    <w:pPr>
      <w:widowControl w:val="0"/>
      <w:jc w:val="both"/>
    </w:pPr>
    <w:rPr>
      <w:rFonts w:ascii="Calibri" w:hAnsi="Calibri"/>
      <w:kern w:val="2"/>
      <w:sz w:val="21"/>
      <w:szCs w:val="24"/>
    </w:rPr>
  </w:style>
  <w:style w:type="paragraph" w:customStyle="1" w:styleId="NewNewNew">
    <w:name w:val="正文 New New New"/>
    <w:qFormat/>
    <w:pPr>
      <w:widowControl w:val="0"/>
      <w:jc w:val="both"/>
    </w:pPr>
    <w:rPr>
      <w:rFonts w:ascii="Calibri" w:hAnsi="Calibri"/>
      <w:kern w:val="2"/>
      <w:sz w:val="21"/>
      <w:szCs w:val="24"/>
    </w:rPr>
  </w:style>
  <w:style w:type="paragraph" w:customStyle="1" w:styleId="248">
    <w:name w:val="正文_248"/>
    <w:qFormat/>
    <w:pPr>
      <w:widowControl w:val="0"/>
      <w:jc w:val="both"/>
    </w:pPr>
    <w:rPr>
      <w:rFonts w:ascii="Calibri" w:hAnsi="Calibri"/>
      <w:kern w:val="2"/>
      <w:sz w:val="21"/>
      <w:szCs w:val="24"/>
    </w:rPr>
  </w:style>
  <w:style w:type="paragraph" w:customStyle="1" w:styleId="Normal210">
    <w:name w:val="Normal_21_0"/>
    <w:qFormat/>
    <w:rPr>
      <w:rFonts w:ascii="Calibri" w:eastAsia="Times New Roman" w:hAnsi="Calibri"/>
      <w:sz w:val="24"/>
      <w:szCs w:val="24"/>
    </w:rPr>
  </w:style>
  <w:style w:type="paragraph" w:customStyle="1" w:styleId="98">
    <w:name w:val="正文_98"/>
    <w:qFormat/>
    <w:pPr>
      <w:widowControl w:val="0"/>
      <w:jc w:val="both"/>
    </w:pPr>
    <w:rPr>
      <w:rFonts w:ascii="Calibri" w:hAnsi="Calibri"/>
      <w:kern w:val="2"/>
      <w:sz w:val="21"/>
      <w:szCs w:val="24"/>
    </w:rPr>
  </w:style>
  <w:style w:type="paragraph" w:customStyle="1" w:styleId="2a">
    <w:name w:val="修订2"/>
    <w:uiPriority w:val="99"/>
    <w:qFormat/>
    <w:rPr>
      <w:rFonts w:ascii="Calibri" w:hAnsi="Calibri"/>
      <w:kern w:val="2"/>
      <w:sz w:val="21"/>
      <w:szCs w:val="24"/>
    </w:rPr>
  </w:style>
  <w:style w:type="paragraph" w:customStyle="1" w:styleId="72">
    <w:name w:val="正文_72"/>
    <w:qFormat/>
    <w:pPr>
      <w:widowControl w:val="0"/>
      <w:jc w:val="both"/>
    </w:pPr>
    <w:rPr>
      <w:rFonts w:ascii="Calibri" w:hAnsi="Calibri"/>
      <w:kern w:val="2"/>
      <w:sz w:val="21"/>
      <w:szCs w:val="24"/>
    </w:rPr>
  </w:style>
  <w:style w:type="paragraph" w:customStyle="1" w:styleId="Normal130">
    <w:name w:val="Normal_13_0"/>
    <w:qFormat/>
    <w:rPr>
      <w:rFonts w:ascii="Calibri" w:eastAsia="Times New Roman" w:hAnsi="Calibri"/>
      <w:sz w:val="24"/>
      <w:szCs w:val="24"/>
    </w:rPr>
  </w:style>
  <w:style w:type="paragraph" w:customStyle="1" w:styleId="56">
    <w:name w:val="正文_56"/>
    <w:qFormat/>
    <w:pPr>
      <w:widowControl w:val="0"/>
      <w:jc w:val="both"/>
    </w:pPr>
    <w:rPr>
      <w:rFonts w:ascii="Calibri" w:hAnsi="Calibri"/>
      <w:kern w:val="2"/>
      <w:sz w:val="21"/>
      <w:szCs w:val="24"/>
    </w:rPr>
  </w:style>
  <w:style w:type="paragraph" w:customStyle="1" w:styleId="36">
    <w:name w:val="正文_36"/>
    <w:qFormat/>
    <w:pPr>
      <w:widowControl w:val="0"/>
      <w:jc w:val="both"/>
    </w:pPr>
    <w:rPr>
      <w:rFonts w:ascii="Calibri" w:hAnsi="Calibri"/>
      <w:kern w:val="2"/>
      <w:sz w:val="21"/>
      <w:szCs w:val="24"/>
    </w:rPr>
  </w:style>
  <w:style w:type="paragraph" w:customStyle="1" w:styleId="CharCharCharCharCharCharCharCharCharChar">
    <w:name w:val="Char Char Char Char Char Char Char Char Char Char"/>
    <w:basedOn w:val="a"/>
    <w:qFormat/>
    <w:pPr>
      <w:spacing w:line="240" w:lineRule="auto"/>
      <w:ind w:firstLineChars="0" w:firstLine="0"/>
      <w:jc w:val="both"/>
    </w:pPr>
    <w:rPr>
      <w:rFonts w:ascii="Calibri" w:hAnsi="Calibri"/>
      <w:color w:val="auto"/>
      <w:sz w:val="21"/>
      <w:szCs w:val="22"/>
    </w:rPr>
  </w:style>
  <w:style w:type="paragraph" w:customStyle="1" w:styleId="700">
    <w:name w:val="正文_70"/>
    <w:qFormat/>
    <w:pPr>
      <w:widowControl w:val="0"/>
      <w:jc w:val="both"/>
    </w:pPr>
    <w:rPr>
      <w:rFonts w:ascii="Calibri" w:hAnsi="Calibri"/>
      <w:kern w:val="2"/>
      <w:sz w:val="21"/>
      <w:szCs w:val="24"/>
    </w:rPr>
  </w:style>
  <w:style w:type="paragraph" w:customStyle="1" w:styleId="47">
    <w:name w:val="标题 4_7"/>
    <w:basedOn w:val="350"/>
    <w:next w:val="350"/>
    <w:link w:val="4Char7"/>
    <w:qFormat/>
    <w:pPr>
      <w:keepNext/>
      <w:keepLines/>
      <w:spacing w:line="360" w:lineRule="auto"/>
      <w:outlineLvl w:val="3"/>
    </w:pPr>
    <w:rPr>
      <w:rFonts w:ascii="Arial" w:hAnsi="Arial"/>
      <w:b/>
      <w:bCs/>
      <w:kern w:val="0"/>
      <w:sz w:val="20"/>
      <w:szCs w:val="28"/>
    </w:rPr>
  </w:style>
  <w:style w:type="paragraph" w:customStyle="1" w:styleId="350">
    <w:name w:val="正文_35"/>
    <w:qFormat/>
    <w:pPr>
      <w:widowControl w:val="0"/>
      <w:jc w:val="both"/>
    </w:pPr>
    <w:rPr>
      <w:rFonts w:ascii="Calibri" w:hAnsi="Calibri"/>
      <w:kern w:val="2"/>
      <w:sz w:val="21"/>
      <w:szCs w:val="24"/>
    </w:rPr>
  </w:style>
  <w:style w:type="character" w:customStyle="1" w:styleId="4Char7">
    <w:name w:val="标题 4 Char_7"/>
    <w:link w:val="47"/>
    <w:qFormat/>
    <w:rPr>
      <w:rFonts w:ascii="Arial" w:hAnsi="Arial"/>
      <w:b/>
      <w:bCs/>
      <w:szCs w:val="28"/>
    </w:rPr>
  </w:style>
  <w:style w:type="paragraph" w:customStyle="1" w:styleId="Normal56">
    <w:name w:val="Normal_56"/>
    <w:qFormat/>
    <w:pPr>
      <w:widowControl w:val="0"/>
      <w:jc w:val="both"/>
    </w:pPr>
    <w:rPr>
      <w:rFonts w:ascii="Calibri" w:hAnsi="Calibri"/>
    </w:rPr>
  </w:style>
  <w:style w:type="paragraph" w:customStyle="1" w:styleId="Normal5">
    <w:name w:val="Normal_5"/>
    <w:qFormat/>
    <w:pPr>
      <w:widowControl w:val="0"/>
      <w:jc w:val="both"/>
    </w:pPr>
    <w:rPr>
      <w:rFonts w:ascii="Calibri" w:hAnsi="Calibri"/>
    </w:rPr>
  </w:style>
  <w:style w:type="paragraph" w:customStyle="1" w:styleId="324">
    <w:name w:val="正文_324"/>
    <w:qFormat/>
    <w:pPr>
      <w:widowControl w:val="0"/>
      <w:jc w:val="both"/>
    </w:pPr>
    <w:rPr>
      <w:rFonts w:ascii="Calibri" w:hAnsi="Calibri"/>
      <w:kern w:val="2"/>
      <w:sz w:val="21"/>
      <w:szCs w:val="24"/>
    </w:rPr>
  </w:style>
  <w:style w:type="paragraph" w:customStyle="1" w:styleId="154">
    <w:name w:val="正文_154"/>
    <w:qFormat/>
    <w:pPr>
      <w:widowControl w:val="0"/>
      <w:jc w:val="both"/>
    </w:pPr>
    <w:rPr>
      <w:rFonts w:ascii="Calibri" w:hAnsi="Calibri"/>
      <w:kern w:val="2"/>
      <w:sz w:val="21"/>
      <w:szCs w:val="24"/>
    </w:rPr>
  </w:style>
  <w:style w:type="paragraph" w:customStyle="1" w:styleId="Normal25">
    <w:name w:val="Normal_25"/>
    <w:qFormat/>
    <w:pPr>
      <w:widowControl w:val="0"/>
      <w:jc w:val="both"/>
    </w:pPr>
    <w:rPr>
      <w:rFonts w:ascii="Calibri" w:hAnsi="Calibri"/>
    </w:rPr>
  </w:style>
  <w:style w:type="paragraph" w:customStyle="1" w:styleId="280">
    <w:name w:val="正文_28"/>
    <w:qFormat/>
    <w:pPr>
      <w:widowControl w:val="0"/>
      <w:jc w:val="both"/>
    </w:pPr>
    <w:rPr>
      <w:rFonts w:ascii="Calibri" w:hAnsi="Calibri"/>
      <w:kern w:val="2"/>
      <w:sz w:val="21"/>
      <w:szCs w:val="24"/>
    </w:rPr>
  </w:style>
  <w:style w:type="paragraph" w:customStyle="1" w:styleId="CharCharCharCharCharCharChar">
    <w:name w:val="Char Char Char Char Char Char Char"/>
    <w:basedOn w:val="a"/>
    <w:qFormat/>
    <w:pPr>
      <w:snapToGrid w:val="0"/>
      <w:ind w:firstLine="200"/>
      <w:jc w:val="both"/>
    </w:pPr>
    <w:rPr>
      <w:rFonts w:ascii="Calibri" w:eastAsia="仿宋_GB2312" w:hAnsi="Calibri"/>
      <w:color w:val="auto"/>
      <w:szCs w:val="22"/>
    </w:rPr>
  </w:style>
  <w:style w:type="paragraph" w:customStyle="1" w:styleId="400">
    <w:name w:val="标题 4_0_0"/>
    <w:basedOn w:val="101"/>
    <w:next w:val="101"/>
    <w:link w:val="4Char00"/>
    <w:qFormat/>
    <w:pPr>
      <w:keepNext/>
      <w:keepLines/>
      <w:spacing w:line="360" w:lineRule="auto"/>
      <w:outlineLvl w:val="3"/>
    </w:pPr>
    <w:rPr>
      <w:rFonts w:ascii="Arial" w:hAnsi="Arial"/>
      <w:b/>
      <w:bCs/>
      <w:kern w:val="0"/>
      <w:sz w:val="20"/>
      <w:szCs w:val="28"/>
    </w:rPr>
  </w:style>
  <w:style w:type="paragraph" w:customStyle="1" w:styleId="101">
    <w:name w:val="正文_1_0"/>
    <w:qFormat/>
    <w:pPr>
      <w:widowControl w:val="0"/>
      <w:jc w:val="both"/>
    </w:pPr>
    <w:rPr>
      <w:rFonts w:ascii="Calibri" w:hAnsi="Calibri"/>
      <w:kern w:val="2"/>
      <w:sz w:val="21"/>
      <w:szCs w:val="24"/>
    </w:rPr>
  </w:style>
  <w:style w:type="character" w:customStyle="1" w:styleId="4Char00">
    <w:name w:val="标题 4 Char_0_0"/>
    <w:link w:val="400"/>
    <w:qFormat/>
    <w:rPr>
      <w:rFonts w:ascii="Arial" w:hAnsi="Arial"/>
      <w:b/>
      <w:bCs/>
      <w:szCs w:val="28"/>
    </w:rPr>
  </w:style>
  <w:style w:type="paragraph" w:customStyle="1" w:styleId="200">
    <w:name w:val="标题 2_0"/>
    <w:basedOn w:val="0"/>
    <w:next w:val="0"/>
    <w:link w:val="2Char0"/>
    <w:qFormat/>
    <w:pPr>
      <w:keepNext/>
      <w:keepLines/>
      <w:spacing w:before="260" w:after="260" w:line="413" w:lineRule="auto"/>
      <w:outlineLvl w:val="1"/>
    </w:pPr>
    <w:rPr>
      <w:rFonts w:ascii="Cambria" w:hAnsi="Cambria"/>
      <w:b/>
      <w:bCs/>
      <w:kern w:val="0"/>
      <w:sz w:val="32"/>
      <w:szCs w:val="32"/>
    </w:rPr>
  </w:style>
  <w:style w:type="paragraph" w:customStyle="1" w:styleId="0">
    <w:name w:val="正文_0"/>
    <w:qFormat/>
    <w:pPr>
      <w:widowControl w:val="0"/>
      <w:jc w:val="both"/>
    </w:pPr>
    <w:rPr>
      <w:rFonts w:ascii="Calibri" w:hAnsi="Calibri"/>
      <w:kern w:val="2"/>
      <w:sz w:val="21"/>
      <w:szCs w:val="24"/>
    </w:rPr>
  </w:style>
  <w:style w:type="character" w:customStyle="1" w:styleId="2Char0">
    <w:name w:val="标题 2 Char_0"/>
    <w:link w:val="200"/>
    <w:qFormat/>
    <w:rPr>
      <w:rFonts w:ascii="Cambria" w:hAnsi="Cambria"/>
      <w:b/>
      <w:bCs/>
      <w:sz w:val="32"/>
      <w:szCs w:val="32"/>
    </w:rPr>
  </w:style>
  <w:style w:type="paragraph" w:customStyle="1" w:styleId="416">
    <w:name w:val="标题 4_16"/>
    <w:basedOn w:val="94"/>
    <w:next w:val="94"/>
    <w:link w:val="4Char16"/>
    <w:qFormat/>
    <w:pPr>
      <w:keepNext/>
      <w:keepLines/>
      <w:spacing w:line="360" w:lineRule="auto"/>
      <w:outlineLvl w:val="3"/>
    </w:pPr>
    <w:rPr>
      <w:rFonts w:ascii="Arial" w:hAnsi="Arial"/>
      <w:b/>
      <w:bCs/>
      <w:kern w:val="0"/>
      <w:sz w:val="20"/>
      <w:szCs w:val="28"/>
    </w:rPr>
  </w:style>
  <w:style w:type="paragraph" w:customStyle="1" w:styleId="94">
    <w:name w:val="正文_94"/>
    <w:qFormat/>
    <w:pPr>
      <w:widowControl w:val="0"/>
      <w:jc w:val="both"/>
    </w:pPr>
    <w:rPr>
      <w:rFonts w:ascii="Calibri" w:hAnsi="Calibri"/>
      <w:kern w:val="2"/>
      <w:sz w:val="21"/>
      <w:szCs w:val="24"/>
    </w:rPr>
  </w:style>
  <w:style w:type="character" w:customStyle="1" w:styleId="4Char16">
    <w:name w:val="标题 4 Char_16"/>
    <w:link w:val="416"/>
    <w:qFormat/>
    <w:rPr>
      <w:rFonts w:ascii="Arial" w:hAnsi="Arial"/>
      <w:b/>
      <w:bCs/>
      <w:szCs w:val="28"/>
    </w:rPr>
  </w:style>
  <w:style w:type="paragraph" w:customStyle="1" w:styleId="157">
    <w:name w:val="正文_157"/>
    <w:qFormat/>
    <w:pPr>
      <w:widowControl w:val="0"/>
      <w:jc w:val="both"/>
    </w:pPr>
    <w:rPr>
      <w:rFonts w:ascii="Calibri" w:hAnsi="Calibri"/>
      <w:kern w:val="2"/>
      <w:sz w:val="21"/>
      <w:szCs w:val="24"/>
    </w:rPr>
  </w:style>
  <w:style w:type="paragraph" w:customStyle="1" w:styleId="107">
    <w:name w:val="正文_107"/>
    <w:qFormat/>
    <w:pPr>
      <w:widowControl w:val="0"/>
      <w:jc w:val="both"/>
    </w:pPr>
    <w:rPr>
      <w:rFonts w:ascii="Calibri" w:hAnsi="Calibri"/>
      <w:kern w:val="2"/>
      <w:sz w:val="21"/>
      <w:szCs w:val="24"/>
    </w:rPr>
  </w:style>
  <w:style w:type="paragraph" w:customStyle="1" w:styleId="322">
    <w:name w:val="正文_322"/>
    <w:qFormat/>
    <w:pPr>
      <w:widowControl w:val="0"/>
      <w:jc w:val="both"/>
    </w:pPr>
    <w:rPr>
      <w:rFonts w:ascii="Calibri" w:hAnsi="Calibri"/>
      <w:kern w:val="2"/>
      <w:sz w:val="21"/>
      <w:szCs w:val="24"/>
    </w:rPr>
  </w:style>
  <w:style w:type="paragraph" w:customStyle="1" w:styleId="Normal45">
    <w:name w:val="Normal_45"/>
    <w:qFormat/>
    <w:pPr>
      <w:widowControl w:val="0"/>
      <w:jc w:val="both"/>
    </w:pPr>
    <w:rPr>
      <w:rFonts w:ascii="Calibri" w:hAnsi="Calibri"/>
    </w:rPr>
  </w:style>
  <w:style w:type="paragraph" w:customStyle="1" w:styleId="Style62">
    <w:name w:val="Style62"/>
    <w:basedOn w:val="a"/>
    <w:uiPriority w:val="99"/>
    <w:unhideWhenUsed/>
    <w:qFormat/>
    <w:pPr>
      <w:spacing w:line="240" w:lineRule="auto"/>
      <w:ind w:firstLineChars="0" w:firstLine="0"/>
      <w:jc w:val="both"/>
    </w:pPr>
    <w:rPr>
      <w:rFonts w:ascii="Calibri" w:hAnsi="Calibri"/>
      <w:color w:val="auto"/>
      <w:sz w:val="21"/>
      <w:szCs w:val="22"/>
    </w:rPr>
  </w:style>
  <w:style w:type="paragraph" w:customStyle="1" w:styleId="1f4">
    <w:name w:val="标题 1 +"/>
    <w:basedOn w:val="10"/>
    <w:next w:val="a"/>
    <w:qFormat/>
    <w:pPr>
      <w:spacing w:before="0" w:after="0" w:line="600" w:lineRule="auto"/>
      <w:ind w:firstLineChars="0" w:firstLine="0"/>
      <w:jc w:val="center"/>
    </w:pPr>
    <w:rPr>
      <w:rFonts w:eastAsia="黑体"/>
      <w:color w:val="auto"/>
      <w:kern w:val="0"/>
      <w:sz w:val="32"/>
      <w:szCs w:val="32"/>
    </w:rPr>
  </w:style>
  <w:style w:type="paragraph" w:customStyle="1" w:styleId="299">
    <w:name w:val="正文_299"/>
    <w:qFormat/>
    <w:pPr>
      <w:widowControl w:val="0"/>
      <w:jc w:val="both"/>
    </w:pPr>
    <w:rPr>
      <w:rFonts w:ascii="Calibri" w:hAnsi="Calibri"/>
      <w:kern w:val="2"/>
      <w:sz w:val="21"/>
      <w:szCs w:val="24"/>
    </w:rPr>
  </w:style>
  <w:style w:type="paragraph" w:customStyle="1" w:styleId="253">
    <w:name w:val="正文_253"/>
    <w:qFormat/>
    <w:pPr>
      <w:widowControl w:val="0"/>
      <w:jc w:val="both"/>
    </w:pPr>
    <w:rPr>
      <w:rFonts w:ascii="Calibri" w:hAnsi="Calibri"/>
      <w:kern w:val="2"/>
      <w:sz w:val="21"/>
      <w:szCs w:val="24"/>
    </w:rPr>
  </w:style>
  <w:style w:type="paragraph" w:customStyle="1" w:styleId="367">
    <w:name w:val="正文_367"/>
    <w:qFormat/>
    <w:pPr>
      <w:widowControl w:val="0"/>
      <w:jc w:val="both"/>
    </w:pPr>
    <w:rPr>
      <w:rFonts w:ascii="Calibri" w:hAnsi="Calibri"/>
      <w:kern w:val="2"/>
      <w:sz w:val="21"/>
      <w:szCs w:val="24"/>
    </w:rPr>
  </w:style>
  <w:style w:type="paragraph" w:customStyle="1" w:styleId="Style64">
    <w:name w:val="Style64"/>
    <w:basedOn w:val="a"/>
    <w:uiPriority w:val="99"/>
    <w:unhideWhenUsed/>
    <w:qFormat/>
    <w:pPr>
      <w:spacing w:line="240" w:lineRule="auto"/>
      <w:ind w:firstLineChars="0" w:firstLine="0"/>
      <w:jc w:val="both"/>
    </w:pPr>
    <w:rPr>
      <w:rFonts w:ascii="Calibri" w:hAnsi="Calibri"/>
      <w:color w:val="auto"/>
      <w:sz w:val="21"/>
      <w:szCs w:val="22"/>
    </w:rPr>
  </w:style>
  <w:style w:type="paragraph" w:customStyle="1" w:styleId="39">
    <w:name w:val="正文_39"/>
    <w:qFormat/>
    <w:pPr>
      <w:widowControl w:val="0"/>
      <w:jc w:val="both"/>
    </w:pPr>
    <w:rPr>
      <w:rFonts w:ascii="Calibri" w:hAnsi="Calibri"/>
      <w:kern w:val="2"/>
      <w:sz w:val="21"/>
      <w:szCs w:val="24"/>
    </w:rPr>
  </w:style>
  <w:style w:type="paragraph" w:customStyle="1" w:styleId="Normal31">
    <w:name w:val="Normal_31"/>
    <w:qFormat/>
    <w:pPr>
      <w:widowControl w:val="0"/>
      <w:jc w:val="both"/>
    </w:pPr>
    <w:rPr>
      <w:rFonts w:ascii="Calibri" w:hAnsi="Calibri"/>
    </w:rPr>
  </w:style>
  <w:style w:type="paragraph" w:customStyle="1" w:styleId="426">
    <w:name w:val="标题 4_26"/>
    <w:basedOn w:val="248"/>
    <w:next w:val="248"/>
    <w:link w:val="4Char26"/>
    <w:qFormat/>
    <w:pPr>
      <w:keepNext/>
      <w:keepLines/>
      <w:spacing w:line="360" w:lineRule="auto"/>
      <w:outlineLvl w:val="3"/>
    </w:pPr>
    <w:rPr>
      <w:rFonts w:ascii="Arial" w:hAnsi="Arial"/>
      <w:b/>
      <w:bCs/>
      <w:kern w:val="0"/>
      <w:sz w:val="20"/>
      <w:szCs w:val="28"/>
    </w:rPr>
  </w:style>
  <w:style w:type="character" w:customStyle="1" w:styleId="4Char26">
    <w:name w:val="标题 4 Char_26"/>
    <w:link w:val="426"/>
    <w:qFormat/>
    <w:rPr>
      <w:rFonts w:ascii="Arial" w:hAnsi="Arial"/>
      <w:b/>
      <w:bCs/>
      <w:szCs w:val="28"/>
    </w:rPr>
  </w:style>
  <w:style w:type="paragraph" w:customStyle="1" w:styleId="331">
    <w:name w:val="正文_33"/>
    <w:qFormat/>
    <w:pPr>
      <w:widowControl w:val="0"/>
      <w:jc w:val="both"/>
    </w:pPr>
    <w:rPr>
      <w:rFonts w:ascii="Calibri" w:hAnsi="Calibri"/>
      <w:kern w:val="2"/>
      <w:sz w:val="21"/>
      <w:szCs w:val="24"/>
    </w:rPr>
  </w:style>
  <w:style w:type="paragraph" w:customStyle="1" w:styleId="3100">
    <w:name w:val="标题 3_1_0"/>
    <w:basedOn w:val="180"/>
    <w:next w:val="180"/>
    <w:link w:val="3Char100"/>
    <w:qFormat/>
    <w:pPr>
      <w:widowControl/>
      <w:spacing w:line="360" w:lineRule="auto"/>
      <w:outlineLvl w:val="2"/>
    </w:pPr>
    <w:rPr>
      <w:rFonts w:ascii="Times New Roman" w:hAnsi="Times New Roman"/>
      <w:b/>
      <w:bCs/>
      <w:kern w:val="0"/>
      <w:sz w:val="24"/>
    </w:rPr>
  </w:style>
  <w:style w:type="paragraph" w:customStyle="1" w:styleId="180">
    <w:name w:val="正文_18_0"/>
    <w:qFormat/>
    <w:pPr>
      <w:widowControl w:val="0"/>
      <w:jc w:val="both"/>
    </w:pPr>
    <w:rPr>
      <w:rFonts w:ascii="Calibri" w:hAnsi="Calibri"/>
      <w:kern w:val="2"/>
      <w:sz w:val="21"/>
      <w:szCs w:val="24"/>
    </w:rPr>
  </w:style>
  <w:style w:type="character" w:customStyle="1" w:styleId="3Char100">
    <w:name w:val="标题 3 Char_1_0"/>
    <w:link w:val="3100"/>
    <w:qFormat/>
    <w:rPr>
      <w:b/>
      <w:bCs/>
      <w:sz w:val="24"/>
      <w:szCs w:val="24"/>
    </w:rPr>
  </w:style>
  <w:style w:type="paragraph" w:customStyle="1" w:styleId="58">
    <w:name w:val="正文_58"/>
    <w:qFormat/>
    <w:pPr>
      <w:widowControl w:val="0"/>
      <w:jc w:val="both"/>
    </w:pPr>
    <w:rPr>
      <w:rFonts w:ascii="Calibri" w:hAnsi="Calibri"/>
      <w:kern w:val="2"/>
      <w:sz w:val="21"/>
      <w:szCs w:val="24"/>
    </w:rPr>
  </w:style>
  <w:style w:type="paragraph" w:customStyle="1" w:styleId="390">
    <w:name w:val="标题 3_9"/>
    <w:basedOn w:val="2120"/>
    <w:next w:val="2120"/>
    <w:link w:val="3Char9"/>
    <w:qFormat/>
    <w:pPr>
      <w:widowControl/>
      <w:spacing w:line="360" w:lineRule="auto"/>
      <w:outlineLvl w:val="2"/>
    </w:pPr>
    <w:rPr>
      <w:rFonts w:ascii="Times New Roman" w:hAnsi="Times New Roman"/>
      <w:b/>
      <w:bCs/>
      <w:kern w:val="0"/>
      <w:sz w:val="24"/>
    </w:rPr>
  </w:style>
  <w:style w:type="character" w:customStyle="1" w:styleId="3Char9">
    <w:name w:val="标题 3 Char_9"/>
    <w:link w:val="390"/>
    <w:qFormat/>
    <w:rPr>
      <w:b/>
      <w:bCs/>
      <w:sz w:val="24"/>
      <w:szCs w:val="24"/>
    </w:rPr>
  </w:style>
  <w:style w:type="paragraph" w:customStyle="1" w:styleId="233">
    <w:name w:val="正文_233"/>
    <w:qFormat/>
    <w:pPr>
      <w:widowControl w:val="0"/>
      <w:jc w:val="both"/>
    </w:pPr>
    <w:rPr>
      <w:rFonts w:ascii="Calibri" w:hAnsi="Calibri"/>
      <w:kern w:val="2"/>
      <w:sz w:val="21"/>
      <w:szCs w:val="24"/>
    </w:rPr>
  </w:style>
  <w:style w:type="paragraph" w:customStyle="1" w:styleId="1f5">
    <w:name w:val="正文_1"/>
    <w:qFormat/>
    <w:pPr>
      <w:widowControl w:val="0"/>
      <w:jc w:val="both"/>
    </w:pPr>
    <w:rPr>
      <w:rFonts w:ascii="Calibri" w:hAnsi="Calibri"/>
      <w:kern w:val="2"/>
      <w:sz w:val="21"/>
      <w:szCs w:val="24"/>
    </w:rPr>
  </w:style>
  <w:style w:type="paragraph" w:customStyle="1" w:styleId="125">
    <w:name w:val="正文_125"/>
    <w:qFormat/>
    <w:pPr>
      <w:widowControl w:val="0"/>
      <w:jc w:val="both"/>
    </w:pPr>
    <w:rPr>
      <w:rFonts w:ascii="Calibri" w:hAnsi="Calibri"/>
      <w:kern w:val="2"/>
      <w:sz w:val="21"/>
      <w:szCs w:val="24"/>
    </w:rPr>
  </w:style>
  <w:style w:type="paragraph" w:customStyle="1" w:styleId="Normal70">
    <w:name w:val="Normal_70"/>
    <w:qFormat/>
    <w:pPr>
      <w:widowControl w:val="0"/>
      <w:jc w:val="both"/>
    </w:pPr>
    <w:rPr>
      <w:rFonts w:ascii="Calibri" w:hAnsi="Calibri"/>
    </w:rPr>
  </w:style>
  <w:style w:type="paragraph" w:customStyle="1" w:styleId="600">
    <w:name w:val="正文_60"/>
    <w:qFormat/>
    <w:pPr>
      <w:widowControl w:val="0"/>
      <w:jc w:val="both"/>
    </w:pPr>
    <w:rPr>
      <w:rFonts w:ascii="Calibri" w:hAnsi="Calibri"/>
      <w:kern w:val="2"/>
      <w:sz w:val="21"/>
      <w:szCs w:val="24"/>
    </w:rPr>
  </w:style>
  <w:style w:type="paragraph" w:customStyle="1" w:styleId="229">
    <w:name w:val="正文_229"/>
    <w:qFormat/>
    <w:pPr>
      <w:widowControl w:val="0"/>
      <w:jc w:val="both"/>
    </w:pPr>
    <w:rPr>
      <w:rFonts w:ascii="Calibri" w:hAnsi="Calibri"/>
      <w:kern w:val="2"/>
      <w:sz w:val="21"/>
      <w:szCs w:val="24"/>
    </w:rPr>
  </w:style>
  <w:style w:type="paragraph" w:customStyle="1" w:styleId="Char1CharCharCharCharCharCharChar1CharCharChar">
    <w:name w:val="Char1 Char Char Char 字元 Char Char 字元 Char 字元 Char1 Char Char Char"/>
    <w:basedOn w:val="a"/>
    <w:qFormat/>
    <w:pPr>
      <w:spacing w:line="240" w:lineRule="auto"/>
      <w:ind w:firstLineChars="0" w:firstLine="0"/>
      <w:jc w:val="both"/>
    </w:pPr>
    <w:rPr>
      <w:rFonts w:ascii="Calibri" w:hAnsi="Calibri"/>
      <w:color w:val="auto"/>
      <w:sz w:val="21"/>
      <w:szCs w:val="22"/>
    </w:rPr>
  </w:style>
  <w:style w:type="paragraph" w:customStyle="1" w:styleId="Normal24">
    <w:name w:val="Normal_24"/>
    <w:qFormat/>
    <w:pPr>
      <w:widowControl w:val="0"/>
      <w:jc w:val="both"/>
    </w:pPr>
    <w:rPr>
      <w:rFonts w:ascii="Calibri" w:hAnsi="Calibri"/>
    </w:rPr>
  </w:style>
  <w:style w:type="paragraph" w:customStyle="1" w:styleId="Style50">
    <w:name w:val="Style50"/>
    <w:basedOn w:val="a"/>
    <w:uiPriority w:val="99"/>
    <w:unhideWhenUsed/>
    <w:qFormat/>
    <w:pPr>
      <w:spacing w:line="240" w:lineRule="auto"/>
      <w:ind w:firstLineChars="0" w:firstLine="0"/>
      <w:jc w:val="both"/>
    </w:pPr>
    <w:rPr>
      <w:rFonts w:ascii="Calibri" w:hAnsi="Calibri"/>
      <w:color w:val="auto"/>
      <w:sz w:val="21"/>
      <w:szCs w:val="22"/>
    </w:rPr>
  </w:style>
  <w:style w:type="paragraph" w:customStyle="1" w:styleId="123">
    <w:name w:val="正文_123"/>
    <w:qFormat/>
    <w:pPr>
      <w:widowControl w:val="0"/>
      <w:jc w:val="both"/>
    </w:pPr>
    <w:rPr>
      <w:rFonts w:ascii="Calibri" w:hAnsi="Calibri"/>
      <w:kern w:val="2"/>
      <w:sz w:val="21"/>
      <w:szCs w:val="24"/>
    </w:rPr>
  </w:style>
  <w:style w:type="paragraph" w:customStyle="1" w:styleId="228">
    <w:name w:val="正文_228"/>
    <w:qFormat/>
    <w:pPr>
      <w:widowControl w:val="0"/>
      <w:jc w:val="both"/>
    </w:pPr>
    <w:rPr>
      <w:rFonts w:ascii="Calibri" w:hAnsi="Calibri"/>
      <w:kern w:val="2"/>
      <w:sz w:val="21"/>
      <w:szCs w:val="24"/>
    </w:rPr>
  </w:style>
  <w:style w:type="paragraph" w:customStyle="1" w:styleId="Normal82">
    <w:name w:val="Normal_82"/>
    <w:qFormat/>
    <w:rPr>
      <w:rFonts w:ascii="Calibri" w:eastAsia="Times New Roman" w:hAnsi="Calibri"/>
      <w:sz w:val="24"/>
      <w:szCs w:val="24"/>
    </w:rPr>
  </w:style>
  <w:style w:type="paragraph" w:customStyle="1" w:styleId="344">
    <w:name w:val="正文_344"/>
    <w:qFormat/>
    <w:pPr>
      <w:widowControl w:val="0"/>
      <w:jc w:val="both"/>
    </w:pPr>
    <w:rPr>
      <w:rFonts w:ascii="Calibri" w:hAnsi="Calibri"/>
      <w:kern w:val="2"/>
      <w:sz w:val="21"/>
      <w:szCs w:val="24"/>
    </w:rPr>
  </w:style>
  <w:style w:type="paragraph" w:customStyle="1" w:styleId="87">
    <w:name w:val="正文_87"/>
    <w:qFormat/>
    <w:pPr>
      <w:widowControl w:val="0"/>
      <w:jc w:val="both"/>
    </w:pPr>
    <w:rPr>
      <w:rFonts w:ascii="Calibri" w:hAnsi="Calibri"/>
      <w:kern w:val="2"/>
      <w:sz w:val="21"/>
      <w:szCs w:val="24"/>
    </w:rPr>
  </w:style>
  <w:style w:type="paragraph" w:customStyle="1" w:styleId="131">
    <w:name w:val="正文_13"/>
    <w:qFormat/>
    <w:pPr>
      <w:widowControl w:val="0"/>
      <w:jc w:val="both"/>
    </w:pPr>
    <w:rPr>
      <w:rFonts w:ascii="Calibri" w:hAnsi="Calibri"/>
      <w:kern w:val="2"/>
      <w:sz w:val="21"/>
      <w:szCs w:val="24"/>
    </w:rPr>
  </w:style>
  <w:style w:type="paragraph" w:customStyle="1" w:styleId="246">
    <w:name w:val="正文_246"/>
    <w:qFormat/>
    <w:pPr>
      <w:widowControl w:val="0"/>
      <w:jc w:val="both"/>
    </w:pPr>
    <w:rPr>
      <w:rFonts w:ascii="Calibri" w:hAnsi="Calibri"/>
      <w:kern w:val="2"/>
      <w:sz w:val="21"/>
      <w:szCs w:val="24"/>
    </w:rPr>
  </w:style>
  <w:style w:type="paragraph" w:customStyle="1" w:styleId="323">
    <w:name w:val="正文_323"/>
    <w:qFormat/>
    <w:pPr>
      <w:widowControl w:val="0"/>
      <w:jc w:val="both"/>
    </w:pPr>
    <w:rPr>
      <w:rFonts w:ascii="Calibri" w:hAnsi="Calibri"/>
      <w:kern w:val="2"/>
      <w:sz w:val="21"/>
      <w:szCs w:val="24"/>
    </w:rPr>
  </w:style>
  <w:style w:type="paragraph" w:customStyle="1" w:styleId="Normal32">
    <w:name w:val="Normal_32"/>
    <w:qFormat/>
    <w:pPr>
      <w:widowControl w:val="0"/>
      <w:jc w:val="both"/>
    </w:pPr>
    <w:rPr>
      <w:rFonts w:ascii="Calibri" w:hAnsi="Calibri"/>
    </w:rPr>
  </w:style>
  <w:style w:type="paragraph" w:customStyle="1" w:styleId="260">
    <w:name w:val="正文_260"/>
    <w:qFormat/>
    <w:pPr>
      <w:widowControl w:val="0"/>
      <w:jc w:val="both"/>
    </w:pPr>
    <w:rPr>
      <w:rFonts w:ascii="Calibri" w:hAnsi="Calibri"/>
      <w:kern w:val="2"/>
      <w:sz w:val="21"/>
      <w:szCs w:val="24"/>
    </w:rPr>
  </w:style>
  <w:style w:type="paragraph" w:customStyle="1" w:styleId="301">
    <w:name w:val="标题 3_0"/>
    <w:basedOn w:val="1f5"/>
    <w:next w:val="1f5"/>
    <w:link w:val="3Char0"/>
    <w:qFormat/>
    <w:pPr>
      <w:widowControl/>
      <w:spacing w:line="360" w:lineRule="auto"/>
      <w:outlineLvl w:val="2"/>
    </w:pPr>
    <w:rPr>
      <w:rFonts w:ascii="Times New Roman" w:hAnsi="Times New Roman"/>
      <w:b/>
      <w:bCs/>
      <w:kern w:val="0"/>
      <w:sz w:val="24"/>
    </w:rPr>
  </w:style>
  <w:style w:type="character" w:customStyle="1" w:styleId="3Char0">
    <w:name w:val="标题 3 Char_0"/>
    <w:link w:val="301"/>
    <w:qFormat/>
    <w:rPr>
      <w:b/>
      <w:bCs/>
      <w:sz w:val="24"/>
      <w:szCs w:val="24"/>
    </w:rPr>
  </w:style>
  <w:style w:type="paragraph" w:customStyle="1" w:styleId="345">
    <w:name w:val="正文_345"/>
    <w:qFormat/>
    <w:pPr>
      <w:widowControl w:val="0"/>
      <w:jc w:val="both"/>
    </w:pPr>
    <w:rPr>
      <w:rFonts w:ascii="Calibri" w:hAnsi="Calibri"/>
      <w:kern w:val="2"/>
      <w:sz w:val="21"/>
      <w:szCs w:val="24"/>
    </w:rPr>
  </w:style>
  <w:style w:type="paragraph" w:customStyle="1" w:styleId="Char20">
    <w:name w:val="Char2"/>
    <w:basedOn w:val="a"/>
    <w:qFormat/>
    <w:pPr>
      <w:widowControl/>
      <w:spacing w:after="160" w:line="240" w:lineRule="exact"/>
      <w:ind w:firstLineChars="0" w:firstLine="0"/>
    </w:pPr>
    <w:rPr>
      <w:rFonts w:ascii="Calibri" w:hAnsi="Calibri"/>
      <w:color w:val="auto"/>
      <w:sz w:val="21"/>
      <w:szCs w:val="22"/>
    </w:rPr>
  </w:style>
  <w:style w:type="paragraph" w:customStyle="1" w:styleId="800">
    <w:name w:val="正文_80"/>
    <w:qFormat/>
    <w:pPr>
      <w:widowControl w:val="0"/>
      <w:jc w:val="both"/>
    </w:pPr>
    <w:rPr>
      <w:rFonts w:ascii="Calibri" w:hAnsi="Calibri"/>
      <w:kern w:val="2"/>
      <w:sz w:val="21"/>
      <w:szCs w:val="24"/>
    </w:rPr>
  </w:style>
  <w:style w:type="paragraph" w:customStyle="1" w:styleId="Default">
    <w:name w:val="Default"/>
    <w:qFormat/>
    <w:pPr>
      <w:widowControl w:val="0"/>
      <w:autoSpaceDE w:val="0"/>
      <w:autoSpaceDN w:val="0"/>
      <w:adjustRightInd w:val="0"/>
    </w:pPr>
    <w:rPr>
      <w:rFonts w:ascii="FZShuSong-Z01" w:eastAsia="FZShuSong-Z01" w:hAnsi="Calibri" w:cs="FZShuSong-Z01"/>
      <w:color w:val="000000"/>
      <w:sz w:val="24"/>
      <w:szCs w:val="24"/>
    </w:rPr>
  </w:style>
  <w:style w:type="paragraph" w:customStyle="1" w:styleId="294">
    <w:name w:val="正文_294"/>
    <w:qFormat/>
    <w:pPr>
      <w:widowControl w:val="0"/>
      <w:jc w:val="both"/>
    </w:pPr>
    <w:rPr>
      <w:rFonts w:ascii="Calibri" w:hAnsi="Calibri"/>
      <w:kern w:val="2"/>
      <w:sz w:val="21"/>
      <w:szCs w:val="24"/>
    </w:rPr>
  </w:style>
  <w:style w:type="paragraph" w:customStyle="1" w:styleId="115">
    <w:name w:val="正文_115"/>
    <w:qFormat/>
    <w:pPr>
      <w:widowControl w:val="0"/>
      <w:jc w:val="both"/>
    </w:pPr>
    <w:rPr>
      <w:rFonts w:ascii="Calibri" w:hAnsi="Calibri"/>
      <w:kern w:val="2"/>
      <w:sz w:val="21"/>
      <w:szCs w:val="24"/>
    </w:rPr>
  </w:style>
  <w:style w:type="paragraph" w:customStyle="1" w:styleId="102">
    <w:name w:val="正文_102"/>
    <w:qFormat/>
    <w:pPr>
      <w:widowControl w:val="0"/>
      <w:jc w:val="both"/>
    </w:pPr>
    <w:rPr>
      <w:rFonts w:ascii="Calibri" w:hAnsi="Calibri"/>
      <w:kern w:val="2"/>
      <w:sz w:val="21"/>
      <w:szCs w:val="24"/>
    </w:rPr>
  </w:style>
  <w:style w:type="paragraph" w:customStyle="1" w:styleId="CharCharCharCharCharCharCharCharChar">
    <w:name w:val="Char Char Char Char Char Char Char Char Char"/>
    <w:basedOn w:val="a"/>
    <w:qFormat/>
    <w:pPr>
      <w:ind w:firstLine="200"/>
      <w:jc w:val="both"/>
    </w:pPr>
    <w:rPr>
      <w:rFonts w:ascii="Calibri" w:hAnsi="Calibri"/>
      <w:color w:val="auto"/>
      <w:sz w:val="21"/>
      <w:szCs w:val="22"/>
    </w:rPr>
  </w:style>
  <w:style w:type="paragraph" w:customStyle="1" w:styleId="2b">
    <w:name w:val="正文_2"/>
    <w:qFormat/>
    <w:pPr>
      <w:widowControl w:val="0"/>
      <w:jc w:val="both"/>
    </w:pPr>
    <w:rPr>
      <w:rFonts w:ascii="Calibri" w:hAnsi="Calibri"/>
      <w:kern w:val="2"/>
      <w:sz w:val="21"/>
      <w:szCs w:val="24"/>
    </w:rPr>
  </w:style>
  <w:style w:type="paragraph" w:customStyle="1" w:styleId="2TimesNewRoman5020">
    <w:name w:val="样式 标题 2 + Times New Roman 四号 非加粗 段前: 5 磅 段后: 0 磅 行距: 固定值 20..."/>
    <w:basedOn w:val="2"/>
    <w:qFormat/>
    <w:pPr>
      <w:spacing w:before="100" w:after="0" w:line="400" w:lineRule="exact"/>
      <w:ind w:firstLineChars="0" w:firstLine="0"/>
      <w:jc w:val="both"/>
    </w:pPr>
    <w:rPr>
      <w:rFonts w:ascii="Times New Roman" w:eastAsia="黑体" w:hAnsi="Times New Roman" w:cs="宋体"/>
      <w:b w:val="0"/>
      <w:bCs w:val="0"/>
      <w:color w:val="auto"/>
      <w:kern w:val="0"/>
      <w:sz w:val="28"/>
      <w:szCs w:val="20"/>
    </w:rPr>
  </w:style>
  <w:style w:type="paragraph" w:customStyle="1" w:styleId="54">
    <w:name w:val="正文_54"/>
    <w:qFormat/>
    <w:pPr>
      <w:widowControl w:val="0"/>
      <w:jc w:val="both"/>
    </w:pPr>
    <w:rPr>
      <w:rFonts w:ascii="Calibri" w:hAnsi="Calibri"/>
      <w:kern w:val="2"/>
      <w:sz w:val="21"/>
      <w:szCs w:val="24"/>
    </w:rPr>
  </w:style>
  <w:style w:type="paragraph" w:customStyle="1" w:styleId="250">
    <w:name w:val="正文_25"/>
    <w:qFormat/>
    <w:pPr>
      <w:widowControl w:val="0"/>
      <w:jc w:val="both"/>
    </w:pPr>
    <w:rPr>
      <w:rFonts w:ascii="Calibri" w:hAnsi="Calibri"/>
      <w:kern w:val="2"/>
      <w:sz w:val="21"/>
      <w:szCs w:val="24"/>
    </w:rPr>
  </w:style>
  <w:style w:type="paragraph" w:customStyle="1" w:styleId="240">
    <w:name w:val="正文_240"/>
    <w:qFormat/>
    <w:pPr>
      <w:widowControl w:val="0"/>
      <w:jc w:val="both"/>
    </w:pPr>
    <w:rPr>
      <w:rFonts w:ascii="Calibri" w:hAnsi="Calibri"/>
      <w:kern w:val="2"/>
      <w:sz w:val="21"/>
      <w:szCs w:val="24"/>
    </w:rPr>
  </w:style>
  <w:style w:type="paragraph" w:customStyle="1" w:styleId="Normal12">
    <w:name w:val="Normal_12"/>
    <w:qFormat/>
    <w:pPr>
      <w:widowControl w:val="0"/>
      <w:jc w:val="both"/>
    </w:pPr>
    <w:rPr>
      <w:rFonts w:ascii="Calibri" w:hAnsi="Calibri"/>
    </w:rPr>
  </w:style>
  <w:style w:type="paragraph" w:customStyle="1" w:styleId="219">
    <w:name w:val="正文_219"/>
    <w:qFormat/>
    <w:pPr>
      <w:widowControl w:val="0"/>
      <w:jc w:val="both"/>
    </w:pPr>
    <w:rPr>
      <w:rFonts w:ascii="Calibri" w:hAnsi="Calibri"/>
      <w:kern w:val="2"/>
      <w:sz w:val="21"/>
      <w:szCs w:val="24"/>
    </w:rPr>
  </w:style>
  <w:style w:type="paragraph" w:customStyle="1" w:styleId="129">
    <w:name w:val="正文_129"/>
    <w:qFormat/>
    <w:pPr>
      <w:widowControl w:val="0"/>
      <w:jc w:val="both"/>
    </w:pPr>
    <w:rPr>
      <w:rFonts w:ascii="Calibri" w:hAnsi="Calibri"/>
      <w:kern w:val="2"/>
      <w:sz w:val="21"/>
      <w:szCs w:val="24"/>
    </w:rPr>
  </w:style>
  <w:style w:type="paragraph" w:customStyle="1" w:styleId="Normal3">
    <w:name w:val="Normal_3"/>
    <w:qFormat/>
    <w:pPr>
      <w:widowControl w:val="0"/>
      <w:jc w:val="both"/>
    </w:pPr>
    <w:rPr>
      <w:rFonts w:ascii="Calibri" w:hAnsi="Calibri"/>
    </w:rPr>
  </w:style>
  <w:style w:type="paragraph" w:customStyle="1" w:styleId="169">
    <w:name w:val="正文_169"/>
    <w:qFormat/>
    <w:pPr>
      <w:widowControl w:val="0"/>
      <w:jc w:val="both"/>
    </w:pPr>
    <w:rPr>
      <w:rFonts w:ascii="Calibri" w:hAnsi="Calibri"/>
      <w:kern w:val="2"/>
      <w:sz w:val="21"/>
      <w:szCs w:val="24"/>
    </w:rPr>
  </w:style>
  <w:style w:type="paragraph" w:customStyle="1" w:styleId="333">
    <w:name w:val="正文_333"/>
    <w:qFormat/>
    <w:pPr>
      <w:widowControl w:val="0"/>
      <w:jc w:val="both"/>
    </w:pPr>
    <w:rPr>
      <w:rFonts w:ascii="Calibri" w:hAnsi="Calibri"/>
      <w:kern w:val="2"/>
      <w:sz w:val="21"/>
      <w:szCs w:val="24"/>
    </w:rPr>
  </w:style>
  <w:style w:type="paragraph" w:customStyle="1" w:styleId="120">
    <w:name w:val="正文_12_0"/>
    <w:qFormat/>
    <w:pPr>
      <w:widowControl w:val="0"/>
      <w:jc w:val="both"/>
    </w:pPr>
    <w:rPr>
      <w:rFonts w:ascii="Calibri" w:hAnsi="Calibri"/>
      <w:kern w:val="2"/>
      <w:sz w:val="21"/>
      <w:szCs w:val="24"/>
    </w:rPr>
  </w:style>
  <w:style w:type="paragraph" w:customStyle="1" w:styleId="Normal57">
    <w:name w:val="Normal_57"/>
    <w:qFormat/>
    <w:pPr>
      <w:widowControl w:val="0"/>
      <w:jc w:val="both"/>
    </w:pPr>
    <w:rPr>
      <w:rFonts w:ascii="Calibri" w:hAnsi="Calibri"/>
    </w:rPr>
  </w:style>
  <w:style w:type="paragraph" w:customStyle="1" w:styleId="117">
    <w:name w:val="正文_117"/>
    <w:qFormat/>
    <w:pPr>
      <w:widowControl w:val="0"/>
      <w:jc w:val="both"/>
    </w:pPr>
    <w:rPr>
      <w:rFonts w:ascii="Calibri" w:hAnsi="Calibri"/>
      <w:kern w:val="2"/>
      <w:sz w:val="21"/>
      <w:szCs w:val="24"/>
    </w:rPr>
  </w:style>
  <w:style w:type="paragraph" w:customStyle="1" w:styleId="295">
    <w:name w:val="正文_295"/>
    <w:qFormat/>
    <w:pPr>
      <w:widowControl w:val="0"/>
      <w:jc w:val="both"/>
    </w:pPr>
    <w:rPr>
      <w:rFonts w:ascii="Calibri" w:hAnsi="Calibri"/>
      <w:kern w:val="2"/>
      <w:sz w:val="21"/>
      <w:szCs w:val="24"/>
    </w:rPr>
  </w:style>
  <w:style w:type="paragraph" w:customStyle="1" w:styleId="Style48">
    <w:name w:val="Style48"/>
    <w:basedOn w:val="a"/>
    <w:uiPriority w:val="99"/>
    <w:unhideWhenUsed/>
    <w:qFormat/>
    <w:pPr>
      <w:spacing w:line="542" w:lineRule="exact"/>
      <w:ind w:firstLineChars="0" w:firstLine="0"/>
      <w:jc w:val="right"/>
    </w:pPr>
    <w:rPr>
      <w:rFonts w:ascii="Calibri" w:hAnsi="Calibri"/>
      <w:color w:val="auto"/>
      <w:sz w:val="21"/>
      <w:szCs w:val="22"/>
    </w:rPr>
  </w:style>
  <w:style w:type="paragraph" w:customStyle="1" w:styleId="99">
    <w:name w:val="正文_99"/>
    <w:qFormat/>
    <w:pPr>
      <w:widowControl w:val="0"/>
      <w:jc w:val="both"/>
    </w:pPr>
    <w:rPr>
      <w:rFonts w:ascii="Calibri" w:hAnsi="Calibri"/>
      <w:kern w:val="2"/>
      <w:sz w:val="21"/>
      <w:szCs w:val="24"/>
    </w:rPr>
  </w:style>
  <w:style w:type="paragraph" w:customStyle="1" w:styleId="Normal100">
    <w:name w:val="Normal_1_0"/>
    <w:qFormat/>
    <w:rPr>
      <w:rFonts w:ascii="Calibri" w:eastAsia="Times New Roman" w:hAnsi="Calibri"/>
      <w:sz w:val="24"/>
      <w:szCs w:val="24"/>
    </w:rPr>
  </w:style>
  <w:style w:type="paragraph" w:customStyle="1" w:styleId="601">
    <w:name w:val="正文_6_0"/>
    <w:qFormat/>
    <w:pPr>
      <w:widowControl w:val="0"/>
      <w:jc w:val="both"/>
    </w:pPr>
    <w:rPr>
      <w:rFonts w:ascii="Calibri" w:hAnsi="Calibri"/>
      <w:kern w:val="2"/>
      <w:sz w:val="21"/>
      <w:szCs w:val="24"/>
    </w:rPr>
  </w:style>
  <w:style w:type="paragraph" w:customStyle="1" w:styleId="1300">
    <w:name w:val="正文_130"/>
    <w:qFormat/>
    <w:pPr>
      <w:widowControl w:val="0"/>
      <w:jc w:val="both"/>
    </w:pPr>
    <w:rPr>
      <w:rFonts w:ascii="Calibri" w:hAnsi="Calibri"/>
      <w:kern w:val="2"/>
      <w:sz w:val="21"/>
      <w:szCs w:val="24"/>
    </w:rPr>
  </w:style>
  <w:style w:type="paragraph" w:customStyle="1" w:styleId="430">
    <w:name w:val="标题 4_3_0"/>
    <w:basedOn w:val="900"/>
    <w:next w:val="900"/>
    <w:link w:val="4Char30"/>
    <w:qFormat/>
    <w:pPr>
      <w:keepNext/>
      <w:keepLines/>
      <w:spacing w:line="360" w:lineRule="auto"/>
      <w:outlineLvl w:val="3"/>
    </w:pPr>
    <w:rPr>
      <w:rFonts w:ascii="Arial" w:hAnsi="Arial"/>
      <w:b/>
      <w:bCs/>
      <w:kern w:val="0"/>
      <w:sz w:val="20"/>
      <w:szCs w:val="28"/>
    </w:rPr>
  </w:style>
  <w:style w:type="paragraph" w:customStyle="1" w:styleId="900">
    <w:name w:val="正文_9_0"/>
    <w:qFormat/>
    <w:pPr>
      <w:widowControl w:val="0"/>
      <w:jc w:val="both"/>
    </w:pPr>
    <w:rPr>
      <w:rFonts w:ascii="Calibri" w:hAnsi="Calibri"/>
      <w:kern w:val="2"/>
      <w:sz w:val="21"/>
      <w:szCs w:val="24"/>
    </w:rPr>
  </w:style>
  <w:style w:type="character" w:customStyle="1" w:styleId="4Char30">
    <w:name w:val="标题 4 Char_3_0"/>
    <w:link w:val="430"/>
    <w:qFormat/>
    <w:rPr>
      <w:rFonts w:ascii="Arial" w:hAnsi="Arial"/>
      <w:b/>
      <w:bCs/>
      <w:szCs w:val="28"/>
    </w:rPr>
  </w:style>
  <w:style w:type="paragraph" w:customStyle="1" w:styleId="327">
    <w:name w:val="正文_327"/>
    <w:qFormat/>
    <w:pPr>
      <w:widowControl w:val="0"/>
      <w:jc w:val="both"/>
    </w:pPr>
    <w:rPr>
      <w:rFonts w:ascii="Calibri" w:hAnsi="Calibri"/>
      <w:kern w:val="2"/>
      <w:sz w:val="21"/>
      <w:szCs w:val="24"/>
    </w:rPr>
  </w:style>
  <w:style w:type="paragraph" w:customStyle="1" w:styleId="Style61">
    <w:name w:val="Style61"/>
    <w:basedOn w:val="a"/>
    <w:uiPriority w:val="99"/>
    <w:unhideWhenUsed/>
    <w:qFormat/>
    <w:pPr>
      <w:spacing w:line="240" w:lineRule="auto"/>
      <w:ind w:firstLineChars="0" w:firstLine="0"/>
      <w:jc w:val="both"/>
    </w:pPr>
    <w:rPr>
      <w:rFonts w:ascii="Calibri" w:hAnsi="Calibri"/>
      <w:color w:val="auto"/>
      <w:sz w:val="21"/>
      <w:szCs w:val="22"/>
    </w:rPr>
  </w:style>
  <w:style w:type="paragraph" w:customStyle="1" w:styleId="202">
    <w:name w:val="正文_202"/>
    <w:qFormat/>
    <w:pPr>
      <w:widowControl w:val="0"/>
      <w:jc w:val="both"/>
    </w:pPr>
    <w:rPr>
      <w:rFonts w:ascii="Calibri" w:hAnsi="Calibri"/>
      <w:kern w:val="2"/>
      <w:sz w:val="21"/>
      <w:szCs w:val="24"/>
    </w:rPr>
  </w:style>
  <w:style w:type="paragraph" w:customStyle="1" w:styleId="Normal38">
    <w:name w:val="Normal_38"/>
    <w:qFormat/>
    <w:pPr>
      <w:widowControl w:val="0"/>
      <w:jc w:val="both"/>
    </w:pPr>
    <w:rPr>
      <w:rFonts w:ascii="Calibri" w:hAnsi="Calibri"/>
    </w:rPr>
  </w:style>
  <w:style w:type="paragraph" w:customStyle="1" w:styleId="Normal110">
    <w:name w:val="Normal_11_0"/>
    <w:qFormat/>
    <w:rPr>
      <w:rFonts w:ascii="Calibri" w:eastAsia="Times New Roman" w:hAnsi="Calibri"/>
      <w:sz w:val="24"/>
      <w:szCs w:val="24"/>
    </w:rPr>
  </w:style>
  <w:style w:type="paragraph" w:customStyle="1" w:styleId="244">
    <w:name w:val="正文_244"/>
    <w:qFormat/>
    <w:pPr>
      <w:widowControl w:val="0"/>
      <w:jc w:val="both"/>
    </w:pPr>
    <w:rPr>
      <w:rFonts w:ascii="Calibri" w:hAnsi="Calibri"/>
      <w:kern w:val="2"/>
      <w:sz w:val="21"/>
      <w:szCs w:val="24"/>
    </w:rPr>
  </w:style>
  <w:style w:type="paragraph" w:customStyle="1" w:styleId="358">
    <w:name w:val="正文_358"/>
    <w:qFormat/>
    <w:pPr>
      <w:widowControl w:val="0"/>
      <w:jc w:val="both"/>
    </w:pPr>
    <w:rPr>
      <w:rFonts w:ascii="Calibri" w:hAnsi="Calibri"/>
      <w:kern w:val="2"/>
      <w:sz w:val="21"/>
      <w:szCs w:val="24"/>
    </w:rPr>
  </w:style>
  <w:style w:type="paragraph" w:customStyle="1" w:styleId="261">
    <w:name w:val="标题 2_6"/>
    <w:basedOn w:val="140"/>
    <w:next w:val="140"/>
    <w:link w:val="2Char6"/>
    <w:qFormat/>
    <w:pPr>
      <w:keepNext/>
      <w:keepLines/>
      <w:spacing w:before="260" w:after="260" w:line="413" w:lineRule="auto"/>
      <w:outlineLvl w:val="1"/>
    </w:pPr>
    <w:rPr>
      <w:rFonts w:ascii="Cambria" w:hAnsi="Cambria"/>
      <w:b/>
      <w:bCs/>
      <w:kern w:val="0"/>
      <w:sz w:val="32"/>
      <w:szCs w:val="32"/>
    </w:rPr>
  </w:style>
  <w:style w:type="character" w:customStyle="1" w:styleId="2Char6">
    <w:name w:val="标题 2 Char_6"/>
    <w:link w:val="261"/>
    <w:qFormat/>
    <w:rPr>
      <w:rFonts w:ascii="Cambria" w:hAnsi="Cambria"/>
      <w:b/>
      <w:bCs/>
      <w:sz w:val="32"/>
      <w:szCs w:val="32"/>
    </w:rPr>
  </w:style>
  <w:style w:type="paragraph" w:customStyle="1" w:styleId="110">
    <w:name w:val="正文_11"/>
    <w:qFormat/>
    <w:pPr>
      <w:widowControl w:val="0"/>
      <w:jc w:val="both"/>
    </w:pPr>
    <w:rPr>
      <w:rFonts w:ascii="Calibri" w:hAnsi="Calibri"/>
      <w:kern w:val="2"/>
      <w:sz w:val="21"/>
      <w:szCs w:val="24"/>
    </w:rPr>
  </w:style>
  <w:style w:type="paragraph" w:customStyle="1" w:styleId="151">
    <w:name w:val="正文_151"/>
    <w:qFormat/>
    <w:pPr>
      <w:widowControl w:val="0"/>
      <w:jc w:val="both"/>
    </w:pPr>
    <w:rPr>
      <w:rFonts w:ascii="Calibri" w:hAnsi="Calibri"/>
      <w:kern w:val="2"/>
      <w:sz w:val="21"/>
      <w:szCs w:val="24"/>
    </w:rPr>
  </w:style>
  <w:style w:type="paragraph" w:customStyle="1" w:styleId="420">
    <w:name w:val="标题 4_20"/>
    <w:basedOn w:val="129"/>
    <w:next w:val="129"/>
    <w:link w:val="4Char20"/>
    <w:qFormat/>
    <w:pPr>
      <w:keepNext/>
      <w:keepLines/>
      <w:spacing w:line="360" w:lineRule="auto"/>
      <w:outlineLvl w:val="3"/>
    </w:pPr>
    <w:rPr>
      <w:rFonts w:ascii="Arial" w:hAnsi="Arial"/>
      <w:b/>
      <w:bCs/>
      <w:kern w:val="0"/>
      <w:sz w:val="20"/>
      <w:szCs w:val="28"/>
    </w:rPr>
  </w:style>
  <w:style w:type="character" w:customStyle="1" w:styleId="4Char20">
    <w:name w:val="标题 4 Char_20"/>
    <w:link w:val="420"/>
    <w:qFormat/>
    <w:rPr>
      <w:rFonts w:ascii="Arial" w:hAnsi="Arial"/>
      <w:b/>
      <w:bCs/>
      <w:szCs w:val="28"/>
    </w:rPr>
  </w:style>
  <w:style w:type="paragraph" w:customStyle="1" w:styleId="4100">
    <w:name w:val="标题 4_10"/>
    <w:basedOn w:val="45"/>
    <w:next w:val="45"/>
    <w:link w:val="4Char10"/>
    <w:qFormat/>
    <w:pPr>
      <w:keepNext/>
      <w:keepLines/>
      <w:spacing w:line="360" w:lineRule="auto"/>
      <w:outlineLvl w:val="3"/>
    </w:pPr>
    <w:rPr>
      <w:rFonts w:ascii="Arial" w:hAnsi="Arial"/>
      <w:b/>
      <w:bCs/>
      <w:kern w:val="0"/>
      <w:sz w:val="20"/>
      <w:szCs w:val="28"/>
    </w:rPr>
  </w:style>
  <w:style w:type="paragraph" w:customStyle="1" w:styleId="45">
    <w:name w:val="正文_45"/>
    <w:qFormat/>
    <w:pPr>
      <w:widowControl w:val="0"/>
      <w:jc w:val="both"/>
    </w:pPr>
    <w:rPr>
      <w:rFonts w:ascii="Calibri" w:hAnsi="Calibri"/>
      <w:kern w:val="2"/>
      <w:sz w:val="21"/>
      <w:szCs w:val="24"/>
    </w:rPr>
  </w:style>
  <w:style w:type="character" w:customStyle="1" w:styleId="4Char10">
    <w:name w:val="标题 4 Char_10"/>
    <w:link w:val="4100"/>
    <w:qFormat/>
    <w:rPr>
      <w:rFonts w:ascii="Arial" w:hAnsi="Arial"/>
      <w:b/>
      <w:bCs/>
      <w:szCs w:val="28"/>
    </w:rPr>
  </w:style>
  <w:style w:type="paragraph" w:customStyle="1" w:styleId="Normal36">
    <w:name w:val="Normal_36"/>
    <w:qFormat/>
    <w:pPr>
      <w:widowControl w:val="0"/>
      <w:jc w:val="both"/>
    </w:pPr>
    <w:rPr>
      <w:rFonts w:ascii="Calibri" w:hAnsi="Calibri"/>
    </w:rPr>
  </w:style>
  <w:style w:type="paragraph" w:customStyle="1" w:styleId="1f6">
    <w:name w:val="无间隔1"/>
    <w:qFormat/>
    <w:pPr>
      <w:widowControl w:val="0"/>
      <w:jc w:val="both"/>
    </w:pPr>
    <w:rPr>
      <w:rFonts w:ascii="Calibri" w:hAnsi="Calibri"/>
      <w:kern w:val="2"/>
      <w:sz w:val="21"/>
      <w:szCs w:val="24"/>
    </w:rPr>
  </w:style>
  <w:style w:type="paragraph" w:customStyle="1" w:styleId="Normal75">
    <w:name w:val="Normal_75"/>
    <w:qFormat/>
    <w:pPr>
      <w:widowControl w:val="0"/>
      <w:jc w:val="both"/>
    </w:pPr>
    <w:rPr>
      <w:rFonts w:ascii="Calibri" w:hAnsi="Calibri"/>
    </w:rPr>
  </w:style>
  <w:style w:type="paragraph" w:customStyle="1" w:styleId="221">
    <w:name w:val="正文_221"/>
    <w:qFormat/>
    <w:pPr>
      <w:widowControl w:val="0"/>
      <w:jc w:val="both"/>
    </w:pPr>
    <w:rPr>
      <w:rFonts w:ascii="Calibri" w:hAnsi="Calibri"/>
      <w:kern w:val="2"/>
      <w:sz w:val="21"/>
      <w:szCs w:val="24"/>
    </w:rPr>
  </w:style>
  <w:style w:type="paragraph" w:customStyle="1" w:styleId="145">
    <w:name w:val="正文_145"/>
    <w:qFormat/>
    <w:pPr>
      <w:widowControl w:val="0"/>
      <w:jc w:val="both"/>
    </w:pPr>
    <w:rPr>
      <w:rFonts w:ascii="Calibri" w:hAnsi="Calibri"/>
      <w:kern w:val="2"/>
      <w:sz w:val="21"/>
      <w:szCs w:val="24"/>
    </w:rPr>
  </w:style>
  <w:style w:type="paragraph" w:customStyle="1" w:styleId="Normal700">
    <w:name w:val="Normal_7_0"/>
    <w:qFormat/>
    <w:rPr>
      <w:rFonts w:ascii="Calibri" w:eastAsia="Times New Roman" w:hAnsi="Calibri"/>
      <w:sz w:val="24"/>
      <w:szCs w:val="24"/>
    </w:rPr>
  </w:style>
  <w:style w:type="paragraph" w:customStyle="1" w:styleId="Style46">
    <w:name w:val="Style46"/>
    <w:basedOn w:val="a"/>
    <w:uiPriority w:val="99"/>
    <w:unhideWhenUsed/>
    <w:qFormat/>
    <w:pPr>
      <w:spacing w:line="672" w:lineRule="exact"/>
      <w:ind w:firstLineChars="0" w:firstLine="0"/>
      <w:jc w:val="both"/>
    </w:pPr>
    <w:rPr>
      <w:rFonts w:ascii="Calibri" w:hAnsi="Calibri"/>
      <w:color w:val="auto"/>
      <w:sz w:val="21"/>
      <w:szCs w:val="22"/>
    </w:rPr>
  </w:style>
  <w:style w:type="paragraph" w:customStyle="1" w:styleId="501">
    <w:name w:val="正文_5_0"/>
    <w:qFormat/>
    <w:pPr>
      <w:widowControl w:val="0"/>
      <w:jc w:val="both"/>
    </w:pPr>
    <w:rPr>
      <w:rFonts w:ascii="Calibri" w:hAnsi="Calibri"/>
      <w:kern w:val="2"/>
      <w:sz w:val="21"/>
      <w:szCs w:val="24"/>
    </w:rPr>
  </w:style>
  <w:style w:type="paragraph" w:customStyle="1" w:styleId="237">
    <w:name w:val="正文_237"/>
    <w:qFormat/>
    <w:pPr>
      <w:widowControl w:val="0"/>
      <w:jc w:val="both"/>
    </w:pPr>
    <w:rPr>
      <w:rFonts w:ascii="Calibri" w:hAnsi="Calibri"/>
      <w:kern w:val="2"/>
      <w:sz w:val="21"/>
      <w:szCs w:val="24"/>
    </w:rPr>
  </w:style>
  <w:style w:type="paragraph" w:customStyle="1" w:styleId="96">
    <w:name w:val="正文_96"/>
    <w:qFormat/>
    <w:pPr>
      <w:widowControl w:val="0"/>
      <w:jc w:val="both"/>
    </w:pPr>
    <w:rPr>
      <w:rFonts w:ascii="Calibri" w:hAnsi="Calibri"/>
      <w:kern w:val="2"/>
      <w:sz w:val="21"/>
      <w:szCs w:val="24"/>
    </w:rPr>
  </w:style>
  <w:style w:type="paragraph" w:customStyle="1" w:styleId="270">
    <w:name w:val="正文_270"/>
    <w:qFormat/>
    <w:pPr>
      <w:widowControl w:val="0"/>
      <w:jc w:val="both"/>
    </w:pPr>
    <w:rPr>
      <w:rFonts w:ascii="Calibri" w:hAnsi="Calibri"/>
      <w:kern w:val="2"/>
      <w:sz w:val="21"/>
      <w:szCs w:val="24"/>
    </w:rPr>
  </w:style>
  <w:style w:type="paragraph" w:customStyle="1" w:styleId="271">
    <w:name w:val="正文_271"/>
    <w:qFormat/>
    <w:pPr>
      <w:widowControl w:val="0"/>
      <w:jc w:val="both"/>
    </w:pPr>
    <w:rPr>
      <w:rFonts w:ascii="Calibri" w:hAnsi="Calibri"/>
      <w:kern w:val="2"/>
      <w:sz w:val="21"/>
      <w:szCs w:val="24"/>
    </w:rPr>
  </w:style>
  <w:style w:type="paragraph" w:customStyle="1" w:styleId="197">
    <w:name w:val="正文_197"/>
    <w:qFormat/>
    <w:pPr>
      <w:widowControl w:val="0"/>
      <w:jc w:val="both"/>
    </w:pPr>
    <w:rPr>
      <w:rFonts w:ascii="Calibri" w:hAnsi="Calibri"/>
      <w:kern w:val="2"/>
      <w:sz w:val="21"/>
      <w:szCs w:val="24"/>
    </w:rPr>
  </w:style>
  <w:style w:type="paragraph" w:customStyle="1" w:styleId="Style5">
    <w:name w:val="Style5"/>
    <w:basedOn w:val="a"/>
    <w:uiPriority w:val="99"/>
    <w:unhideWhenUsed/>
    <w:qFormat/>
    <w:pPr>
      <w:spacing w:line="240" w:lineRule="auto"/>
      <w:ind w:firstLineChars="0" w:firstLine="0"/>
      <w:jc w:val="both"/>
    </w:pPr>
    <w:rPr>
      <w:rFonts w:ascii="Calibri" w:hAnsi="Calibri"/>
      <w:color w:val="auto"/>
      <w:sz w:val="21"/>
      <w:szCs w:val="22"/>
    </w:rPr>
  </w:style>
  <w:style w:type="paragraph" w:customStyle="1" w:styleId="82">
    <w:name w:val="正文_8"/>
    <w:qFormat/>
    <w:pPr>
      <w:widowControl w:val="0"/>
      <w:jc w:val="both"/>
    </w:pPr>
    <w:rPr>
      <w:rFonts w:ascii="Calibri" w:hAnsi="Calibri"/>
      <w:kern w:val="2"/>
      <w:sz w:val="21"/>
      <w:szCs w:val="24"/>
    </w:rPr>
  </w:style>
  <w:style w:type="paragraph" w:customStyle="1" w:styleId="1010">
    <w:name w:val="正文_101"/>
    <w:qFormat/>
    <w:pPr>
      <w:widowControl w:val="0"/>
      <w:jc w:val="both"/>
    </w:pPr>
    <w:rPr>
      <w:rFonts w:ascii="Calibri" w:hAnsi="Calibri"/>
      <w:kern w:val="2"/>
      <w:sz w:val="21"/>
      <w:szCs w:val="24"/>
    </w:rPr>
  </w:style>
  <w:style w:type="paragraph" w:customStyle="1" w:styleId="315">
    <w:name w:val="正文_315"/>
    <w:qFormat/>
    <w:pPr>
      <w:widowControl w:val="0"/>
      <w:jc w:val="both"/>
    </w:pPr>
    <w:rPr>
      <w:rFonts w:ascii="Calibri" w:hAnsi="Calibri"/>
      <w:kern w:val="2"/>
      <w:sz w:val="21"/>
      <w:szCs w:val="24"/>
    </w:rPr>
  </w:style>
  <w:style w:type="paragraph" w:customStyle="1" w:styleId="277">
    <w:name w:val="正文_277"/>
    <w:qFormat/>
    <w:pPr>
      <w:widowControl w:val="0"/>
      <w:jc w:val="both"/>
    </w:pPr>
    <w:rPr>
      <w:rFonts w:ascii="Calibri" w:hAnsi="Calibri"/>
      <w:kern w:val="2"/>
      <w:sz w:val="21"/>
      <w:szCs w:val="24"/>
    </w:rPr>
  </w:style>
  <w:style w:type="paragraph" w:customStyle="1" w:styleId="206">
    <w:name w:val="正文_206"/>
    <w:qFormat/>
    <w:pPr>
      <w:widowControl w:val="0"/>
      <w:jc w:val="both"/>
    </w:pPr>
    <w:rPr>
      <w:rFonts w:ascii="Calibri" w:hAnsi="Calibri"/>
      <w:kern w:val="2"/>
      <w:sz w:val="21"/>
      <w:szCs w:val="24"/>
    </w:rPr>
  </w:style>
  <w:style w:type="paragraph" w:customStyle="1" w:styleId="213">
    <w:name w:val="正文_21"/>
    <w:qFormat/>
    <w:pPr>
      <w:widowControl w:val="0"/>
      <w:jc w:val="both"/>
    </w:pPr>
    <w:rPr>
      <w:rFonts w:ascii="Calibri" w:hAnsi="Calibri"/>
      <w:kern w:val="2"/>
      <w:sz w:val="21"/>
      <w:szCs w:val="24"/>
    </w:rPr>
  </w:style>
  <w:style w:type="paragraph" w:customStyle="1" w:styleId="220">
    <w:name w:val="正文_22_0"/>
    <w:qFormat/>
    <w:pPr>
      <w:widowControl w:val="0"/>
      <w:jc w:val="both"/>
    </w:pPr>
    <w:rPr>
      <w:rFonts w:ascii="Calibri" w:hAnsi="Calibri"/>
      <w:kern w:val="2"/>
      <w:sz w:val="21"/>
      <w:szCs w:val="24"/>
    </w:rPr>
  </w:style>
  <w:style w:type="paragraph" w:customStyle="1" w:styleId="95">
    <w:name w:val="正文_95"/>
    <w:qFormat/>
    <w:pPr>
      <w:widowControl w:val="0"/>
      <w:jc w:val="both"/>
    </w:pPr>
    <w:rPr>
      <w:rFonts w:ascii="Calibri" w:hAnsi="Calibri"/>
      <w:kern w:val="2"/>
      <w:sz w:val="21"/>
      <w:szCs w:val="24"/>
    </w:rPr>
  </w:style>
  <w:style w:type="paragraph" w:customStyle="1" w:styleId="361">
    <w:name w:val="正文_361"/>
    <w:qFormat/>
    <w:pPr>
      <w:widowControl w:val="0"/>
      <w:jc w:val="both"/>
    </w:pPr>
    <w:rPr>
      <w:rFonts w:ascii="Calibri" w:hAnsi="Calibri"/>
      <w:kern w:val="2"/>
      <w:sz w:val="21"/>
      <w:szCs w:val="24"/>
    </w:rPr>
  </w:style>
  <w:style w:type="paragraph" w:customStyle="1" w:styleId="106">
    <w:name w:val="正文_106"/>
    <w:qFormat/>
    <w:pPr>
      <w:widowControl w:val="0"/>
      <w:jc w:val="both"/>
    </w:pPr>
    <w:rPr>
      <w:rFonts w:ascii="Calibri" w:hAnsi="Calibri"/>
      <w:kern w:val="2"/>
      <w:sz w:val="21"/>
      <w:szCs w:val="24"/>
    </w:rPr>
  </w:style>
  <w:style w:type="paragraph" w:customStyle="1" w:styleId="37">
    <w:name w:val="正文_3"/>
    <w:qFormat/>
    <w:pPr>
      <w:widowControl w:val="0"/>
      <w:jc w:val="both"/>
    </w:pPr>
    <w:rPr>
      <w:rFonts w:ascii="Calibri" w:hAnsi="Calibri"/>
      <w:kern w:val="2"/>
      <w:sz w:val="21"/>
      <w:szCs w:val="24"/>
    </w:rPr>
  </w:style>
  <w:style w:type="paragraph" w:customStyle="1" w:styleId="2800">
    <w:name w:val="正文_280"/>
    <w:qFormat/>
    <w:pPr>
      <w:widowControl w:val="0"/>
      <w:jc w:val="both"/>
    </w:pPr>
    <w:rPr>
      <w:rFonts w:ascii="Calibri" w:hAnsi="Calibri"/>
      <w:kern w:val="2"/>
      <w:sz w:val="21"/>
      <w:szCs w:val="24"/>
    </w:rPr>
  </w:style>
  <w:style w:type="paragraph" w:customStyle="1" w:styleId="174">
    <w:name w:val="正文_174"/>
    <w:qFormat/>
    <w:pPr>
      <w:widowControl w:val="0"/>
      <w:jc w:val="both"/>
    </w:pPr>
    <w:rPr>
      <w:rFonts w:ascii="Calibri" w:hAnsi="Calibri"/>
      <w:kern w:val="2"/>
      <w:sz w:val="21"/>
      <w:szCs w:val="24"/>
    </w:rPr>
  </w:style>
  <w:style w:type="paragraph" w:customStyle="1" w:styleId="38">
    <w:name w:val="正文_38"/>
    <w:qFormat/>
    <w:pPr>
      <w:widowControl w:val="0"/>
      <w:jc w:val="both"/>
    </w:pPr>
    <w:rPr>
      <w:rFonts w:ascii="Calibri" w:hAnsi="Calibri"/>
      <w:kern w:val="2"/>
      <w:sz w:val="21"/>
      <w:szCs w:val="24"/>
    </w:rPr>
  </w:style>
  <w:style w:type="paragraph" w:customStyle="1" w:styleId="Normal9">
    <w:name w:val="Normal_9"/>
    <w:qFormat/>
    <w:pPr>
      <w:widowControl w:val="0"/>
      <w:jc w:val="both"/>
    </w:pPr>
    <w:rPr>
      <w:rFonts w:ascii="Calibri" w:hAnsi="Calibri"/>
    </w:rPr>
  </w:style>
  <w:style w:type="paragraph" w:customStyle="1" w:styleId="365">
    <w:name w:val="正文_365"/>
    <w:qFormat/>
    <w:pPr>
      <w:widowControl w:val="0"/>
      <w:jc w:val="both"/>
    </w:pPr>
    <w:rPr>
      <w:rFonts w:ascii="Calibri" w:hAnsi="Calibri"/>
      <w:kern w:val="2"/>
      <w:sz w:val="21"/>
      <w:szCs w:val="24"/>
    </w:rPr>
  </w:style>
  <w:style w:type="paragraph" w:customStyle="1" w:styleId="351">
    <w:name w:val="正文_351"/>
    <w:qFormat/>
    <w:pPr>
      <w:widowControl w:val="0"/>
      <w:jc w:val="both"/>
    </w:pPr>
    <w:rPr>
      <w:rFonts w:ascii="Calibri" w:hAnsi="Calibri"/>
      <w:kern w:val="2"/>
      <w:sz w:val="21"/>
      <w:szCs w:val="24"/>
    </w:rPr>
  </w:style>
  <w:style w:type="paragraph" w:customStyle="1" w:styleId="1900">
    <w:name w:val="正文_19_0"/>
    <w:qFormat/>
    <w:pPr>
      <w:widowControl w:val="0"/>
      <w:jc w:val="both"/>
    </w:pPr>
    <w:rPr>
      <w:rFonts w:ascii="Calibri" w:hAnsi="Calibri"/>
      <w:kern w:val="2"/>
      <w:sz w:val="21"/>
      <w:szCs w:val="24"/>
    </w:rPr>
  </w:style>
  <w:style w:type="paragraph" w:customStyle="1" w:styleId="343">
    <w:name w:val="正文_343"/>
    <w:qFormat/>
    <w:pPr>
      <w:widowControl w:val="0"/>
      <w:jc w:val="both"/>
    </w:pPr>
    <w:rPr>
      <w:rFonts w:ascii="Calibri" w:hAnsi="Calibri"/>
      <w:kern w:val="2"/>
      <w:sz w:val="21"/>
      <w:szCs w:val="24"/>
    </w:rPr>
  </w:style>
  <w:style w:type="paragraph" w:customStyle="1" w:styleId="139">
    <w:name w:val="正文_139"/>
    <w:qFormat/>
    <w:pPr>
      <w:widowControl w:val="0"/>
      <w:jc w:val="both"/>
    </w:pPr>
    <w:rPr>
      <w:rFonts w:ascii="Calibri" w:hAnsi="Calibri"/>
      <w:kern w:val="2"/>
      <w:sz w:val="21"/>
      <w:szCs w:val="24"/>
    </w:rPr>
  </w:style>
  <w:style w:type="paragraph" w:customStyle="1" w:styleId="309">
    <w:name w:val="正文_309"/>
    <w:qFormat/>
    <w:pPr>
      <w:widowControl w:val="0"/>
      <w:jc w:val="both"/>
    </w:pPr>
    <w:rPr>
      <w:rFonts w:ascii="Calibri" w:hAnsi="Calibri"/>
      <w:kern w:val="2"/>
      <w:sz w:val="21"/>
      <w:szCs w:val="24"/>
    </w:rPr>
  </w:style>
  <w:style w:type="paragraph" w:customStyle="1" w:styleId="510">
    <w:name w:val="正文_51"/>
    <w:qFormat/>
    <w:pPr>
      <w:widowControl w:val="0"/>
      <w:jc w:val="both"/>
    </w:pPr>
    <w:rPr>
      <w:rFonts w:ascii="Calibri" w:hAnsi="Calibri"/>
      <w:kern w:val="2"/>
      <w:sz w:val="21"/>
      <w:szCs w:val="24"/>
    </w:rPr>
  </w:style>
  <w:style w:type="paragraph" w:customStyle="1" w:styleId="265">
    <w:name w:val="正文_265"/>
    <w:qFormat/>
    <w:pPr>
      <w:widowControl w:val="0"/>
      <w:jc w:val="both"/>
    </w:pPr>
    <w:rPr>
      <w:rFonts w:ascii="Calibri" w:hAnsi="Calibri"/>
      <w:kern w:val="2"/>
      <w:sz w:val="21"/>
      <w:szCs w:val="24"/>
    </w:rPr>
  </w:style>
  <w:style w:type="paragraph" w:customStyle="1" w:styleId="312">
    <w:name w:val="正文_31"/>
    <w:qFormat/>
    <w:pPr>
      <w:widowControl w:val="0"/>
      <w:jc w:val="both"/>
    </w:pPr>
    <w:rPr>
      <w:rFonts w:ascii="Calibri" w:hAnsi="Calibri"/>
      <w:kern w:val="2"/>
      <w:sz w:val="21"/>
      <w:szCs w:val="24"/>
    </w:rPr>
  </w:style>
  <w:style w:type="paragraph" w:customStyle="1" w:styleId="92">
    <w:name w:val="正文_9"/>
    <w:qFormat/>
    <w:pPr>
      <w:widowControl w:val="0"/>
      <w:jc w:val="both"/>
    </w:pPr>
    <w:rPr>
      <w:rFonts w:ascii="Calibri" w:hAnsi="Calibri"/>
      <w:kern w:val="2"/>
      <w:sz w:val="21"/>
      <w:szCs w:val="24"/>
    </w:rPr>
  </w:style>
  <w:style w:type="paragraph" w:customStyle="1" w:styleId="Normal11">
    <w:name w:val="Normal_11"/>
    <w:qFormat/>
    <w:pPr>
      <w:widowControl w:val="0"/>
      <w:jc w:val="both"/>
    </w:pPr>
    <w:rPr>
      <w:rFonts w:ascii="Calibri" w:hAnsi="Calibri"/>
    </w:rPr>
  </w:style>
  <w:style w:type="paragraph" w:customStyle="1" w:styleId="Style29">
    <w:name w:val="Style29"/>
    <w:basedOn w:val="a"/>
    <w:uiPriority w:val="99"/>
    <w:unhideWhenUsed/>
    <w:qFormat/>
    <w:pPr>
      <w:spacing w:line="547" w:lineRule="exact"/>
      <w:ind w:firstLineChars="0" w:firstLine="547"/>
      <w:jc w:val="both"/>
    </w:pPr>
    <w:rPr>
      <w:rFonts w:ascii="Calibri" w:hAnsi="Calibri"/>
      <w:color w:val="auto"/>
      <w:sz w:val="21"/>
      <w:szCs w:val="22"/>
    </w:rPr>
  </w:style>
  <w:style w:type="paragraph" w:customStyle="1" w:styleId="1500">
    <w:name w:val="正文_15_0"/>
    <w:qFormat/>
    <w:pPr>
      <w:widowControl w:val="0"/>
      <w:jc w:val="both"/>
    </w:pPr>
    <w:rPr>
      <w:rFonts w:ascii="Calibri" w:hAnsi="Calibri"/>
      <w:kern w:val="2"/>
      <w:sz w:val="21"/>
      <w:szCs w:val="24"/>
    </w:rPr>
  </w:style>
  <w:style w:type="paragraph" w:customStyle="1" w:styleId="230">
    <w:name w:val="标题 2_3_0"/>
    <w:basedOn w:val="501"/>
    <w:next w:val="501"/>
    <w:link w:val="2Char30"/>
    <w:qFormat/>
    <w:pPr>
      <w:keepNext/>
      <w:keepLines/>
      <w:spacing w:before="260" w:after="260" w:line="413" w:lineRule="auto"/>
      <w:outlineLvl w:val="1"/>
    </w:pPr>
    <w:rPr>
      <w:rFonts w:ascii="Cambria" w:hAnsi="Cambria"/>
      <w:b/>
      <w:bCs/>
      <w:kern w:val="0"/>
      <w:sz w:val="32"/>
      <w:szCs w:val="32"/>
    </w:rPr>
  </w:style>
  <w:style w:type="character" w:customStyle="1" w:styleId="2Char30">
    <w:name w:val="标题 2 Char_3_0"/>
    <w:link w:val="230"/>
    <w:qFormat/>
    <w:rPr>
      <w:rFonts w:ascii="Cambria" w:hAnsi="Cambria"/>
      <w:b/>
      <w:bCs/>
      <w:sz w:val="32"/>
      <w:szCs w:val="32"/>
    </w:rPr>
  </w:style>
  <w:style w:type="paragraph" w:customStyle="1" w:styleId="369">
    <w:name w:val="正文_369"/>
    <w:qFormat/>
    <w:pPr>
      <w:widowControl w:val="0"/>
      <w:jc w:val="both"/>
    </w:pPr>
    <w:rPr>
      <w:rFonts w:ascii="Calibri" w:hAnsi="Calibri"/>
      <w:kern w:val="2"/>
      <w:sz w:val="21"/>
      <w:szCs w:val="24"/>
    </w:rPr>
  </w:style>
  <w:style w:type="paragraph" w:customStyle="1" w:styleId="810">
    <w:name w:val="正文_81"/>
    <w:qFormat/>
    <w:pPr>
      <w:widowControl w:val="0"/>
      <w:jc w:val="both"/>
    </w:pPr>
    <w:rPr>
      <w:rFonts w:ascii="Calibri" w:hAnsi="Calibri"/>
      <w:kern w:val="2"/>
      <w:sz w:val="21"/>
      <w:szCs w:val="24"/>
    </w:rPr>
  </w:style>
  <w:style w:type="paragraph" w:customStyle="1" w:styleId="274">
    <w:name w:val="正文_274"/>
    <w:qFormat/>
    <w:pPr>
      <w:widowControl w:val="0"/>
      <w:jc w:val="both"/>
    </w:pPr>
    <w:rPr>
      <w:rFonts w:ascii="Calibri" w:hAnsi="Calibri"/>
      <w:kern w:val="2"/>
      <w:sz w:val="21"/>
      <w:szCs w:val="24"/>
    </w:rPr>
  </w:style>
  <w:style w:type="paragraph" w:customStyle="1" w:styleId="371">
    <w:name w:val="正文_371"/>
    <w:qFormat/>
    <w:pPr>
      <w:widowControl w:val="0"/>
      <w:jc w:val="both"/>
    </w:pPr>
    <w:rPr>
      <w:rFonts w:ascii="Calibri" w:hAnsi="Calibri"/>
      <w:kern w:val="2"/>
      <w:sz w:val="21"/>
      <w:szCs w:val="24"/>
    </w:rPr>
  </w:style>
  <w:style w:type="paragraph" w:customStyle="1" w:styleId="188">
    <w:name w:val="正文_188"/>
    <w:qFormat/>
    <w:pPr>
      <w:widowControl w:val="0"/>
      <w:jc w:val="both"/>
    </w:pPr>
    <w:rPr>
      <w:rFonts w:ascii="Calibri" w:hAnsi="Calibri"/>
      <w:kern w:val="2"/>
      <w:sz w:val="21"/>
      <w:szCs w:val="24"/>
    </w:rPr>
  </w:style>
  <w:style w:type="paragraph" w:customStyle="1" w:styleId="Style68">
    <w:name w:val="Style68"/>
    <w:basedOn w:val="a"/>
    <w:uiPriority w:val="99"/>
    <w:unhideWhenUsed/>
    <w:qFormat/>
    <w:pPr>
      <w:spacing w:line="547" w:lineRule="exact"/>
      <w:ind w:firstLineChars="0" w:firstLine="0"/>
      <w:jc w:val="both"/>
    </w:pPr>
    <w:rPr>
      <w:rFonts w:ascii="Calibri" w:hAnsi="Calibri"/>
      <w:color w:val="auto"/>
      <w:sz w:val="21"/>
      <w:szCs w:val="22"/>
    </w:rPr>
  </w:style>
  <w:style w:type="paragraph" w:customStyle="1" w:styleId="160">
    <w:name w:val="正文_160"/>
    <w:qFormat/>
    <w:pPr>
      <w:widowControl w:val="0"/>
      <w:jc w:val="both"/>
    </w:pPr>
    <w:rPr>
      <w:rFonts w:ascii="Calibri" w:hAnsi="Calibri"/>
      <w:kern w:val="2"/>
      <w:sz w:val="21"/>
      <w:szCs w:val="24"/>
    </w:rPr>
  </w:style>
  <w:style w:type="paragraph" w:customStyle="1" w:styleId="156">
    <w:name w:val="正文_156"/>
    <w:qFormat/>
    <w:pPr>
      <w:widowControl w:val="0"/>
      <w:jc w:val="both"/>
    </w:pPr>
    <w:rPr>
      <w:rFonts w:ascii="Calibri" w:hAnsi="Calibri"/>
      <w:kern w:val="2"/>
      <w:sz w:val="21"/>
      <w:szCs w:val="24"/>
    </w:rPr>
  </w:style>
  <w:style w:type="paragraph" w:customStyle="1" w:styleId="2300">
    <w:name w:val="正文_230"/>
    <w:qFormat/>
    <w:pPr>
      <w:widowControl w:val="0"/>
      <w:jc w:val="both"/>
    </w:pPr>
    <w:rPr>
      <w:rFonts w:ascii="Calibri" w:hAnsi="Calibri"/>
      <w:kern w:val="2"/>
      <w:sz w:val="21"/>
      <w:szCs w:val="24"/>
    </w:rPr>
  </w:style>
  <w:style w:type="paragraph" w:customStyle="1" w:styleId="Normal68">
    <w:name w:val="Normal_68"/>
    <w:qFormat/>
    <w:pPr>
      <w:widowControl w:val="0"/>
      <w:jc w:val="both"/>
    </w:pPr>
    <w:rPr>
      <w:rFonts w:ascii="Calibri" w:hAnsi="Calibri"/>
    </w:rPr>
  </w:style>
  <w:style w:type="paragraph" w:customStyle="1" w:styleId="43">
    <w:name w:val="正文_4"/>
    <w:qFormat/>
    <w:pPr>
      <w:widowControl w:val="0"/>
      <w:jc w:val="both"/>
    </w:pPr>
    <w:rPr>
      <w:rFonts w:ascii="Calibri" w:hAnsi="Calibri"/>
      <w:kern w:val="2"/>
      <w:sz w:val="21"/>
      <w:szCs w:val="24"/>
    </w:rPr>
  </w:style>
  <w:style w:type="paragraph" w:customStyle="1" w:styleId="431">
    <w:name w:val="标题 4_31"/>
    <w:basedOn w:val="00"/>
    <w:next w:val="00"/>
    <w:link w:val="4Char31"/>
    <w:qFormat/>
    <w:pPr>
      <w:keepNext/>
      <w:keepLines/>
      <w:spacing w:line="360" w:lineRule="auto"/>
      <w:outlineLvl w:val="3"/>
    </w:pPr>
    <w:rPr>
      <w:rFonts w:ascii="Arial" w:hAnsi="Arial"/>
      <w:b/>
      <w:bCs/>
      <w:kern w:val="0"/>
      <w:sz w:val="20"/>
      <w:szCs w:val="28"/>
    </w:rPr>
  </w:style>
  <w:style w:type="paragraph" w:customStyle="1" w:styleId="00">
    <w:name w:val="正文_0_0"/>
    <w:qFormat/>
    <w:pPr>
      <w:widowControl w:val="0"/>
      <w:jc w:val="both"/>
    </w:pPr>
    <w:rPr>
      <w:rFonts w:ascii="Calibri" w:hAnsi="Calibri"/>
      <w:kern w:val="2"/>
      <w:sz w:val="21"/>
      <w:szCs w:val="24"/>
    </w:rPr>
  </w:style>
  <w:style w:type="character" w:customStyle="1" w:styleId="4Char31">
    <w:name w:val="标题 4 Char_31"/>
    <w:link w:val="431"/>
    <w:qFormat/>
    <w:rPr>
      <w:rFonts w:ascii="Arial" w:hAnsi="Arial"/>
      <w:b/>
      <w:bCs/>
      <w:szCs w:val="28"/>
    </w:rPr>
  </w:style>
  <w:style w:type="paragraph" w:customStyle="1" w:styleId="46">
    <w:name w:val="正文_46"/>
    <w:qFormat/>
    <w:pPr>
      <w:widowControl w:val="0"/>
      <w:jc w:val="both"/>
    </w:pPr>
    <w:rPr>
      <w:rFonts w:ascii="Calibri" w:hAnsi="Calibri"/>
      <w:kern w:val="2"/>
      <w:sz w:val="21"/>
      <w:szCs w:val="24"/>
    </w:rPr>
  </w:style>
  <w:style w:type="paragraph" w:customStyle="1" w:styleId="Normal53">
    <w:name w:val="Normal_53"/>
    <w:qFormat/>
    <w:pPr>
      <w:widowControl w:val="0"/>
      <w:jc w:val="both"/>
    </w:pPr>
    <w:rPr>
      <w:rFonts w:ascii="Calibri" w:hAnsi="Calibri"/>
    </w:rPr>
  </w:style>
  <w:style w:type="paragraph" w:customStyle="1" w:styleId="303">
    <w:name w:val="正文_303"/>
    <w:qFormat/>
    <w:pPr>
      <w:widowControl w:val="0"/>
      <w:jc w:val="both"/>
    </w:pPr>
    <w:rPr>
      <w:rFonts w:ascii="Calibri" w:hAnsi="Calibri"/>
      <w:kern w:val="2"/>
      <w:sz w:val="21"/>
      <w:szCs w:val="24"/>
    </w:rPr>
  </w:style>
  <w:style w:type="paragraph" w:customStyle="1" w:styleId="Style10">
    <w:name w:val="Style10"/>
    <w:basedOn w:val="a"/>
    <w:uiPriority w:val="99"/>
    <w:unhideWhenUsed/>
    <w:qFormat/>
    <w:pPr>
      <w:spacing w:line="538" w:lineRule="exact"/>
      <w:ind w:firstLineChars="0" w:firstLine="0"/>
      <w:jc w:val="both"/>
    </w:pPr>
    <w:rPr>
      <w:rFonts w:ascii="Calibri" w:hAnsi="Calibri"/>
      <w:color w:val="auto"/>
      <w:sz w:val="21"/>
      <w:szCs w:val="22"/>
    </w:rPr>
  </w:style>
  <w:style w:type="paragraph" w:customStyle="1" w:styleId="701">
    <w:name w:val="正文_7_0"/>
    <w:qFormat/>
    <w:pPr>
      <w:widowControl w:val="0"/>
      <w:jc w:val="both"/>
    </w:pPr>
    <w:rPr>
      <w:rFonts w:ascii="Calibri" w:hAnsi="Calibri"/>
      <w:kern w:val="2"/>
      <w:sz w:val="21"/>
      <w:szCs w:val="24"/>
    </w:rPr>
  </w:style>
  <w:style w:type="paragraph" w:customStyle="1" w:styleId="Style21">
    <w:name w:val="Style21"/>
    <w:basedOn w:val="a"/>
    <w:uiPriority w:val="99"/>
    <w:unhideWhenUsed/>
    <w:qFormat/>
    <w:pPr>
      <w:spacing w:line="566" w:lineRule="exact"/>
      <w:ind w:firstLineChars="0" w:firstLine="682"/>
      <w:jc w:val="both"/>
    </w:pPr>
    <w:rPr>
      <w:rFonts w:ascii="Calibri" w:hAnsi="Calibri"/>
      <w:color w:val="auto"/>
      <w:sz w:val="21"/>
      <w:szCs w:val="22"/>
    </w:rPr>
  </w:style>
  <w:style w:type="paragraph" w:customStyle="1" w:styleId="281">
    <w:name w:val="标题 2_8"/>
    <w:basedOn w:val="1600"/>
    <w:next w:val="1600"/>
    <w:link w:val="2Char8"/>
    <w:qFormat/>
    <w:pPr>
      <w:keepNext/>
      <w:keepLines/>
      <w:spacing w:before="260" w:after="260" w:line="413" w:lineRule="auto"/>
      <w:outlineLvl w:val="1"/>
    </w:pPr>
    <w:rPr>
      <w:rFonts w:ascii="Cambria" w:hAnsi="Cambria"/>
      <w:b/>
      <w:bCs/>
      <w:kern w:val="0"/>
      <w:sz w:val="32"/>
      <w:szCs w:val="32"/>
    </w:rPr>
  </w:style>
  <w:style w:type="paragraph" w:customStyle="1" w:styleId="1600">
    <w:name w:val="正文_16_0"/>
    <w:qFormat/>
    <w:pPr>
      <w:widowControl w:val="0"/>
      <w:jc w:val="both"/>
    </w:pPr>
    <w:rPr>
      <w:rFonts w:ascii="Calibri" w:hAnsi="Calibri"/>
      <w:kern w:val="2"/>
      <w:sz w:val="24"/>
      <w:szCs w:val="22"/>
    </w:rPr>
  </w:style>
  <w:style w:type="character" w:customStyle="1" w:styleId="2Char8">
    <w:name w:val="标题 2 Char_8"/>
    <w:link w:val="281"/>
    <w:qFormat/>
    <w:rPr>
      <w:rFonts w:ascii="Cambria" w:hAnsi="Cambria"/>
      <w:b/>
      <w:bCs/>
      <w:sz w:val="32"/>
      <w:szCs w:val="32"/>
    </w:rPr>
  </w:style>
  <w:style w:type="paragraph" w:customStyle="1" w:styleId="901">
    <w:name w:val="正文_90"/>
    <w:qFormat/>
    <w:pPr>
      <w:widowControl w:val="0"/>
      <w:jc w:val="both"/>
    </w:pPr>
    <w:rPr>
      <w:rFonts w:ascii="Calibri" w:hAnsi="Calibri"/>
      <w:kern w:val="2"/>
      <w:sz w:val="21"/>
      <w:szCs w:val="24"/>
    </w:rPr>
  </w:style>
  <w:style w:type="paragraph" w:customStyle="1" w:styleId="Normal47">
    <w:name w:val="Normal_47"/>
    <w:qFormat/>
    <w:pPr>
      <w:widowControl w:val="0"/>
      <w:jc w:val="both"/>
    </w:pPr>
    <w:rPr>
      <w:rFonts w:ascii="Calibri" w:hAnsi="Calibri"/>
    </w:rPr>
  </w:style>
  <w:style w:type="paragraph" w:customStyle="1" w:styleId="93">
    <w:name w:val="正文_93"/>
    <w:qFormat/>
    <w:pPr>
      <w:widowControl w:val="0"/>
      <w:jc w:val="both"/>
    </w:pPr>
    <w:rPr>
      <w:rFonts w:ascii="Calibri" w:hAnsi="Calibri"/>
      <w:kern w:val="2"/>
      <w:sz w:val="21"/>
      <w:szCs w:val="24"/>
    </w:rPr>
  </w:style>
  <w:style w:type="paragraph" w:customStyle="1" w:styleId="Normal150">
    <w:name w:val="Normal_15_0"/>
    <w:qFormat/>
    <w:rPr>
      <w:rFonts w:ascii="Calibri" w:eastAsia="Times New Roman" w:hAnsi="Calibri"/>
      <w:sz w:val="24"/>
      <w:szCs w:val="24"/>
    </w:rPr>
  </w:style>
  <w:style w:type="paragraph" w:customStyle="1" w:styleId="Normal80">
    <w:name w:val="Normal_80"/>
    <w:qFormat/>
    <w:rPr>
      <w:rFonts w:ascii="Calibri" w:eastAsia="Times New Roman" w:hAnsi="Calibri"/>
      <w:sz w:val="24"/>
      <w:szCs w:val="24"/>
    </w:rPr>
  </w:style>
  <w:style w:type="paragraph" w:customStyle="1" w:styleId="p0">
    <w:name w:val="p0"/>
    <w:basedOn w:val="a"/>
    <w:link w:val="p0Char"/>
    <w:qFormat/>
    <w:pPr>
      <w:widowControl/>
      <w:spacing w:line="240" w:lineRule="auto"/>
      <w:ind w:firstLineChars="0" w:firstLine="0"/>
      <w:jc w:val="both"/>
    </w:pPr>
    <w:rPr>
      <w:rFonts w:ascii="Calibri" w:hAnsi="Calibri"/>
      <w:color w:val="auto"/>
      <w:kern w:val="0"/>
      <w:sz w:val="20"/>
      <w:szCs w:val="21"/>
    </w:rPr>
  </w:style>
  <w:style w:type="character" w:customStyle="1" w:styleId="p0Char">
    <w:name w:val="p0 Char"/>
    <w:link w:val="p0"/>
    <w:qFormat/>
    <w:rPr>
      <w:rFonts w:ascii="Calibri" w:hAnsi="Calibri"/>
      <w:szCs w:val="21"/>
    </w:rPr>
  </w:style>
  <w:style w:type="paragraph" w:customStyle="1" w:styleId="222">
    <w:name w:val="正文_22"/>
    <w:qFormat/>
    <w:pPr>
      <w:widowControl w:val="0"/>
      <w:jc w:val="both"/>
    </w:pPr>
    <w:rPr>
      <w:rFonts w:ascii="Calibri" w:hAnsi="Calibri"/>
      <w:kern w:val="2"/>
      <w:sz w:val="21"/>
      <w:szCs w:val="24"/>
    </w:rPr>
  </w:style>
  <w:style w:type="paragraph" w:customStyle="1" w:styleId="263">
    <w:name w:val="正文_263"/>
    <w:qFormat/>
    <w:pPr>
      <w:widowControl w:val="0"/>
      <w:jc w:val="both"/>
    </w:pPr>
    <w:rPr>
      <w:rFonts w:ascii="Calibri" w:hAnsi="Calibri"/>
      <w:kern w:val="2"/>
      <w:sz w:val="21"/>
      <w:szCs w:val="24"/>
    </w:rPr>
  </w:style>
  <w:style w:type="paragraph" w:customStyle="1" w:styleId="76">
    <w:name w:val="正文_76"/>
    <w:qFormat/>
    <w:pPr>
      <w:widowControl w:val="0"/>
      <w:jc w:val="both"/>
    </w:pPr>
    <w:rPr>
      <w:rFonts w:ascii="Calibri" w:hAnsi="Calibri"/>
      <w:kern w:val="2"/>
      <w:sz w:val="21"/>
      <w:szCs w:val="24"/>
    </w:rPr>
  </w:style>
  <w:style w:type="paragraph" w:customStyle="1" w:styleId="185">
    <w:name w:val="正文_185"/>
    <w:qFormat/>
    <w:pPr>
      <w:widowControl w:val="0"/>
      <w:jc w:val="both"/>
    </w:pPr>
    <w:rPr>
      <w:rFonts w:ascii="Calibri" w:hAnsi="Calibri"/>
      <w:kern w:val="2"/>
      <w:sz w:val="21"/>
      <w:szCs w:val="24"/>
    </w:rPr>
  </w:style>
  <w:style w:type="paragraph" w:customStyle="1" w:styleId="Style69">
    <w:name w:val="Style69"/>
    <w:basedOn w:val="a"/>
    <w:uiPriority w:val="99"/>
    <w:unhideWhenUsed/>
    <w:qFormat/>
    <w:pPr>
      <w:spacing w:line="557" w:lineRule="exact"/>
      <w:ind w:firstLineChars="0" w:firstLine="1666"/>
      <w:jc w:val="both"/>
    </w:pPr>
    <w:rPr>
      <w:rFonts w:ascii="Calibri" w:hAnsi="Calibri"/>
      <w:color w:val="auto"/>
      <w:sz w:val="21"/>
      <w:szCs w:val="22"/>
    </w:rPr>
  </w:style>
  <w:style w:type="paragraph" w:customStyle="1" w:styleId="2810">
    <w:name w:val="正文_281"/>
    <w:qFormat/>
    <w:pPr>
      <w:widowControl w:val="0"/>
      <w:jc w:val="both"/>
    </w:pPr>
    <w:rPr>
      <w:rFonts w:ascii="Calibri" w:hAnsi="Calibri"/>
      <w:kern w:val="2"/>
      <w:sz w:val="21"/>
      <w:szCs w:val="24"/>
    </w:rPr>
  </w:style>
  <w:style w:type="paragraph" w:customStyle="1" w:styleId="239">
    <w:name w:val="正文_239"/>
    <w:qFormat/>
    <w:pPr>
      <w:widowControl w:val="0"/>
      <w:jc w:val="both"/>
    </w:pPr>
    <w:rPr>
      <w:rFonts w:ascii="Calibri" w:hAnsi="Calibri"/>
      <w:kern w:val="2"/>
      <w:sz w:val="21"/>
      <w:szCs w:val="24"/>
    </w:rPr>
  </w:style>
  <w:style w:type="paragraph" w:customStyle="1" w:styleId="111">
    <w:name w:val="正文_111"/>
    <w:qFormat/>
    <w:pPr>
      <w:widowControl w:val="0"/>
      <w:jc w:val="both"/>
    </w:pPr>
    <w:rPr>
      <w:rFonts w:ascii="Calibri" w:hAnsi="Calibri"/>
      <w:kern w:val="2"/>
      <w:sz w:val="21"/>
      <w:szCs w:val="24"/>
    </w:rPr>
  </w:style>
  <w:style w:type="paragraph" w:customStyle="1" w:styleId="339">
    <w:name w:val="正文_339"/>
    <w:qFormat/>
    <w:pPr>
      <w:widowControl w:val="0"/>
      <w:jc w:val="both"/>
    </w:pPr>
    <w:rPr>
      <w:rFonts w:ascii="Calibri" w:hAnsi="Calibri"/>
      <w:kern w:val="2"/>
      <w:sz w:val="21"/>
      <w:szCs w:val="24"/>
    </w:rPr>
  </w:style>
  <w:style w:type="paragraph" w:customStyle="1" w:styleId="326">
    <w:name w:val="正文_326"/>
    <w:qFormat/>
    <w:pPr>
      <w:widowControl w:val="0"/>
      <w:jc w:val="both"/>
    </w:pPr>
    <w:rPr>
      <w:rFonts w:ascii="Calibri" w:hAnsi="Calibri"/>
      <w:kern w:val="2"/>
      <w:sz w:val="21"/>
      <w:szCs w:val="24"/>
    </w:rPr>
  </w:style>
  <w:style w:type="paragraph" w:customStyle="1" w:styleId="334">
    <w:name w:val="正文_334"/>
    <w:qFormat/>
    <w:pPr>
      <w:widowControl w:val="0"/>
      <w:jc w:val="both"/>
    </w:pPr>
    <w:rPr>
      <w:rFonts w:ascii="Calibri" w:hAnsi="Calibri"/>
      <w:kern w:val="2"/>
      <w:sz w:val="21"/>
      <w:szCs w:val="24"/>
    </w:rPr>
  </w:style>
  <w:style w:type="paragraph" w:customStyle="1" w:styleId="Style63">
    <w:name w:val="Style63"/>
    <w:basedOn w:val="a"/>
    <w:uiPriority w:val="99"/>
    <w:unhideWhenUsed/>
    <w:qFormat/>
    <w:pPr>
      <w:spacing w:line="564" w:lineRule="exact"/>
      <w:ind w:firstLineChars="0" w:firstLine="682"/>
      <w:jc w:val="both"/>
    </w:pPr>
    <w:rPr>
      <w:rFonts w:ascii="Calibri" w:hAnsi="Calibri"/>
      <w:color w:val="auto"/>
      <w:sz w:val="21"/>
      <w:szCs w:val="22"/>
    </w:rPr>
  </w:style>
  <w:style w:type="paragraph" w:customStyle="1" w:styleId="124">
    <w:name w:val="正文_124"/>
    <w:qFormat/>
    <w:pPr>
      <w:widowControl w:val="0"/>
      <w:jc w:val="both"/>
    </w:pPr>
    <w:rPr>
      <w:rFonts w:ascii="Calibri" w:hAnsi="Calibri"/>
      <w:kern w:val="2"/>
      <w:sz w:val="21"/>
      <w:szCs w:val="24"/>
    </w:rPr>
  </w:style>
  <w:style w:type="paragraph" w:customStyle="1" w:styleId="Normal49">
    <w:name w:val="Normal_49"/>
    <w:qFormat/>
    <w:pPr>
      <w:widowControl w:val="0"/>
      <w:jc w:val="both"/>
    </w:pPr>
    <w:rPr>
      <w:rFonts w:ascii="Calibri" w:hAnsi="Calibri"/>
    </w:rPr>
  </w:style>
  <w:style w:type="paragraph" w:customStyle="1" w:styleId="201">
    <w:name w:val="正文_20"/>
    <w:qFormat/>
    <w:pPr>
      <w:widowControl w:val="0"/>
      <w:jc w:val="both"/>
    </w:pPr>
    <w:rPr>
      <w:rFonts w:ascii="Calibri" w:hAnsi="Calibri"/>
      <w:kern w:val="2"/>
      <w:sz w:val="21"/>
      <w:szCs w:val="24"/>
    </w:rPr>
  </w:style>
  <w:style w:type="paragraph" w:customStyle="1" w:styleId="349">
    <w:name w:val="正文_349"/>
    <w:qFormat/>
    <w:pPr>
      <w:widowControl w:val="0"/>
      <w:jc w:val="both"/>
    </w:pPr>
    <w:rPr>
      <w:rFonts w:ascii="Calibri" w:hAnsi="Calibri"/>
      <w:kern w:val="2"/>
      <w:sz w:val="21"/>
      <w:szCs w:val="24"/>
    </w:rPr>
  </w:style>
  <w:style w:type="paragraph" w:customStyle="1" w:styleId="337">
    <w:name w:val="正文_337"/>
    <w:qFormat/>
    <w:pPr>
      <w:widowControl w:val="0"/>
      <w:jc w:val="both"/>
    </w:pPr>
    <w:rPr>
      <w:rFonts w:ascii="Calibri" w:hAnsi="Calibri"/>
      <w:kern w:val="2"/>
      <w:sz w:val="21"/>
      <w:szCs w:val="24"/>
    </w:rPr>
  </w:style>
  <w:style w:type="paragraph" w:customStyle="1" w:styleId="258">
    <w:name w:val="正文_258"/>
    <w:qFormat/>
    <w:pPr>
      <w:widowControl w:val="0"/>
      <w:jc w:val="both"/>
    </w:pPr>
    <w:rPr>
      <w:rFonts w:ascii="Calibri" w:hAnsi="Calibri"/>
      <w:kern w:val="2"/>
      <w:sz w:val="21"/>
      <w:szCs w:val="24"/>
    </w:rPr>
  </w:style>
  <w:style w:type="paragraph" w:customStyle="1" w:styleId="346">
    <w:name w:val="正文_346"/>
    <w:qFormat/>
    <w:pPr>
      <w:widowControl w:val="0"/>
      <w:jc w:val="both"/>
    </w:pPr>
    <w:rPr>
      <w:rFonts w:ascii="Calibri" w:hAnsi="Calibri"/>
      <w:kern w:val="2"/>
      <w:sz w:val="21"/>
      <w:szCs w:val="24"/>
    </w:rPr>
  </w:style>
  <w:style w:type="paragraph" w:customStyle="1" w:styleId="317">
    <w:name w:val="正文_317"/>
    <w:qFormat/>
    <w:pPr>
      <w:widowControl w:val="0"/>
      <w:jc w:val="both"/>
    </w:pPr>
    <w:rPr>
      <w:rFonts w:ascii="Calibri" w:hAnsi="Calibri"/>
      <w:kern w:val="2"/>
      <w:sz w:val="21"/>
      <w:szCs w:val="24"/>
    </w:rPr>
  </w:style>
  <w:style w:type="paragraph" w:customStyle="1" w:styleId="Normal42">
    <w:name w:val="Normal_42"/>
    <w:qFormat/>
    <w:pPr>
      <w:widowControl w:val="0"/>
      <w:jc w:val="both"/>
    </w:pPr>
    <w:rPr>
      <w:rFonts w:ascii="Calibri" w:hAnsi="Calibri"/>
    </w:rPr>
  </w:style>
  <w:style w:type="paragraph" w:customStyle="1" w:styleId="159">
    <w:name w:val="正文_159"/>
    <w:qFormat/>
    <w:pPr>
      <w:widowControl w:val="0"/>
      <w:jc w:val="both"/>
    </w:pPr>
    <w:rPr>
      <w:rFonts w:ascii="Calibri" w:hAnsi="Calibri"/>
      <w:kern w:val="2"/>
      <w:sz w:val="21"/>
      <w:szCs w:val="24"/>
    </w:rPr>
  </w:style>
  <w:style w:type="paragraph" w:customStyle="1" w:styleId="104">
    <w:name w:val="正文_104"/>
    <w:qFormat/>
    <w:pPr>
      <w:widowControl w:val="0"/>
      <w:jc w:val="both"/>
    </w:pPr>
    <w:rPr>
      <w:rFonts w:ascii="Calibri" w:hAnsi="Calibri"/>
      <w:kern w:val="2"/>
      <w:sz w:val="21"/>
      <w:szCs w:val="24"/>
    </w:rPr>
  </w:style>
  <w:style w:type="paragraph" w:customStyle="1" w:styleId="63">
    <w:name w:val="正文_63"/>
    <w:qFormat/>
    <w:pPr>
      <w:widowControl w:val="0"/>
      <w:jc w:val="both"/>
    </w:pPr>
    <w:rPr>
      <w:rFonts w:ascii="Calibri" w:hAnsi="Calibri"/>
      <w:kern w:val="2"/>
      <w:sz w:val="21"/>
      <w:szCs w:val="24"/>
    </w:rPr>
  </w:style>
  <w:style w:type="paragraph" w:customStyle="1" w:styleId="Normal17">
    <w:name w:val="Normal_17"/>
    <w:qFormat/>
    <w:pPr>
      <w:widowControl w:val="0"/>
      <w:jc w:val="both"/>
    </w:pPr>
    <w:rPr>
      <w:rFonts w:ascii="Calibri" w:hAnsi="Calibri"/>
    </w:rPr>
  </w:style>
  <w:style w:type="paragraph" w:customStyle="1" w:styleId="214">
    <w:name w:val="列出段落21"/>
    <w:basedOn w:val="a"/>
    <w:qFormat/>
    <w:pPr>
      <w:spacing w:line="240" w:lineRule="auto"/>
      <w:ind w:firstLine="200"/>
      <w:jc w:val="both"/>
    </w:pPr>
    <w:rPr>
      <w:rFonts w:ascii="Calibri" w:hAnsi="Calibri"/>
      <w:color w:val="auto"/>
      <w:sz w:val="21"/>
      <w:szCs w:val="22"/>
    </w:rPr>
  </w:style>
  <w:style w:type="paragraph" w:customStyle="1" w:styleId="69">
    <w:name w:val="正文_69"/>
    <w:qFormat/>
    <w:pPr>
      <w:widowControl w:val="0"/>
      <w:jc w:val="both"/>
    </w:pPr>
    <w:rPr>
      <w:rFonts w:ascii="Calibri" w:hAnsi="Calibri"/>
      <w:kern w:val="2"/>
      <w:sz w:val="21"/>
      <w:szCs w:val="24"/>
    </w:rPr>
  </w:style>
  <w:style w:type="paragraph" w:customStyle="1" w:styleId="279">
    <w:name w:val="正文_279"/>
    <w:qFormat/>
    <w:pPr>
      <w:widowControl w:val="0"/>
      <w:jc w:val="both"/>
    </w:pPr>
    <w:rPr>
      <w:rFonts w:ascii="Calibri" w:hAnsi="Calibri"/>
      <w:kern w:val="2"/>
      <w:sz w:val="21"/>
      <w:szCs w:val="24"/>
    </w:rPr>
  </w:style>
  <w:style w:type="paragraph" w:customStyle="1" w:styleId="149">
    <w:name w:val="正文_149"/>
    <w:qFormat/>
    <w:pPr>
      <w:widowControl w:val="0"/>
      <w:jc w:val="both"/>
    </w:pPr>
    <w:rPr>
      <w:rFonts w:ascii="Calibri" w:hAnsi="Calibri"/>
      <w:kern w:val="2"/>
      <w:sz w:val="21"/>
      <w:szCs w:val="24"/>
    </w:rPr>
  </w:style>
  <w:style w:type="paragraph" w:customStyle="1" w:styleId="Style8">
    <w:name w:val="Style8"/>
    <w:basedOn w:val="a"/>
    <w:uiPriority w:val="99"/>
    <w:unhideWhenUsed/>
    <w:qFormat/>
    <w:pPr>
      <w:spacing w:line="566" w:lineRule="exact"/>
      <w:ind w:firstLineChars="0" w:firstLine="0"/>
      <w:jc w:val="center"/>
    </w:pPr>
    <w:rPr>
      <w:rFonts w:ascii="Calibri" w:hAnsi="Calibri"/>
      <w:color w:val="auto"/>
      <w:sz w:val="21"/>
      <w:szCs w:val="22"/>
    </w:rPr>
  </w:style>
  <w:style w:type="paragraph" w:customStyle="1" w:styleId="272">
    <w:name w:val="正文_272"/>
    <w:qFormat/>
    <w:pPr>
      <w:widowControl w:val="0"/>
      <w:jc w:val="both"/>
    </w:pPr>
    <w:rPr>
      <w:rFonts w:ascii="Calibri" w:hAnsi="Calibri"/>
      <w:kern w:val="2"/>
      <w:sz w:val="21"/>
      <w:szCs w:val="24"/>
    </w:rPr>
  </w:style>
  <w:style w:type="paragraph" w:customStyle="1" w:styleId="401">
    <w:name w:val="正文_4_0"/>
    <w:qFormat/>
    <w:pPr>
      <w:widowControl w:val="0"/>
      <w:jc w:val="both"/>
    </w:pPr>
    <w:rPr>
      <w:rFonts w:ascii="Calibri" w:hAnsi="Calibri"/>
      <w:kern w:val="2"/>
      <w:sz w:val="21"/>
      <w:szCs w:val="24"/>
    </w:rPr>
  </w:style>
  <w:style w:type="paragraph" w:customStyle="1" w:styleId="Normal35">
    <w:name w:val="Normal_35"/>
    <w:qFormat/>
    <w:pPr>
      <w:widowControl w:val="0"/>
      <w:jc w:val="both"/>
    </w:pPr>
    <w:rPr>
      <w:rFonts w:ascii="Calibri" w:hAnsi="Calibri"/>
    </w:rPr>
  </w:style>
  <w:style w:type="paragraph" w:customStyle="1" w:styleId="3120">
    <w:name w:val="标题 3_12"/>
    <w:basedOn w:val="239"/>
    <w:next w:val="239"/>
    <w:link w:val="3Char12"/>
    <w:qFormat/>
    <w:pPr>
      <w:widowControl/>
      <w:spacing w:line="360" w:lineRule="auto"/>
      <w:outlineLvl w:val="2"/>
    </w:pPr>
    <w:rPr>
      <w:rFonts w:ascii="Times New Roman" w:hAnsi="Times New Roman"/>
      <w:b/>
      <w:bCs/>
      <w:kern w:val="0"/>
      <w:sz w:val="24"/>
    </w:rPr>
  </w:style>
  <w:style w:type="character" w:customStyle="1" w:styleId="3Char12">
    <w:name w:val="标题 3 Char_12"/>
    <w:link w:val="3120"/>
    <w:qFormat/>
    <w:rPr>
      <w:b/>
      <w:bCs/>
      <w:sz w:val="24"/>
      <w:szCs w:val="24"/>
    </w:rPr>
  </w:style>
  <w:style w:type="paragraph" w:customStyle="1" w:styleId="4200">
    <w:name w:val="标题 4_2_0"/>
    <w:basedOn w:val="801"/>
    <w:next w:val="801"/>
    <w:link w:val="4Char200"/>
    <w:qFormat/>
    <w:pPr>
      <w:keepNext/>
      <w:keepLines/>
      <w:spacing w:line="360" w:lineRule="auto"/>
      <w:outlineLvl w:val="3"/>
    </w:pPr>
    <w:rPr>
      <w:rFonts w:ascii="Arial" w:hAnsi="Arial"/>
      <w:b/>
      <w:bCs/>
      <w:kern w:val="0"/>
      <w:sz w:val="20"/>
      <w:szCs w:val="28"/>
    </w:rPr>
  </w:style>
  <w:style w:type="paragraph" w:customStyle="1" w:styleId="801">
    <w:name w:val="正文_8_0"/>
    <w:qFormat/>
    <w:pPr>
      <w:widowControl w:val="0"/>
      <w:jc w:val="both"/>
    </w:pPr>
    <w:rPr>
      <w:rFonts w:ascii="Calibri" w:hAnsi="Calibri"/>
      <w:kern w:val="2"/>
      <w:sz w:val="21"/>
      <w:szCs w:val="24"/>
    </w:rPr>
  </w:style>
  <w:style w:type="character" w:customStyle="1" w:styleId="4Char200">
    <w:name w:val="标题 4 Char_2_0"/>
    <w:link w:val="4200"/>
    <w:qFormat/>
    <w:rPr>
      <w:rFonts w:ascii="Arial" w:hAnsi="Arial"/>
      <w:b/>
      <w:bCs/>
      <w:szCs w:val="28"/>
    </w:rPr>
  </w:style>
  <w:style w:type="paragraph" w:customStyle="1" w:styleId="84">
    <w:name w:val="正文_84"/>
    <w:qFormat/>
    <w:pPr>
      <w:widowControl w:val="0"/>
      <w:jc w:val="both"/>
    </w:pPr>
    <w:rPr>
      <w:rFonts w:ascii="Calibri" w:hAnsi="Calibri"/>
      <w:kern w:val="2"/>
      <w:sz w:val="21"/>
      <w:szCs w:val="24"/>
    </w:rPr>
  </w:style>
  <w:style w:type="paragraph" w:customStyle="1" w:styleId="148">
    <w:name w:val="正文_148"/>
    <w:qFormat/>
    <w:pPr>
      <w:widowControl w:val="0"/>
      <w:jc w:val="both"/>
    </w:pPr>
    <w:rPr>
      <w:rFonts w:ascii="Calibri" w:hAnsi="Calibri"/>
      <w:kern w:val="2"/>
      <w:sz w:val="21"/>
      <w:szCs w:val="24"/>
    </w:rPr>
  </w:style>
  <w:style w:type="paragraph" w:customStyle="1" w:styleId="421">
    <w:name w:val="标题 4_2"/>
    <w:basedOn w:val="131"/>
    <w:next w:val="131"/>
    <w:link w:val="4Char2"/>
    <w:qFormat/>
    <w:pPr>
      <w:keepNext/>
      <w:keepLines/>
      <w:spacing w:line="360" w:lineRule="auto"/>
      <w:outlineLvl w:val="3"/>
    </w:pPr>
    <w:rPr>
      <w:rFonts w:ascii="Arial" w:hAnsi="Arial"/>
      <w:b/>
      <w:bCs/>
      <w:kern w:val="0"/>
      <w:sz w:val="20"/>
      <w:szCs w:val="28"/>
    </w:rPr>
  </w:style>
  <w:style w:type="character" w:customStyle="1" w:styleId="4Char2">
    <w:name w:val="标题 4 Char_2"/>
    <w:link w:val="421"/>
    <w:qFormat/>
    <w:rPr>
      <w:rFonts w:ascii="Arial" w:hAnsi="Arial"/>
      <w:b/>
      <w:bCs/>
      <w:szCs w:val="28"/>
    </w:rPr>
  </w:style>
  <w:style w:type="paragraph" w:customStyle="1" w:styleId="4300">
    <w:name w:val="标题 4_30"/>
    <w:basedOn w:val="3110"/>
    <w:next w:val="3110"/>
    <w:link w:val="4Char300"/>
    <w:qFormat/>
    <w:pPr>
      <w:keepNext/>
      <w:keepLines/>
      <w:spacing w:line="360" w:lineRule="auto"/>
      <w:outlineLvl w:val="3"/>
    </w:pPr>
    <w:rPr>
      <w:rFonts w:ascii="Arial" w:hAnsi="Arial"/>
      <w:b/>
      <w:bCs/>
      <w:kern w:val="0"/>
      <w:sz w:val="20"/>
      <w:szCs w:val="28"/>
    </w:rPr>
  </w:style>
  <w:style w:type="paragraph" w:customStyle="1" w:styleId="3110">
    <w:name w:val="正文_311"/>
    <w:qFormat/>
    <w:pPr>
      <w:widowControl w:val="0"/>
      <w:jc w:val="both"/>
    </w:pPr>
    <w:rPr>
      <w:rFonts w:ascii="Calibri" w:hAnsi="Calibri"/>
      <w:kern w:val="2"/>
      <w:sz w:val="21"/>
      <w:szCs w:val="24"/>
    </w:rPr>
  </w:style>
  <w:style w:type="character" w:customStyle="1" w:styleId="4Char300">
    <w:name w:val="标题 4 Char_30"/>
    <w:link w:val="4300"/>
    <w:qFormat/>
    <w:rPr>
      <w:rFonts w:ascii="Arial" w:hAnsi="Arial"/>
      <w:b/>
      <w:bCs/>
      <w:szCs w:val="28"/>
    </w:rPr>
  </w:style>
  <w:style w:type="paragraph" w:customStyle="1" w:styleId="155">
    <w:name w:val="正文_155"/>
    <w:qFormat/>
    <w:pPr>
      <w:widowControl w:val="0"/>
      <w:jc w:val="both"/>
    </w:pPr>
    <w:rPr>
      <w:rFonts w:ascii="Calibri" w:hAnsi="Calibri"/>
      <w:kern w:val="2"/>
      <w:sz w:val="21"/>
      <w:szCs w:val="24"/>
    </w:rPr>
  </w:style>
  <w:style w:type="paragraph" w:customStyle="1" w:styleId="450">
    <w:name w:val="标题 4_5_0"/>
    <w:basedOn w:val="1100"/>
    <w:next w:val="1100"/>
    <w:link w:val="4Char50"/>
    <w:qFormat/>
    <w:pPr>
      <w:keepNext/>
      <w:keepLines/>
      <w:spacing w:line="360" w:lineRule="auto"/>
      <w:outlineLvl w:val="3"/>
    </w:pPr>
    <w:rPr>
      <w:rFonts w:ascii="Arial" w:hAnsi="Arial"/>
      <w:b/>
      <w:bCs/>
      <w:kern w:val="0"/>
      <w:sz w:val="20"/>
      <w:szCs w:val="28"/>
    </w:rPr>
  </w:style>
  <w:style w:type="paragraph" w:customStyle="1" w:styleId="1100">
    <w:name w:val="正文_11_0"/>
    <w:qFormat/>
    <w:pPr>
      <w:widowControl w:val="0"/>
      <w:jc w:val="both"/>
    </w:pPr>
    <w:rPr>
      <w:rFonts w:ascii="Calibri" w:hAnsi="Calibri"/>
      <w:kern w:val="2"/>
      <w:sz w:val="21"/>
      <w:szCs w:val="24"/>
    </w:rPr>
  </w:style>
  <w:style w:type="character" w:customStyle="1" w:styleId="4Char50">
    <w:name w:val="标题 4 Char_5_0"/>
    <w:link w:val="450"/>
    <w:qFormat/>
    <w:rPr>
      <w:rFonts w:ascii="Arial" w:hAnsi="Arial"/>
      <w:b/>
      <w:bCs/>
      <w:szCs w:val="28"/>
    </w:rPr>
  </w:style>
  <w:style w:type="paragraph" w:customStyle="1" w:styleId="Normal270">
    <w:name w:val="Normal_27_0"/>
    <w:qFormat/>
    <w:rPr>
      <w:rFonts w:ascii="Calibri" w:eastAsia="Times New Roman" w:hAnsi="Calibri"/>
      <w:sz w:val="24"/>
      <w:szCs w:val="24"/>
    </w:rPr>
  </w:style>
  <w:style w:type="paragraph" w:customStyle="1" w:styleId="318">
    <w:name w:val="正文_318"/>
    <w:qFormat/>
    <w:pPr>
      <w:widowControl w:val="0"/>
      <w:jc w:val="both"/>
    </w:pPr>
    <w:rPr>
      <w:rFonts w:ascii="Calibri" w:hAnsi="Calibri"/>
      <w:kern w:val="2"/>
      <w:sz w:val="21"/>
      <w:szCs w:val="24"/>
    </w:rPr>
  </w:style>
  <w:style w:type="paragraph" w:customStyle="1" w:styleId="Style360">
    <w:name w:val="Style36"/>
    <w:basedOn w:val="a"/>
    <w:uiPriority w:val="99"/>
    <w:unhideWhenUsed/>
    <w:qFormat/>
    <w:pPr>
      <w:spacing w:line="240" w:lineRule="auto"/>
      <w:ind w:firstLineChars="0" w:firstLine="0"/>
      <w:jc w:val="both"/>
    </w:pPr>
    <w:rPr>
      <w:rFonts w:ascii="Calibri" w:hAnsi="Calibri"/>
      <w:color w:val="auto"/>
      <w:sz w:val="21"/>
      <w:szCs w:val="22"/>
    </w:rPr>
  </w:style>
  <w:style w:type="paragraph" w:customStyle="1" w:styleId="355">
    <w:name w:val="正文_355"/>
    <w:qFormat/>
    <w:pPr>
      <w:widowControl w:val="0"/>
      <w:jc w:val="both"/>
    </w:pPr>
    <w:rPr>
      <w:rFonts w:ascii="Calibri" w:hAnsi="Calibri"/>
      <w:kern w:val="2"/>
      <w:sz w:val="21"/>
      <w:szCs w:val="24"/>
    </w:rPr>
  </w:style>
  <w:style w:type="paragraph" w:customStyle="1" w:styleId="TOC1">
    <w:name w:val="TOC 标题1"/>
    <w:basedOn w:val="10"/>
    <w:next w:val="a"/>
    <w:uiPriority w:val="39"/>
    <w:qFormat/>
    <w:pPr>
      <w:spacing w:line="578" w:lineRule="auto"/>
      <w:ind w:firstLineChars="0" w:firstLine="0"/>
      <w:jc w:val="both"/>
      <w:outlineLvl w:val="9"/>
    </w:pPr>
    <w:rPr>
      <w:color w:val="auto"/>
      <w:sz w:val="44"/>
      <w:szCs w:val="44"/>
    </w:rPr>
  </w:style>
  <w:style w:type="paragraph" w:customStyle="1" w:styleId="49">
    <w:name w:val="标题 4_9"/>
    <w:basedOn w:val="402"/>
    <w:next w:val="402"/>
    <w:link w:val="4Char9"/>
    <w:qFormat/>
    <w:pPr>
      <w:keepNext/>
      <w:keepLines/>
      <w:spacing w:line="360" w:lineRule="auto"/>
      <w:outlineLvl w:val="3"/>
    </w:pPr>
    <w:rPr>
      <w:rFonts w:ascii="Arial" w:hAnsi="Arial"/>
      <w:b/>
      <w:bCs/>
      <w:kern w:val="0"/>
      <w:sz w:val="20"/>
      <w:szCs w:val="28"/>
    </w:rPr>
  </w:style>
  <w:style w:type="paragraph" w:customStyle="1" w:styleId="402">
    <w:name w:val="正文_40"/>
    <w:qFormat/>
    <w:pPr>
      <w:widowControl w:val="0"/>
      <w:jc w:val="both"/>
    </w:pPr>
    <w:rPr>
      <w:rFonts w:ascii="Calibri" w:hAnsi="Calibri"/>
      <w:kern w:val="2"/>
      <w:sz w:val="21"/>
      <w:szCs w:val="24"/>
    </w:rPr>
  </w:style>
  <w:style w:type="character" w:customStyle="1" w:styleId="4Char9">
    <w:name w:val="标题 4 Char_9"/>
    <w:link w:val="49"/>
    <w:qFormat/>
    <w:rPr>
      <w:rFonts w:ascii="Arial" w:hAnsi="Arial"/>
      <w:b/>
      <w:bCs/>
      <w:szCs w:val="28"/>
    </w:rPr>
  </w:style>
  <w:style w:type="paragraph" w:customStyle="1" w:styleId="242">
    <w:name w:val="正文_242"/>
    <w:qFormat/>
    <w:pPr>
      <w:widowControl w:val="0"/>
      <w:jc w:val="both"/>
    </w:pPr>
    <w:rPr>
      <w:rFonts w:ascii="Calibri" w:hAnsi="Calibri"/>
      <w:kern w:val="2"/>
      <w:sz w:val="21"/>
      <w:szCs w:val="24"/>
    </w:rPr>
  </w:style>
  <w:style w:type="paragraph" w:customStyle="1" w:styleId="319">
    <w:name w:val="正文_319"/>
    <w:qFormat/>
    <w:pPr>
      <w:widowControl w:val="0"/>
      <w:jc w:val="both"/>
    </w:pPr>
    <w:rPr>
      <w:rFonts w:ascii="Calibri" w:hAnsi="Calibri"/>
      <w:kern w:val="2"/>
      <w:sz w:val="21"/>
      <w:szCs w:val="24"/>
    </w:rPr>
  </w:style>
  <w:style w:type="paragraph" w:customStyle="1" w:styleId="304">
    <w:name w:val="正文_304"/>
    <w:qFormat/>
    <w:pPr>
      <w:widowControl w:val="0"/>
      <w:jc w:val="both"/>
    </w:pPr>
    <w:rPr>
      <w:rFonts w:ascii="Calibri" w:hAnsi="Calibri"/>
      <w:kern w:val="2"/>
      <w:sz w:val="21"/>
      <w:szCs w:val="24"/>
    </w:rPr>
  </w:style>
  <w:style w:type="paragraph" w:customStyle="1" w:styleId="Style31">
    <w:name w:val="_Style 31"/>
    <w:basedOn w:val="a"/>
    <w:qFormat/>
    <w:pPr>
      <w:spacing w:line="240" w:lineRule="auto"/>
      <w:ind w:firstLineChars="0" w:firstLine="0"/>
      <w:jc w:val="both"/>
    </w:pPr>
    <w:rPr>
      <w:rFonts w:ascii="仿宋_GB2312" w:eastAsia="仿宋_GB2312" w:hAnsi="Calibri"/>
      <w:color w:val="auto"/>
      <w:kern w:val="0"/>
      <w:sz w:val="21"/>
      <w:szCs w:val="20"/>
    </w:rPr>
  </w:style>
  <w:style w:type="paragraph" w:customStyle="1" w:styleId="3300">
    <w:name w:val="正文_330"/>
    <w:qFormat/>
    <w:pPr>
      <w:widowControl w:val="0"/>
      <w:jc w:val="both"/>
    </w:pPr>
    <w:rPr>
      <w:rFonts w:ascii="Calibri" w:hAnsi="Calibri"/>
      <w:kern w:val="2"/>
      <w:sz w:val="21"/>
      <w:szCs w:val="24"/>
    </w:rPr>
  </w:style>
  <w:style w:type="paragraph" w:customStyle="1" w:styleId="2c">
    <w:name w:val="标题2"/>
    <w:basedOn w:val="afb"/>
    <w:qFormat/>
    <w:pPr>
      <w:spacing w:after="240" w:line="240" w:lineRule="auto"/>
      <w:ind w:firstLineChars="0" w:firstLine="0"/>
    </w:pPr>
    <w:rPr>
      <w:bCs w:val="0"/>
      <w:color w:val="auto"/>
      <w:kern w:val="0"/>
      <w:sz w:val="30"/>
      <w:szCs w:val="24"/>
    </w:rPr>
  </w:style>
  <w:style w:type="paragraph" w:customStyle="1" w:styleId="423">
    <w:name w:val="标题 4_23"/>
    <w:basedOn w:val="197"/>
    <w:next w:val="197"/>
    <w:link w:val="4Char23"/>
    <w:qFormat/>
    <w:pPr>
      <w:keepNext/>
      <w:keepLines/>
      <w:spacing w:line="360" w:lineRule="auto"/>
      <w:outlineLvl w:val="3"/>
    </w:pPr>
    <w:rPr>
      <w:rFonts w:ascii="Arial" w:hAnsi="Arial"/>
      <w:b/>
      <w:bCs/>
      <w:kern w:val="0"/>
      <w:sz w:val="20"/>
      <w:szCs w:val="28"/>
    </w:rPr>
  </w:style>
  <w:style w:type="character" w:customStyle="1" w:styleId="4Char23">
    <w:name w:val="标题 4 Char_23"/>
    <w:link w:val="423"/>
    <w:qFormat/>
    <w:rPr>
      <w:rFonts w:ascii="Arial" w:hAnsi="Arial"/>
      <w:b/>
      <w:bCs/>
      <w:szCs w:val="28"/>
    </w:rPr>
  </w:style>
  <w:style w:type="paragraph" w:customStyle="1" w:styleId="Style39">
    <w:name w:val="_Style 39"/>
    <w:basedOn w:val="NewNewNew"/>
    <w:qFormat/>
  </w:style>
  <w:style w:type="paragraph" w:customStyle="1" w:styleId="287">
    <w:name w:val="正文_287"/>
    <w:qFormat/>
    <w:pPr>
      <w:widowControl w:val="0"/>
      <w:jc w:val="both"/>
    </w:pPr>
    <w:rPr>
      <w:rFonts w:ascii="Calibri" w:hAnsi="Calibri"/>
      <w:kern w:val="2"/>
      <w:sz w:val="21"/>
      <w:szCs w:val="24"/>
    </w:rPr>
  </w:style>
  <w:style w:type="paragraph" w:customStyle="1" w:styleId="Normal60">
    <w:name w:val="Normal_6_0"/>
    <w:qFormat/>
    <w:rPr>
      <w:rFonts w:ascii="Calibri" w:eastAsia="Times New Roman" w:hAnsi="Calibri"/>
      <w:sz w:val="24"/>
      <w:szCs w:val="24"/>
    </w:rPr>
  </w:style>
  <w:style w:type="paragraph" w:customStyle="1" w:styleId="187">
    <w:name w:val="正文_187"/>
    <w:qFormat/>
    <w:pPr>
      <w:widowControl w:val="0"/>
      <w:jc w:val="both"/>
    </w:pPr>
    <w:rPr>
      <w:rFonts w:ascii="Calibri" w:hAnsi="Calibri"/>
      <w:kern w:val="2"/>
      <w:sz w:val="21"/>
      <w:szCs w:val="24"/>
    </w:rPr>
  </w:style>
  <w:style w:type="paragraph" w:customStyle="1" w:styleId="122">
    <w:name w:val="正文_122"/>
    <w:qFormat/>
    <w:pPr>
      <w:widowControl w:val="0"/>
      <w:jc w:val="both"/>
    </w:pPr>
    <w:rPr>
      <w:rFonts w:ascii="Calibri" w:hAnsi="Calibri"/>
      <w:kern w:val="2"/>
      <w:sz w:val="21"/>
      <w:szCs w:val="24"/>
    </w:rPr>
  </w:style>
  <w:style w:type="paragraph" w:customStyle="1" w:styleId="Normal43">
    <w:name w:val="Normal_43"/>
    <w:qFormat/>
    <w:pPr>
      <w:widowControl w:val="0"/>
      <w:jc w:val="both"/>
    </w:pPr>
    <w:rPr>
      <w:rFonts w:ascii="Calibri" w:hAnsi="Calibri"/>
    </w:rPr>
  </w:style>
  <w:style w:type="paragraph" w:customStyle="1" w:styleId="Normal37">
    <w:name w:val="Normal_37"/>
    <w:qFormat/>
    <w:pPr>
      <w:widowControl w:val="0"/>
      <w:jc w:val="both"/>
    </w:pPr>
    <w:rPr>
      <w:rFonts w:ascii="Calibri" w:hAnsi="Calibri"/>
    </w:rPr>
  </w:style>
  <w:style w:type="paragraph" w:customStyle="1" w:styleId="306">
    <w:name w:val="正文_30"/>
    <w:qFormat/>
    <w:pPr>
      <w:widowControl w:val="0"/>
      <w:jc w:val="both"/>
    </w:pPr>
    <w:rPr>
      <w:rFonts w:ascii="Calibri" w:hAnsi="Calibri"/>
      <w:kern w:val="2"/>
      <w:sz w:val="21"/>
      <w:szCs w:val="24"/>
    </w:rPr>
  </w:style>
  <w:style w:type="paragraph" w:customStyle="1" w:styleId="Normal69">
    <w:name w:val="Normal_69"/>
    <w:qFormat/>
    <w:pPr>
      <w:widowControl w:val="0"/>
      <w:jc w:val="both"/>
    </w:pPr>
    <w:rPr>
      <w:rFonts w:ascii="Calibri" w:hAnsi="Calibri"/>
    </w:rPr>
  </w:style>
  <w:style w:type="paragraph" w:customStyle="1" w:styleId="223">
    <w:name w:val="正文_223"/>
    <w:qFormat/>
    <w:pPr>
      <w:widowControl w:val="0"/>
      <w:jc w:val="both"/>
    </w:pPr>
    <w:rPr>
      <w:rFonts w:ascii="Calibri" w:hAnsi="Calibri"/>
      <w:kern w:val="2"/>
      <w:sz w:val="21"/>
      <w:szCs w:val="24"/>
    </w:rPr>
  </w:style>
  <w:style w:type="paragraph" w:customStyle="1" w:styleId="158">
    <w:name w:val="正文_158"/>
    <w:qFormat/>
    <w:pPr>
      <w:widowControl w:val="0"/>
      <w:jc w:val="both"/>
    </w:pPr>
    <w:rPr>
      <w:rFonts w:ascii="Calibri" w:hAnsi="Calibri"/>
      <w:kern w:val="2"/>
      <w:sz w:val="21"/>
      <w:szCs w:val="24"/>
    </w:rPr>
  </w:style>
  <w:style w:type="paragraph" w:customStyle="1" w:styleId="241">
    <w:name w:val="正文_241"/>
    <w:qFormat/>
    <w:pPr>
      <w:widowControl w:val="0"/>
      <w:jc w:val="both"/>
    </w:pPr>
    <w:rPr>
      <w:rFonts w:ascii="Calibri" w:hAnsi="Calibri"/>
      <w:kern w:val="2"/>
      <w:sz w:val="21"/>
      <w:szCs w:val="24"/>
    </w:rPr>
  </w:style>
  <w:style w:type="paragraph" w:customStyle="1" w:styleId="2610">
    <w:name w:val="正文_261"/>
    <w:qFormat/>
    <w:pPr>
      <w:widowControl w:val="0"/>
      <w:jc w:val="both"/>
    </w:pPr>
    <w:rPr>
      <w:rFonts w:ascii="Calibri" w:hAnsi="Calibri"/>
      <w:kern w:val="2"/>
      <w:sz w:val="21"/>
      <w:szCs w:val="24"/>
    </w:rPr>
  </w:style>
  <w:style w:type="paragraph" w:customStyle="1" w:styleId="320">
    <w:name w:val="正文_32"/>
    <w:qFormat/>
    <w:pPr>
      <w:widowControl w:val="0"/>
      <w:jc w:val="both"/>
    </w:pPr>
    <w:rPr>
      <w:rFonts w:ascii="Calibri" w:hAnsi="Calibri"/>
      <w:kern w:val="2"/>
      <w:sz w:val="21"/>
      <w:szCs w:val="24"/>
    </w:rPr>
  </w:style>
  <w:style w:type="paragraph" w:customStyle="1" w:styleId="273">
    <w:name w:val="正文_273"/>
    <w:qFormat/>
    <w:pPr>
      <w:widowControl w:val="0"/>
      <w:jc w:val="both"/>
    </w:pPr>
    <w:rPr>
      <w:rFonts w:ascii="Calibri" w:hAnsi="Calibri"/>
      <w:kern w:val="2"/>
      <w:sz w:val="21"/>
      <w:szCs w:val="24"/>
    </w:rPr>
  </w:style>
  <w:style w:type="paragraph" w:customStyle="1" w:styleId="490">
    <w:name w:val="正文_49"/>
    <w:qFormat/>
    <w:pPr>
      <w:widowControl w:val="0"/>
      <w:jc w:val="both"/>
    </w:pPr>
    <w:rPr>
      <w:rFonts w:ascii="Calibri" w:hAnsi="Calibri"/>
      <w:kern w:val="2"/>
      <w:sz w:val="21"/>
      <w:szCs w:val="24"/>
    </w:rPr>
  </w:style>
  <w:style w:type="paragraph" w:customStyle="1" w:styleId="329">
    <w:name w:val="正文_329"/>
    <w:qFormat/>
    <w:pPr>
      <w:widowControl w:val="0"/>
      <w:jc w:val="both"/>
    </w:pPr>
    <w:rPr>
      <w:rFonts w:ascii="Calibri" w:hAnsi="Calibri"/>
      <w:kern w:val="2"/>
      <w:sz w:val="21"/>
      <w:szCs w:val="24"/>
    </w:rPr>
  </w:style>
  <w:style w:type="paragraph" w:customStyle="1" w:styleId="356">
    <w:name w:val="正文_356"/>
    <w:qFormat/>
    <w:pPr>
      <w:widowControl w:val="0"/>
      <w:jc w:val="both"/>
    </w:pPr>
    <w:rPr>
      <w:rFonts w:ascii="Calibri" w:hAnsi="Calibri"/>
      <w:kern w:val="2"/>
      <w:sz w:val="21"/>
      <w:szCs w:val="24"/>
    </w:rPr>
  </w:style>
  <w:style w:type="paragraph" w:customStyle="1" w:styleId="348">
    <w:name w:val="正文_348"/>
    <w:qFormat/>
    <w:pPr>
      <w:widowControl w:val="0"/>
      <w:jc w:val="both"/>
    </w:pPr>
    <w:rPr>
      <w:rFonts w:ascii="Calibri" w:hAnsi="Calibri"/>
      <w:kern w:val="2"/>
      <w:sz w:val="21"/>
      <w:szCs w:val="24"/>
    </w:rPr>
  </w:style>
  <w:style w:type="paragraph" w:customStyle="1" w:styleId="198">
    <w:name w:val="正文_198"/>
    <w:qFormat/>
    <w:pPr>
      <w:widowControl w:val="0"/>
      <w:jc w:val="both"/>
    </w:pPr>
    <w:rPr>
      <w:rFonts w:ascii="Calibri" w:hAnsi="Calibri"/>
      <w:kern w:val="2"/>
      <w:sz w:val="21"/>
      <w:szCs w:val="24"/>
    </w:rPr>
  </w:style>
  <w:style w:type="paragraph" w:customStyle="1" w:styleId="2d">
    <w:name w:val="样式2"/>
    <w:basedOn w:val="10"/>
    <w:qFormat/>
    <w:pPr>
      <w:keepLines w:val="0"/>
      <w:spacing w:before="240" w:after="60" w:line="240" w:lineRule="auto"/>
      <w:ind w:firstLineChars="0" w:firstLine="0"/>
    </w:pPr>
    <w:rPr>
      <w:b w:val="0"/>
      <w:bCs w:val="0"/>
      <w:color w:val="auto"/>
      <w:kern w:val="2"/>
      <w:sz w:val="28"/>
      <w:szCs w:val="21"/>
    </w:rPr>
  </w:style>
  <w:style w:type="paragraph" w:customStyle="1" w:styleId="530">
    <w:name w:val="正文_53"/>
    <w:qFormat/>
    <w:pPr>
      <w:widowControl w:val="0"/>
      <w:jc w:val="both"/>
    </w:pPr>
    <w:rPr>
      <w:rFonts w:ascii="Calibri" w:hAnsi="Calibri"/>
      <w:kern w:val="2"/>
      <w:sz w:val="21"/>
      <w:szCs w:val="24"/>
    </w:rPr>
  </w:style>
  <w:style w:type="paragraph" w:customStyle="1" w:styleId="153">
    <w:name w:val="正文_15"/>
    <w:qFormat/>
    <w:pPr>
      <w:widowControl w:val="0"/>
      <w:jc w:val="both"/>
    </w:pPr>
    <w:rPr>
      <w:rFonts w:ascii="Calibri" w:hAnsi="Calibri"/>
      <w:kern w:val="2"/>
      <w:sz w:val="21"/>
      <w:szCs w:val="24"/>
    </w:rPr>
  </w:style>
  <w:style w:type="paragraph" w:customStyle="1" w:styleId="Normal73">
    <w:name w:val="Normal_73"/>
    <w:qFormat/>
    <w:pPr>
      <w:widowControl w:val="0"/>
      <w:jc w:val="both"/>
    </w:pPr>
    <w:rPr>
      <w:rFonts w:ascii="Calibri" w:hAnsi="Calibri"/>
    </w:rPr>
  </w:style>
  <w:style w:type="paragraph" w:customStyle="1" w:styleId="184">
    <w:name w:val="正文_184"/>
    <w:qFormat/>
    <w:pPr>
      <w:widowControl w:val="0"/>
      <w:jc w:val="both"/>
    </w:pPr>
    <w:rPr>
      <w:rFonts w:ascii="Calibri" w:hAnsi="Calibri"/>
      <w:kern w:val="2"/>
      <w:sz w:val="21"/>
      <w:szCs w:val="24"/>
    </w:rPr>
  </w:style>
  <w:style w:type="paragraph" w:customStyle="1" w:styleId="247">
    <w:name w:val="正文_24"/>
    <w:qFormat/>
    <w:pPr>
      <w:widowControl w:val="0"/>
      <w:jc w:val="both"/>
    </w:pPr>
    <w:rPr>
      <w:rFonts w:ascii="Calibri" w:hAnsi="Calibri"/>
      <w:kern w:val="2"/>
      <w:sz w:val="21"/>
      <w:szCs w:val="24"/>
    </w:rPr>
  </w:style>
  <w:style w:type="paragraph" w:customStyle="1" w:styleId="422">
    <w:name w:val="正文_42"/>
    <w:qFormat/>
    <w:pPr>
      <w:widowControl w:val="0"/>
      <w:jc w:val="both"/>
    </w:pPr>
    <w:rPr>
      <w:rFonts w:ascii="Calibri" w:hAnsi="Calibri"/>
      <w:kern w:val="2"/>
      <w:sz w:val="21"/>
      <w:szCs w:val="24"/>
    </w:rPr>
  </w:style>
  <w:style w:type="paragraph" w:customStyle="1" w:styleId="285">
    <w:name w:val="正文_285"/>
    <w:qFormat/>
    <w:pPr>
      <w:widowControl w:val="0"/>
      <w:jc w:val="both"/>
    </w:pPr>
    <w:rPr>
      <w:rFonts w:ascii="Calibri" w:hAnsi="Calibri"/>
      <w:kern w:val="2"/>
      <w:sz w:val="21"/>
      <w:szCs w:val="24"/>
    </w:rPr>
  </w:style>
  <w:style w:type="paragraph" w:customStyle="1" w:styleId="Style70">
    <w:name w:val="Style70"/>
    <w:basedOn w:val="a"/>
    <w:uiPriority w:val="99"/>
    <w:unhideWhenUsed/>
    <w:qFormat/>
    <w:pPr>
      <w:spacing w:line="549" w:lineRule="exact"/>
      <w:ind w:firstLineChars="0" w:firstLine="686"/>
      <w:jc w:val="both"/>
    </w:pPr>
    <w:rPr>
      <w:rFonts w:ascii="Calibri" w:hAnsi="Calibri"/>
      <w:color w:val="auto"/>
      <w:sz w:val="21"/>
      <w:szCs w:val="22"/>
    </w:rPr>
  </w:style>
  <w:style w:type="paragraph" w:customStyle="1" w:styleId="Normal7">
    <w:name w:val="Normal_7"/>
    <w:qFormat/>
    <w:pPr>
      <w:widowControl w:val="0"/>
      <w:jc w:val="both"/>
    </w:pPr>
    <w:rPr>
      <w:rFonts w:ascii="Calibri" w:hAnsi="Calibri"/>
    </w:rPr>
  </w:style>
  <w:style w:type="paragraph" w:customStyle="1" w:styleId="Normal200">
    <w:name w:val="Normal_20_0"/>
    <w:qFormat/>
    <w:rPr>
      <w:rFonts w:ascii="Calibri" w:eastAsia="Times New Roman" w:hAnsi="Calibri"/>
      <w:sz w:val="24"/>
      <w:szCs w:val="24"/>
    </w:rPr>
  </w:style>
  <w:style w:type="paragraph" w:customStyle="1" w:styleId="3a">
    <w:name w:val="修订3"/>
    <w:unhideWhenUsed/>
    <w:qFormat/>
    <w:rPr>
      <w:rFonts w:ascii="Calibri" w:hAnsi="Calibri"/>
      <w:kern w:val="2"/>
      <w:sz w:val="21"/>
      <w:szCs w:val="24"/>
    </w:rPr>
  </w:style>
  <w:style w:type="paragraph" w:customStyle="1" w:styleId="2140">
    <w:name w:val="正文_214"/>
    <w:qFormat/>
    <w:pPr>
      <w:widowControl w:val="0"/>
      <w:jc w:val="both"/>
    </w:pPr>
    <w:rPr>
      <w:rFonts w:ascii="Calibri" w:hAnsi="Calibri"/>
      <w:kern w:val="2"/>
      <w:sz w:val="21"/>
      <w:szCs w:val="24"/>
    </w:rPr>
  </w:style>
  <w:style w:type="paragraph" w:customStyle="1" w:styleId="3b">
    <w:name w:val="标题3"/>
    <w:basedOn w:val="10"/>
    <w:qFormat/>
    <w:pPr>
      <w:keepLines w:val="0"/>
      <w:spacing w:beforeLines="50" w:before="240" w:afterLines="50" w:after="60" w:line="400" w:lineRule="exact"/>
      <w:ind w:firstLineChars="0" w:firstLine="0"/>
      <w:jc w:val="both"/>
    </w:pPr>
    <w:rPr>
      <w:rFonts w:ascii="宋体" w:hAnsi="宋体"/>
      <w:color w:val="auto"/>
      <w:kern w:val="32"/>
      <w:szCs w:val="32"/>
    </w:rPr>
  </w:style>
  <w:style w:type="paragraph" w:customStyle="1" w:styleId="Normal39">
    <w:name w:val="Normal_39"/>
    <w:qFormat/>
    <w:pPr>
      <w:widowControl w:val="0"/>
      <w:jc w:val="both"/>
    </w:pPr>
    <w:rPr>
      <w:rFonts w:ascii="Calibri" w:hAnsi="Calibri"/>
    </w:rPr>
  </w:style>
  <w:style w:type="paragraph" w:customStyle="1" w:styleId="290">
    <w:name w:val="正文_290"/>
    <w:qFormat/>
    <w:pPr>
      <w:widowControl w:val="0"/>
      <w:jc w:val="both"/>
    </w:pPr>
    <w:rPr>
      <w:rFonts w:ascii="Calibri" w:hAnsi="Calibri"/>
      <w:kern w:val="2"/>
      <w:sz w:val="21"/>
      <w:szCs w:val="24"/>
    </w:rPr>
  </w:style>
  <w:style w:type="paragraph" w:customStyle="1" w:styleId="332">
    <w:name w:val="正文_332"/>
    <w:qFormat/>
    <w:pPr>
      <w:widowControl w:val="0"/>
      <w:jc w:val="both"/>
    </w:pPr>
    <w:rPr>
      <w:rFonts w:ascii="Calibri" w:hAnsi="Calibri"/>
      <w:kern w:val="2"/>
      <w:sz w:val="21"/>
      <w:szCs w:val="24"/>
    </w:rPr>
  </w:style>
  <w:style w:type="paragraph" w:customStyle="1" w:styleId="Normal320">
    <w:name w:val="Normal_32_0"/>
    <w:qFormat/>
    <w:pPr>
      <w:widowControl w:val="0"/>
      <w:jc w:val="both"/>
    </w:pPr>
    <w:rPr>
      <w:rFonts w:ascii="Calibri" w:hAnsi="Calibri"/>
      <w:szCs w:val="24"/>
    </w:rPr>
  </w:style>
  <w:style w:type="paragraph" w:customStyle="1" w:styleId="85">
    <w:name w:val="正文_85"/>
    <w:qFormat/>
    <w:pPr>
      <w:widowControl w:val="0"/>
      <w:jc w:val="both"/>
    </w:pPr>
    <w:rPr>
      <w:rFonts w:ascii="Calibri" w:hAnsi="Calibri"/>
      <w:kern w:val="2"/>
      <w:sz w:val="21"/>
      <w:szCs w:val="24"/>
    </w:rPr>
  </w:style>
  <w:style w:type="paragraph" w:customStyle="1" w:styleId="2470">
    <w:name w:val="正文_247"/>
    <w:qFormat/>
    <w:pPr>
      <w:widowControl w:val="0"/>
      <w:jc w:val="both"/>
    </w:pPr>
    <w:rPr>
      <w:rFonts w:ascii="Calibri" w:hAnsi="Calibri"/>
      <w:kern w:val="2"/>
      <w:sz w:val="21"/>
      <w:szCs w:val="24"/>
    </w:rPr>
  </w:style>
  <w:style w:type="paragraph" w:customStyle="1" w:styleId="298">
    <w:name w:val="正文_298"/>
    <w:qFormat/>
    <w:pPr>
      <w:widowControl w:val="0"/>
      <w:jc w:val="both"/>
    </w:pPr>
    <w:rPr>
      <w:rFonts w:ascii="Calibri" w:hAnsi="Calibri"/>
      <w:kern w:val="2"/>
      <w:sz w:val="21"/>
      <w:szCs w:val="24"/>
    </w:rPr>
  </w:style>
  <w:style w:type="paragraph" w:customStyle="1" w:styleId="Normal63">
    <w:name w:val="Normal_63"/>
    <w:qFormat/>
    <w:pPr>
      <w:widowControl w:val="0"/>
      <w:jc w:val="both"/>
    </w:pPr>
    <w:rPr>
      <w:rFonts w:ascii="Calibri" w:hAnsi="Calibri"/>
    </w:rPr>
  </w:style>
  <w:style w:type="paragraph" w:customStyle="1" w:styleId="289">
    <w:name w:val="正文_289"/>
    <w:qFormat/>
    <w:pPr>
      <w:widowControl w:val="0"/>
      <w:jc w:val="both"/>
    </w:pPr>
    <w:rPr>
      <w:rFonts w:ascii="Calibri" w:hAnsi="Calibri"/>
      <w:kern w:val="2"/>
      <w:sz w:val="21"/>
      <w:szCs w:val="24"/>
    </w:rPr>
  </w:style>
  <w:style w:type="paragraph" w:customStyle="1" w:styleId="264">
    <w:name w:val="正文_264"/>
    <w:qFormat/>
    <w:pPr>
      <w:widowControl w:val="0"/>
      <w:jc w:val="both"/>
    </w:pPr>
    <w:rPr>
      <w:rFonts w:ascii="Calibri" w:hAnsi="Calibri"/>
      <w:kern w:val="2"/>
      <w:sz w:val="21"/>
      <w:szCs w:val="24"/>
    </w:rPr>
  </w:style>
  <w:style w:type="paragraph" w:customStyle="1" w:styleId="Char">
    <w:name w:val="Char"/>
    <w:basedOn w:val="a"/>
    <w:qFormat/>
    <w:pPr>
      <w:spacing w:line="240" w:lineRule="auto"/>
      <w:ind w:firstLineChars="0" w:firstLine="0"/>
      <w:jc w:val="both"/>
    </w:pPr>
    <w:rPr>
      <w:rFonts w:ascii="Tahoma" w:eastAsia="仿宋_GB2312" w:hAnsi="Tahoma"/>
      <w:color w:val="auto"/>
      <w:szCs w:val="20"/>
    </w:rPr>
  </w:style>
  <w:style w:type="paragraph" w:customStyle="1" w:styleId="165">
    <w:name w:val="正文_165"/>
    <w:qFormat/>
    <w:pPr>
      <w:widowControl w:val="0"/>
      <w:jc w:val="both"/>
    </w:pPr>
    <w:rPr>
      <w:rFonts w:ascii="Calibri" w:hAnsi="Calibri"/>
      <w:kern w:val="2"/>
      <w:sz w:val="21"/>
      <w:szCs w:val="24"/>
    </w:rPr>
  </w:style>
  <w:style w:type="paragraph" w:customStyle="1" w:styleId="347">
    <w:name w:val="正文_347"/>
    <w:qFormat/>
    <w:pPr>
      <w:widowControl w:val="0"/>
      <w:jc w:val="both"/>
    </w:pPr>
    <w:rPr>
      <w:rFonts w:ascii="Calibri" w:hAnsi="Calibri"/>
      <w:kern w:val="2"/>
      <w:sz w:val="21"/>
      <w:szCs w:val="24"/>
    </w:rPr>
  </w:style>
  <w:style w:type="paragraph" w:customStyle="1" w:styleId="209">
    <w:name w:val="正文_209"/>
    <w:qFormat/>
    <w:pPr>
      <w:widowControl w:val="0"/>
      <w:jc w:val="both"/>
    </w:pPr>
    <w:rPr>
      <w:rFonts w:ascii="Calibri" w:hAnsi="Calibri"/>
      <w:kern w:val="2"/>
      <w:sz w:val="21"/>
      <w:szCs w:val="24"/>
    </w:rPr>
  </w:style>
  <w:style w:type="paragraph" w:customStyle="1" w:styleId="75">
    <w:name w:val="正文_75"/>
    <w:qFormat/>
    <w:pPr>
      <w:widowControl w:val="0"/>
      <w:jc w:val="both"/>
    </w:pPr>
    <w:rPr>
      <w:rFonts w:ascii="Calibri" w:hAnsi="Calibri"/>
      <w:kern w:val="2"/>
      <w:sz w:val="21"/>
      <w:szCs w:val="24"/>
    </w:rPr>
  </w:style>
  <w:style w:type="paragraph" w:customStyle="1" w:styleId="3121">
    <w:name w:val="正文_312"/>
    <w:qFormat/>
    <w:pPr>
      <w:widowControl w:val="0"/>
      <w:jc w:val="both"/>
    </w:pPr>
    <w:rPr>
      <w:rFonts w:ascii="Calibri" w:hAnsi="Calibri"/>
      <w:kern w:val="2"/>
      <w:sz w:val="21"/>
      <w:szCs w:val="24"/>
    </w:rPr>
  </w:style>
  <w:style w:type="paragraph" w:customStyle="1" w:styleId="1f7">
    <w:name w:val="样式1"/>
    <w:basedOn w:val="a"/>
    <w:qFormat/>
    <w:pPr>
      <w:tabs>
        <w:tab w:val="right" w:leader="dot" w:pos="10142"/>
      </w:tabs>
      <w:autoSpaceDN w:val="0"/>
      <w:spacing w:line="240" w:lineRule="auto"/>
      <w:ind w:firstLineChars="0" w:firstLine="0"/>
      <w:jc w:val="both"/>
    </w:pPr>
    <w:rPr>
      <w:color w:val="auto"/>
      <w:sz w:val="28"/>
      <w:szCs w:val="20"/>
    </w:rPr>
  </w:style>
  <w:style w:type="paragraph" w:customStyle="1" w:styleId="Normal19">
    <w:name w:val="Normal_19"/>
    <w:qFormat/>
    <w:pPr>
      <w:widowControl w:val="0"/>
      <w:jc w:val="both"/>
    </w:pPr>
    <w:rPr>
      <w:rFonts w:ascii="Calibri" w:hAnsi="Calibri"/>
    </w:rPr>
  </w:style>
  <w:style w:type="paragraph" w:customStyle="1" w:styleId="Style24">
    <w:name w:val="Style24"/>
    <w:basedOn w:val="a"/>
    <w:uiPriority w:val="99"/>
    <w:unhideWhenUsed/>
    <w:qFormat/>
    <w:pPr>
      <w:spacing w:line="240" w:lineRule="auto"/>
      <w:ind w:firstLineChars="0" w:firstLine="0"/>
      <w:jc w:val="both"/>
    </w:pPr>
    <w:rPr>
      <w:rFonts w:ascii="Calibri" w:hAnsi="Calibri"/>
      <w:color w:val="auto"/>
      <w:sz w:val="21"/>
      <w:szCs w:val="22"/>
    </w:rPr>
  </w:style>
  <w:style w:type="paragraph" w:customStyle="1" w:styleId="252">
    <w:name w:val="正文_252"/>
    <w:qFormat/>
    <w:pPr>
      <w:widowControl w:val="0"/>
      <w:jc w:val="both"/>
    </w:pPr>
    <w:rPr>
      <w:rFonts w:ascii="Calibri" w:hAnsi="Calibri"/>
      <w:kern w:val="2"/>
      <w:sz w:val="21"/>
      <w:szCs w:val="24"/>
    </w:rPr>
  </w:style>
  <w:style w:type="paragraph" w:customStyle="1" w:styleId="3111">
    <w:name w:val="标题 3_11"/>
    <w:basedOn w:val="229"/>
    <w:next w:val="229"/>
    <w:link w:val="3Char11"/>
    <w:qFormat/>
    <w:pPr>
      <w:widowControl/>
      <w:spacing w:line="360" w:lineRule="auto"/>
      <w:outlineLvl w:val="2"/>
    </w:pPr>
    <w:rPr>
      <w:rFonts w:ascii="Times New Roman" w:hAnsi="Times New Roman"/>
      <w:b/>
      <w:bCs/>
      <w:kern w:val="0"/>
      <w:sz w:val="24"/>
    </w:rPr>
  </w:style>
  <w:style w:type="character" w:customStyle="1" w:styleId="3Char11">
    <w:name w:val="标题 3 Char_11"/>
    <w:link w:val="3111"/>
    <w:qFormat/>
    <w:rPr>
      <w:b/>
      <w:bCs/>
      <w:sz w:val="24"/>
      <w:szCs w:val="24"/>
    </w:rPr>
  </w:style>
  <w:style w:type="paragraph" w:customStyle="1" w:styleId="Style11">
    <w:name w:val="Style11"/>
    <w:basedOn w:val="a"/>
    <w:uiPriority w:val="99"/>
    <w:unhideWhenUsed/>
    <w:qFormat/>
    <w:pPr>
      <w:spacing w:line="559" w:lineRule="exact"/>
      <w:ind w:firstLineChars="0" w:firstLine="590"/>
      <w:jc w:val="both"/>
    </w:pPr>
    <w:rPr>
      <w:rFonts w:ascii="Calibri" w:hAnsi="Calibri"/>
      <w:color w:val="auto"/>
      <w:sz w:val="21"/>
      <w:szCs w:val="22"/>
    </w:rPr>
  </w:style>
  <w:style w:type="paragraph" w:customStyle="1" w:styleId="2500">
    <w:name w:val="正文_250"/>
    <w:qFormat/>
    <w:pPr>
      <w:widowControl w:val="0"/>
      <w:jc w:val="both"/>
    </w:pPr>
    <w:rPr>
      <w:rFonts w:ascii="Calibri" w:hAnsi="Calibri"/>
      <w:kern w:val="2"/>
      <w:sz w:val="21"/>
      <w:szCs w:val="24"/>
    </w:rPr>
  </w:style>
  <w:style w:type="paragraph" w:customStyle="1" w:styleId="1501">
    <w:name w:val="正文_150"/>
    <w:qFormat/>
    <w:pPr>
      <w:widowControl w:val="0"/>
      <w:jc w:val="both"/>
    </w:pPr>
    <w:rPr>
      <w:rFonts w:ascii="Calibri" w:hAnsi="Calibri"/>
      <w:kern w:val="2"/>
      <w:sz w:val="21"/>
      <w:szCs w:val="24"/>
    </w:rPr>
  </w:style>
  <w:style w:type="paragraph" w:customStyle="1" w:styleId="286">
    <w:name w:val="正文_286"/>
    <w:qFormat/>
    <w:pPr>
      <w:widowControl w:val="0"/>
      <w:jc w:val="both"/>
    </w:pPr>
    <w:rPr>
      <w:rFonts w:ascii="Calibri" w:hAnsi="Calibri"/>
      <w:kern w:val="2"/>
      <w:sz w:val="21"/>
      <w:szCs w:val="24"/>
    </w:rPr>
  </w:style>
  <w:style w:type="paragraph" w:customStyle="1" w:styleId="226">
    <w:name w:val="正文_226"/>
    <w:qFormat/>
    <w:pPr>
      <w:widowControl w:val="0"/>
      <w:jc w:val="both"/>
    </w:pPr>
    <w:rPr>
      <w:rFonts w:ascii="Calibri" w:hAnsi="Calibri"/>
      <w:kern w:val="2"/>
      <w:sz w:val="21"/>
      <w:szCs w:val="24"/>
    </w:rPr>
  </w:style>
  <w:style w:type="paragraph" w:customStyle="1" w:styleId="196">
    <w:name w:val="正文_196"/>
    <w:qFormat/>
    <w:pPr>
      <w:widowControl w:val="0"/>
      <w:jc w:val="both"/>
    </w:pPr>
    <w:rPr>
      <w:rFonts w:ascii="Calibri" w:hAnsi="Calibri"/>
      <w:kern w:val="2"/>
      <w:sz w:val="21"/>
      <w:szCs w:val="24"/>
    </w:rPr>
  </w:style>
  <w:style w:type="paragraph" w:customStyle="1" w:styleId="411">
    <w:name w:val="标题 4_1"/>
    <w:basedOn w:val="52"/>
    <w:next w:val="52"/>
    <w:link w:val="4Char11"/>
    <w:qFormat/>
    <w:pPr>
      <w:keepNext/>
      <w:keepLines/>
      <w:spacing w:line="360" w:lineRule="auto"/>
      <w:outlineLvl w:val="3"/>
    </w:pPr>
    <w:rPr>
      <w:rFonts w:ascii="Arial" w:hAnsi="Arial"/>
      <w:b/>
      <w:bCs/>
      <w:kern w:val="0"/>
      <w:sz w:val="20"/>
      <w:szCs w:val="28"/>
    </w:rPr>
  </w:style>
  <w:style w:type="paragraph" w:customStyle="1" w:styleId="52">
    <w:name w:val="正文_5"/>
    <w:qFormat/>
    <w:pPr>
      <w:widowControl w:val="0"/>
      <w:jc w:val="both"/>
    </w:pPr>
    <w:rPr>
      <w:rFonts w:ascii="Calibri" w:hAnsi="Calibri"/>
      <w:kern w:val="2"/>
      <w:sz w:val="21"/>
      <w:szCs w:val="24"/>
    </w:rPr>
  </w:style>
  <w:style w:type="character" w:customStyle="1" w:styleId="4Char11">
    <w:name w:val="标题 4 Char_1"/>
    <w:link w:val="411"/>
    <w:qFormat/>
    <w:rPr>
      <w:rFonts w:ascii="Arial" w:hAnsi="Arial"/>
      <w:b/>
      <w:bCs/>
      <w:szCs w:val="28"/>
    </w:rPr>
  </w:style>
  <w:style w:type="paragraph" w:customStyle="1" w:styleId="276">
    <w:name w:val="正文_27"/>
    <w:qFormat/>
    <w:pPr>
      <w:widowControl w:val="0"/>
      <w:jc w:val="both"/>
    </w:pPr>
    <w:rPr>
      <w:rFonts w:ascii="Calibri" w:hAnsi="Calibri"/>
      <w:kern w:val="2"/>
      <w:sz w:val="21"/>
      <w:szCs w:val="24"/>
    </w:rPr>
  </w:style>
  <w:style w:type="paragraph" w:customStyle="1" w:styleId="3200">
    <w:name w:val="标题 3_2_0"/>
    <w:basedOn w:val="1900"/>
    <w:next w:val="1900"/>
    <w:link w:val="3Char20"/>
    <w:qFormat/>
    <w:pPr>
      <w:widowControl/>
      <w:spacing w:line="360" w:lineRule="auto"/>
      <w:outlineLvl w:val="2"/>
    </w:pPr>
    <w:rPr>
      <w:rFonts w:ascii="Times New Roman" w:hAnsi="Times New Roman"/>
      <w:b/>
      <w:bCs/>
      <w:kern w:val="0"/>
      <w:sz w:val="24"/>
    </w:rPr>
  </w:style>
  <w:style w:type="character" w:customStyle="1" w:styleId="3Char20">
    <w:name w:val="标题 3 Char_2_0"/>
    <w:link w:val="3200"/>
    <w:qFormat/>
    <w:rPr>
      <w:b/>
      <w:bCs/>
      <w:sz w:val="24"/>
      <w:szCs w:val="24"/>
    </w:rPr>
  </w:style>
  <w:style w:type="paragraph" w:customStyle="1" w:styleId="88">
    <w:name w:val="正文_88"/>
    <w:qFormat/>
    <w:pPr>
      <w:widowControl w:val="0"/>
      <w:jc w:val="both"/>
    </w:pPr>
    <w:rPr>
      <w:rFonts w:ascii="Calibri" w:hAnsi="Calibri"/>
      <w:kern w:val="2"/>
      <w:sz w:val="21"/>
      <w:szCs w:val="24"/>
    </w:rPr>
  </w:style>
  <w:style w:type="paragraph" w:customStyle="1" w:styleId="2220">
    <w:name w:val="正文_222"/>
    <w:qFormat/>
    <w:pPr>
      <w:widowControl w:val="0"/>
      <w:jc w:val="both"/>
    </w:pPr>
    <w:rPr>
      <w:rFonts w:ascii="Calibri" w:hAnsi="Calibri"/>
      <w:kern w:val="2"/>
      <w:sz w:val="21"/>
      <w:szCs w:val="24"/>
    </w:rPr>
  </w:style>
  <w:style w:type="paragraph" w:customStyle="1" w:styleId="255">
    <w:name w:val="标题 2_5"/>
    <w:basedOn w:val="801"/>
    <w:next w:val="801"/>
    <w:link w:val="2Char5"/>
    <w:qFormat/>
    <w:pPr>
      <w:keepNext/>
      <w:keepLines/>
      <w:spacing w:before="260" w:after="260" w:line="413" w:lineRule="auto"/>
      <w:outlineLvl w:val="1"/>
    </w:pPr>
    <w:rPr>
      <w:rFonts w:ascii="Cambria" w:hAnsi="Cambria"/>
      <w:b/>
      <w:bCs/>
      <w:kern w:val="0"/>
      <w:sz w:val="32"/>
      <w:szCs w:val="32"/>
    </w:rPr>
  </w:style>
  <w:style w:type="character" w:customStyle="1" w:styleId="2Char5">
    <w:name w:val="标题 2 Char_5"/>
    <w:link w:val="255"/>
    <w:qFormat/>
    <w:rPr>
      <w:rFonts w:ascii="Cambria" w:hAnsi="Cambria"/>
      <w:b/>
      <w:bCs/>
      <w:sz w:val="32"/>
      <w:szCs w:val="32"/>
    </w:rPr>
  </w:style>
  <w:style w:type="paragraph" w:customStyle="1" w:styleId="2000">
    <w:name w:val="正文_20_0"/>
    <w:qFormat/>
    <w:pPr>
      <w:widowControl w:val="0"/>
      <w:jc w:val="both"/>
    </w:pPr>
    <w:rPr>
      <w:rFonts w:ascii="Calibri" w:hAnsi="Calibri"/>
      <w:kern w:val="2"/>
      <w:sz w:val="21"/>
      <w:szCs w:val="22"/>
    </w:rPr>
  </w:style>
  <w:style w:type="paragraph" w:customStyle="1" w:styleId="231">
    <w:name w:val="正文_23"/>
    <w:qFormat/>
    <w:pPr>
      <w:widowControl w:val="0"/>
      <w:jc w:val="both"/>
    </w:pPr>
    <w:rPr>
      <w:rFonts w:ascii="Calibri" w:hAnsi="Calibri"/>
      <w:kern w:val="2"/>
      <w:sz w:val="21"/>
      <w:szCs w:val="24"/>
    </w:rPr>
  </w:style>
  <w:style w:type="paragraph" w:customStyle="1" w:styleId="Normal30">
    <w:name w:val="Normal_3_0"/>
    <w:qFormat/>
    <w:rPr>
      <w:rFonts w:ascii="Calibri" w:eastAsia="Times New Roman" w:hAnsi="Calibri"/>
      <w:sz w:val="24"/>
      <w:szCs w:val="24"/>
    </w:rPr>
  </w:style>
  <w:style w:type="paragraph" w:customStyle="1" w:styleId="Char1b">
    <w:name w:val="Char1"/>
    <w:basedOn w:val="a"/>
    <w:qFormat/>
    <w:pPr>
      <w:widowControl/>
      <w:spacing w:after="160" w:line="240" w:lineRule="exact"/>
      <w:ind w:firstLineChars="0" w:firstLine="0"/>
    </w:pPr>
    <w:rPr>
      <w:rFonts w:ascii="Verdana" w:hAnsi="Verdana"/>
      <w:color w:val="auto"/>
      <w:kern w:val="0"/>
      <w:sz w:val="20"/>
      <w:szCs w:val="20"/>
      <w:lang w:eastAsia="en-US"/>
    </w:rPr>
  </w:style>
  <w:style w:type="paragraph" w:customStyle="1" w:styleId="181">
    <w:name w:val="正文_18"/>
    <w:qFormat/>
    <w:pPr>
      <w:widowControl w:val="0"/>
      <w:jc w:val="both"/>
    </w:pPr>
    <w:rPr>
      <w:rFonts w:ascii="Calibri" w:hAnsi="Calibri"/>
      <w:kern w:val="2"/>
      <w:sz w:val="21"/>
      <w:szCs w:val="24"/>
    </w:rPr>
  </w:style>
  <w:style w:type="paragraph" w:customStyle="1" w:styleId="Style72">
    <w:name w:val="Style72"/>
    <w:basedOn w:val="a"/>
    <w:uiPriority w:val="99"/>
    <w:unhideWhenUsed/>
    <w:qFormat/>
    <w:pPr>
      <w:spacing w:line="240" w:lineRule="auto"/>
      <w:ind w:firstLineChars="0" w:firstLine="0"/>
      <w:jc w:val="both"/>
    </w:pPr>
    <w:rPr>
      <w:rFonts w:ascii="Calibri" w:hAnsi="Calibri"/>
      <w:color w:val="auto"/>
      <w:sz w:val="21"/>
      <w:szCs w:val="22"/>
    </w:rPr>
  </w:style>
  <w:style w:type="paragraph" w:customStyle="1" w:styleId="1700">
    <w:name w:val="正文_17_0"/>
    <w:qFormat/>
    <w:pPr>
      <w:widowControl w:val="0"/>
      <w:jc w:val="both"/>
    </w:pPr>
    <w:rPr>
      <w:rFonts w:ascii="Calibri" w:hAnsi="Calibri"/>
      <w:kern w:val="2"/>
      <w:sz w:val="21"/>
      <w:szCs w:val="24"/>
    </w:rPr>
  </w:style>
  <w:style w:type="paragraph" w:customStyle="1" w:styleId="Normal46">
    <w:name w:val="Normal_46"/>
    <w:qFormat/>
    <w:pPr>
      <w:widowControl w:val="0"/>
      <w:jc w:val="both"/>
    </w:pPr>
    <w:rPr>
      <w:rFonts w:ascii="Calibri" w:hAnsi="Calibri"/>
    </w:rPr>
  </w:style>
  <w:style w:type="paragraph" w:customStyle="1" w:styleId="168">
    <w:name w:val="正文_168"/>
    <w:qFormat/>
    <w:pPr>
      <w:widowControl w:val="0"/>
      <w:jc w:val="both"/>
    </w:pPr>
    <w:rPr>
      <w:rFonts w:ascii="Calibri" w:hAnsi="Calibri"/>
      <w:kern w:val="2"/>
      <w:sz w:val="21"/>
      <w:szCs w:val="24"/>
    </w:rPr>
  </w:style>
  <w:style w:type="paragraph" w:customStyle="1" w:styleId="316">
    <w:name w:val="标题 3_16"/>
    <w:basedOn w:val="501"/>
    <w:next w:val="501"/>
    <w:link w:val="3Char16"/>
    <w:qFormat/>
    <w:pPr>
      <w:widowControl/>
      <w:spacing w:line="360" w:lineRule="auto"/>
      <w:outlineLvl w:val="2"/>
    </w:pPr>
    <w:rPr>
      <w:rFonts w:ascii="Times New Roman" w:hAnsi="Times New Roman"/>
      <w:b/>
      <w:bCs/>
      <w:kern w:val="0"/>
      <w:sz w:val="24"/>
    </w:rPr>
  </w:style>
  <w:style w:type="character" w:customStyle="1" w:styleId="3Char16">
    <w:name w:val="标题 3 Char_16"/>
    <w:link w:val="316"/>
    <w:qFormat/>
    <w:rPr>
      <w:b/>
      <w:bCs/>
      <w:sz w:val="24"/>
      <w:szCs w:val="24"/>
    </w:rPr>
  </w:style>
  <w:style w:type="paragraph" w:customStyle="1" w:styleId="372">
    <w:name w:val="正文_37"/>
    <w:qFormat/>
    <w:pPr>
      <w:widowControl w:val="0"/>
      <w:jc w:val="both"/>
    </w:pPr>
    <w:rPr>
      <w:rFonts w:ascii="Calibri" w:hAnsi="Calibri"/>
      <w:kern w:val="2"/>
      <w:sz w:val="21"/>
      <w:szCs w:val="24"/>
    </w:rPr>
  </w:style>
  <w:style w:type="paragraph" w:customStyle="1" w:styleId="79">
    <w:name w:val="正文_79"/>
    <w:qFormat/>
    <w:pPr>
      <w:widowControl w:val="0"/>
      <w:jc w:val="both"/>
    </w:pPr>
    <w:rPr>
      <w:rFonts w:ascii="Calibri" w:hAnsi="Calibri"/>
      <w:kern w:val="2"/>
      <w:sz w:val="21"/>
      <w:szCs w:val="24"/>
    </w:rPr>
  </w:style>
  <w:style w:type="paragraph" w:customStyle="1" w:styleId="403">
    <w:name w:val="标题 4_0"/>
    <w:basedOn w:val="2b"/>
    <w:next w:val="2b"/>
    <w:link w:val="4Char0"/>
    <w:qFormat/>
    <w:pPr>
      <w:keepNext/>
      <w:keepLines/>
      <w:spacing w:line="360" w:lineRule="auto"/>
      <w:outlineLvl w:val="3"/>
    </w:pPr>
    <w:rPr>
      <w:rFonts w:ascii="Arial" w:hAnsi="Arial"/>
      <w:b/>
      <w:bCs/>
      <w:kern w:val="0"/>
      <w:sz w:val="20"/>
      <w:szCs w:val="28"/>
    </w:rPr>
  </w:style>
  <w:style w:type="character" w:customStyle="1" w:styleId="4Char0">
    <w:name w:val="标题 4 Char_0"/>
    <w:link w:val="403"/>
    <w:qFormat/>
    <w:rPr>
      <w:rFonts w:ascii="Arial" w:hAnsi="Arial"/>
      <w:b/>
      <w:bCs/>
      <w:szCs w:val="28"/>
    </w:rPr>
  </w:style>
  <w:style w:type="paragraph" w:customStyle="1" w:styleId="380">
    <w:name w:val="标题 3_8"/>
    <w:basedOn w:val="189"/>
    <w:next w:val="189"/>
    <w:link w:val="3Char8"/>
    <w:qFormat/>
    <w:pPr>
      <w:widowControl/>
      <w:spacing w:line="360" w:lineRule="auto"/>
      <w:outlineLvl w:val="2"/>
    </w:pPr>
    <w:rPr>
      <w:rFonts w:ascii="Times New Roman" w:hAnsi="Times New Roman"/>
      <w:b/>
      <w:bCs/>
      <w:kern w:val="0"/>
      <w:sz w:val="24"/>
    </w:rPr>
  </w:style>
  <w:style w:type="character" w:customStyle="1" w:styleId="3Char8">
    <w:name w:val="标题 3 Char_8"/>
    <w:link w:val="380"/>
    <w:qFormat/>
    <w:rPr>
      <w:b/>
      <w:bCs/>
      <w:sz w:val="24"/>
      <w:szCs w:val="24"/>
    </w:rPr>
  </w:style>
  <w:style w:type="paragraph" w:customStyle="1" w:styleId="Style4">
    <w:name w:val="Style4"/>
    <w:basedOn w:val="a"/>
    <w:uiPriority w:val="99"/>
    <w:unhideWhenUsed/>
    <w:qFormat/>
    <w:pPr>
      <w:spacing w:line="240" w:lineRule="auto"/>
      <w:ind w:firstLineChars="0" w:firstLine="0"/>
      <w:jc w:val="both"/>
    </w:pPr>
    <w:rPr>
      <w:rFonts w:ascii="Calibri" w:hAnsi="Calibri"/>
      <w:color w:val="auto"/>
      <w:sz w:val="21"/>
      <w:szCs w:val="22"/>
    </w:rPr>
  </w:style>
  <w:style w:type="paragraph" w:customStyle="1" w:styleId="268">
    <w:name w:val="正文_268"/>
    <w:qFormat/>
    <w:pPr>
      <w:widowControl w:val="0"/>
      <w:jc w:val="both"/>
    </w:pPr>
    <w:rPr>
      <w:rFonts w:ascii="Calibri" w:hAnsi="Calibri"/>
      <w:kern w:val="2"/>
      <w:sz w:val="21"/>
      <w:szCs w:val="24"/>
    </w:rPr>
  </w:style>
  <w:style w:type="paragraph" w:customStyle="1" w:styleId="142">
    <w:name w:val="正文_142"/>
    <w:qFormat/>
    <w:pPr>
      <w:widowControl w:val="0"/>
      <w:jc w:val="both"/>
    </w:pPr>
    <w:rPr>
      <w:rFonts w:ascii="Calibri" w:hAnsi="Calibri"/>
      <w:kern w:val="2"/>
      <w:sz w:val="21"/>
      <w:szCs w:val="24"/>
    </w:rPr>
  </w:style>
  <w:style w:type="paragraph" w:customStyle="1" w:styleId="144">
    <w:name w:val="正文_144"/>
    <w:qFormat/>
    <w:pPr>
      <w:widowControl w:val="0"/>
      <w:jc w:val="both"/>
    </w:pPr>
    <w:rPr>
      <w:rFonts w:ascii="Calibri" w:hAnsi="Calibri"/>
      <w:kern w:val="2"/>
      <w:sz w:val="21"/>
      <w:szCs w:val="24"/>
    </w:rPr>
  </w:style>
  <w:style w:type="paragraph" w:customStyle="1" w:styleId="Normal34">
    <w:name w:val="Normal_34"/>
    <w:qFormat/>
    <w:pPr>
      <w:widowControl w:val="0"/>
      <w:jc w:val="both"/>
    </w:pPr>
    <w:rPr>
      <w:rFonts w:ascii="Calibri" w:hAnsi="Calibri"/>
    </w:rPr>
  </w:style>
  <w:style w:type="paragraph" w:customStyle="1" w:styleId="Normal22">
    <w:name w:val="Normal_22"/>
    <w:qFormat/>
    <w:pPr>
      <w:widowControl w:val="0"/>
      <w:jc w:val="both"/>
    </w:pPr>
    <w:rPr>
      <w:rFonts w:ascii="Calibri" w:hAnsi="Calibri"/>
    </w:rPr>
  </w:style>
  <w:style w:type="paragraph" w:customStyle="1" w:styleId="137">
    <w:name w:val="正文_137"/>
    <w:qFormat/>
    <w:pPr>
      <w:widowControl w:val="0"/>
      <w:jc w:val="both"/>
    </w:pPr>
    <w:rPr>
      <w:rFonts w:ascii="Calibri" w:hAnsi="Calibri"/>
      <w:kern w:val="2"/>
      <w:sz w:val="21"/>
      <w:szCs w:val="24"/>
    </w:rPr>
  </w:style>
  <w:style w:type="paragraph" w:customStyle="1" w:styleId="Normal81">
    <w:name w:val="Normal_81"/>
    <w:qFormat/>
    <w:rPr>
      <w:rFonts w:ascii="Calibri" w:eastAsia="Times New Roman" w:hAnsi="Calibri"/>
      <w:sz w:val="24"/>
      <w:szCs w:val="24"/>
    </w:rPr>
  </w:style>
  <w:style w:type="paragraph" w:customStyle="1" w:styleId="Normal41">
    <w:name w:val="Normal_41"/>
    <w:qFormat/>
    <w:pPr>
      <w:widowControl w:val="0"/>
      <w:jc w:val="both"/>
    </w:pPr>
    <w:rPr>
      <w:rFonts w:ascii="Calibri" w:hAnsi="Calibri"/>
    </w:rPr>
  </w:style>
  <w:style w:type="paragraph" w:customStyle="1" w:styleId="77">
    <w:name w:val="正文_77"/>
    <w:qFormat/>
    <w:pPr>
      <w:widowControl w:val="0"/>
      <w:jc w:val="both"/>
    </w:pPr>
    <w:rPr>
      <w:rFonts w:ascii="Calibri" w:hAnsi="Calibri"/>
      <w:kern w:val="2"/>
      <w:sz w:val="21"/>
      <w:szCs w:val="24"/>
    </w:rPr>
  </w:style>
  <w:style w:type="paragraph" w:customStyle="1" w:styleId="2100">
    <w:name w:val="正文_21_0"/>
    <w:qFormat/>
    <w:pPr>
      <w:widowControl w:val="0"/>
      <w:jc w:val="both"/>
    </w:pPr>
    <w:rPr>
      <w:rFonts w:ascii="Calibri" w:hAnsi="Calibri"/>
      <w:kern w:val="2"/>
      <w:sz w:val="21"/>
      <w:szCs w:val="22"/>
    </w:rPr>
  </w:style>
  <w:style w:type="paragraph" w:customStyle="1" w:styleId="48">
    <w:name w:val="正文_48"/>
    <w:qFormat/>
    <w:pPr>
      <w:widowControl w:val="0"/>
      <w:jc w:val="both"/>
    </w:pPr>
    <w:rPr>
      <w:rFonts w:ascii="Calibri" w:hAnsi="Calibri"/>
      <w:kern w:val="2"/>
      <w:sz w:val="21"/>
      <w:szCs w:val="24"/>
    </w:rPr>
  </w:style>
  <w:style w:type="paragraph" w:customStyle="1" w:styleId="Normal66">
    <w:name w:val="Normal_66"/>
    <w:qFormat/>
    <w:pPr>
      <w:widowControl w:val="0"/>
      <w:jc w:val="both"/>
    </w:pPr>
    <w:rPr>
      <w:rFonts w:ascii="Calibri" w:hAnsi="Calibri"/>
    </w:rPr>
  </w:style>
  <w:style w:type="paragraph" w:customStyle="1" w:styleId="215">
    <w:name w:val="正文_215"/>
    <w:qFormat/>
    <w:pPr>
      <w:widowControl w:val="0"/>
      <w:jc w:val="both"/>
    </w:pPr>
    <w:rPr>
      <w:rFonts w:ascii="Calibri" w:hAnsi="Calibri"/>
      <w:kern w:val="2"/>
      <w:sz w:val="21"/>
      <w:szCs w:val="24"/>
    </w:rPr>
  </w:style>
  <w:style w:type="paragraph" w:customStyle="1" w:styleId="Normal76">
    <w:name w:val="Normal_76"/>
    <w:qFormat/>
    <w:pPr>
      <w:widowControl w:val="0"/>
      <w:jc w:val="both"/>
    </w:pPr>
    <w:rPr>
      <w:rFonts w:ascii="Calibri" w:hAnsi="Calibri"/>
    </w:rPr>
  </w:style>
  <w:style w:type="paragraph" w:customStyle="1" w:styleId="112">
    <w:name w:val="正文_112"/>
    <w:qFormat/>
    <w:pPr>
      <w:widowControl w:val="0"/>
      <w:jc w:val="both"/>
    </w:pPr>
    <w:rPr>
      <w:rFonts w:ascii="Calibri" w:hAnsi="Calibri"/>
      <w:kern w:val="2"/>
      <w:sz w:val="21"/>
      <w:szCs w:val="24"/>
    </w:rPr>
  </w:style>
  <w:style w:type="paragraph" w:customStyle="1" w:styleId="1CharCharCharChar">
    <w:name w:val="1 Char Char Char Char"/>
    <w:basedOn w:val="NewNewNew"/>
    <w:qFormat/>
  </w:style>
  <w:style w:type="paragraph" w:customStyle="1" w:styleId="359">
    <w:name w:val="正文_359"/>
    <w:qFormat/>
    <w:pPr>
      <w:widowControl w:val="0"/>
      <w:jc w:val="both"/>
    </w:pPr>
    <w:rPr>
      <w:rFonts w:ascii="Calibri" w:hAnsi="Calibri"/>
      <w:kern w:val="2"/>
      <w:sz w:val="21"/>
      <w:szCs w:val="24"/>
    </w:rPr>
  </w:style>
  <w:style w:type="paragraph" w:customStyle="1" w:styleId="313">
    <w:name w:val="标题 3_13"/>
    <w:basedOn w:val="2470"/>
    <w:next w:val="2470"/>
    <w:link w:val="3Char13"/>
    <w:qFormat/>
    <w:pPr>
      <w:widowControl/>
      <w:spacing w:line="360" w:lineRule="auto"/>
      <w:outlineLvl w:val="2"/>
    </w:pPr>
    <w:rPr>
      <w:rFonts w:ascii="Times New Roman" w:hAnsi="Times New Roman"/>
      <w:b/>
      <w:bCs/>
      <w:kern w:val="0"/>
      <w:sz w:val="24"/>
    </w:rPr>
  </w:style>
  <w:style w:type="character" w:customStyle="1" w:styleId="3Char13">
    <w:name w:val="标题 3 Char_13"/>
    <w:link w:val="313"/>
    <w:qFormat/>
    <w:rPr>
      <w:b/>
      <w:bCs/>
      <w:sz w:val="24"/>
      <w:szCs w:val="24"/>
    </w:rPr>
  </w:style>
  <w:style w:type="paragraph" w:customStyle="1" w:styleId="Style78">
    <w:name w:val="Style78"/>
    <w:basedOn w:val="a"/>
    <w:uiPriority w:val="99"/>
    <w:unhideWhenUsed/>
    <w:qFormat/>
    <w:pPr>
      <w:spacing w:line="240" w:lineRule="auto"/>
      <w:ind w:firstLineChars="0" w:firstLine="0"/>
      <w:jc w:val="both"/>
    </w:pPr>
    <w:rPr>
      <w:rFonts w:ascii="Calibri" w:hAnsi="Calibri"/>
      <w:color w:val="auto"/>
      <w:sz w:val="21"/>
      <w:szCs w:val="22"/>
    </w:rPr>
  </w:style>
  <w:style w:type="paragraph" w:customStyle="1" w:styleId="342">
    <w:name w:val="正文_342"/>
    <w:qFormat/>
    <w:pPr>
      <w:widowControl w:val="0"/>
      <w:jc w:val="both"/>
    </w:pPr>
    <w:rPr>
      <w:rFonts w:ascii="Calibri" w:hAnsi="Calibri"/>
      <w:kern w:val="2"/>
      <w:sz w:val="21"/>
      <w:szCs w:val="24"/>
    </w:rPr>
  </w:style>
  <w:style w:type="paragraph" w:customStyle="1" w:styleId="Style52">
    <w:name w:val="Style52"/>
    <w:basedOn w:val="a"/>
    <w:uiPriority w:val="99"/>
    <w:unhideWhenUsed/>
    <w:qFormat/>
    <w:pPr>
      <w:spacing w:line="682" w:lineRule="exact"/>
      <w:ind w:firstLineChars="0" w:firstLine="557"/>
      <w:jc w:val="both"/>
    </w:pPr>
    <w:rPr>
      <w:rFonts w:ascii="Calibri" w:hAnsi="Calibri"/>
      <w:color w:val="auto"/>
      <w:sz w:val="21"/>
      <w:szCs w:val="22"/>
    </w:rPr>
  </w:style>
  <w:style w:type="paragraph" w:customStyle="1" w:styleId="Blockquote">
    <w:name w:val="Blockquote"/>
    <w:basedOn w:val="a"/>
    <w:qFormat/>
    <w:pPr>
      <w:autoSpaceDE w:val="0"/>
      <w:autoSpaceDN w:val="0"/>
      <w:adjustRightInd w:val="0"/>
      <w:spacing w:before="100" w:after="100" w:line="240" w:lineRule="auto"/>
      <w:ind w:left="360" w:right="360" w:firstLineChars="0" w:firstLine="0"/>
    </w:pPr>
    <w:rPr>
      <w:rFonts w:ascii="Calibri" w:hAnsi="Calibri"/>
      <w:color w:val="auto"/>
      <w:kern w:val="0"/>
      <w:szCs w:val="20"/>
    </w:rPr>
  </w:style>
  <w:style w:type="paragraph" w:customStyle="1" w:styleId="68">
    <w:name w:val="正文_68"/>
    <w:qFormat/>
    <w:pPr>
      <w:widowControl w:val="0"/>
      <w:jc w:val="both"/>
    </w:pPr>
    <w:rPr>
      <w:rFonts w:ascii="Calibri" w:hAnsi="Calibri"/>
      <w:kern w:val="2"/>
      <w:sz w:val="21"/>
      <w:szCs w:val="24"/>
    </w:rPr>
  </w:style>
  <w:style w:type="paragraph" w:customStyle="1" w:styleId="340">
    <w:name w:val="正文_340"/>
    <w:qFormat/>
    <w:pPr>
      <w:widowControl w:val="0"/>
      <w:jc w:val="both"/>
    </w:pPr>
    <w:rPr>
      <w:rFonts w:ascii="Calibri" w:hAnsi="Calibri"/>
      <w:kern w:val="2"/>
      <w:sz w:val="21"/>
      <w:szCs w:val="24"/>
    </w:rPr>
  </w:style>
  <w:style w:type="paragraph" w:customStyle="1" w:styleId="451">
    <w:name w:val="标题 4_5"/>
    <w:basedOn w:val="306"/>
    <w:next w:val="306"/>
    <w:link w:val="4Char5"/>
    <w:qFormat/>
    <w:pPr>
      <w:keepNext/>
      <w:keepLines/>
      <w:spacing w:line="360" w:lineRule="auto"/>
      <w:outlineLvl w:val="3"/>
    </w:pPr>
    <w:rPr>
      <w:rFonts w:ascii="Arial" w:hAnsi="Arial"/>
      <w:b/>
      <w:bCs/>
      <w:kern w:val="0"/>
      <w:sz w:val="20"/>
      <w:szCs w:val="28"/>
    </w:rPr>
  </w:style>
  <w:style w:type="character" w:customStyle="1" w:styleId="4Char5">
    <w:name w:val="标题 4 Char_5"/>
    <w:link w:val="451"/>
    <w:qFormat/>
    <w:rPr>
      <w:rFonts w:ascii="Arial" w:hAnsi="Arial"/>
      <w:b/>
      <w:bCs/>
      <w:szCs w:val="28"/>
    </w:rPr>
  </w:style>
  <w:style w:type="paragraph" w:customStyle="1" w:styleId="Style53">
    <w:name w:val="Style53"/>
    <w:basedOn w:val="a"/>
    <w:uiPriority w:val="99"/>
    <w:unhideWhenUsed/>
    <w:qFormat/>
    <w:pPr>
      <w:spacing w:line="533" w:lineRule="exact"/>
      <w:ind w:firstLineChars="0" w:firstLine="581"/>
      <w:jc w:val="both"/>
    </w:pPr>
    <w:rPr>
      <w:rFonts w:ascii="Calibri" w:hAnsi="Calibri"/>
      <w:color w:val="auto"/>
      <w:sz w:val="21"/>
      <w:szCs w:val="22"/>
    </w:rPr>
  </w:style>
  <w:style w:type="paragraph" w:customStyle="1" w:styleId="Normal54">
    <w:name w:val="Normal_54"/>
    <w:qFormat/>
    <w:pPr>
      <w:widowControl w:val="0"/>
      <w:jc w:val="both"/>
    </w:pPr>
    <w:rPr>
      <w:rFonts w:ascii="Calibri" w:hAnsi="Calibri"/>
    </w:rPr>
  </w:style>
  <w:style w:type="paragraph" w:customStyle="1" w:styleId="425">
    <w:name w:val="标题 4_25"/>
    <w:basedOn w:val="224"/>
    <w:next w:val="224"/>
    <w:link w:val="4Char25"/>
    <w:qFormat/>
    <w:pPr>
      <w:keepNext/>
      <w:keepLines/>
      <w:spacing w:line="360" w:lineRule="auto"/>
      <w:outlineLvl w:val="3"/>
    </w:pPr>
    <w:rPr>
      <w:rFonts w:ascii="Arial" w:hAnsi="Arial"/>
      <w:b/>
      <w:bCs/>
      <w:kern w:val="0"/>
      <w:sz w:val="20"/>
      <w:szCs w:val="28"/>
    </w:rPr>
  </w:style>
  <w:style w:type="character" w:customStyle="1" w:styleId="4Char25">
    <w:name w:val="标题 4 Char_25"/>
    <w:link w:val="425"/>
    <w:qFormat/>
    <w:rPr>
      <w:rFonts w:ascii="Arial" w:hAnsi="Arial"/>
      <w:b/>
      <w:bCs/>
      <w:szCs w:val="28"/>
    </w:rPr>
  </w:style>
  <w:style w:type="paragraph" w:customStyle="1" w:styleId="414">
    <w:name w:val="标题 4_14"/>
    <w:basedOn w:val="58"/>
    <w:next w:val="58"/>
    <w:link w:val="4Char14"/>
    <w:qFormat/>
    <w:pPr>
      <w:keepNext/>
      <w:keepLines/>
      <w:spacing w:line="360" w:lineRule="auto"/>
      <w:outlineLvl w:val="3"/>
    </w:pPr>
    <w:rPr>
      <w:rFonts w:ascii="Arial" w:hAnsi="Arial"/>
      <w:b/>
      <w:bCs/>
      <w:kern w:val="0"/>
      <w:sz w:val="20"/>
      <w:szCs w:val="28"/>
    </w:rPr>
  </w:style>
  <w:style w:type="character" w:customStyle="1" w:styleId="4Char14">
    <w:name w:val="标题 4 Char_14"/>
    <w:link w:val="414"/>
    <w:qFormat/>
    <w:rPr>
      <w:rFonts w:ascii="Arial" w:hAnsi="Arial"/>
      <w:b/>
      <w:bCs/>
      <w:szCs w:val="28"/>
    </w:rPr>
  </w:style>
  <w:style w:type="paragraph" w:customStyle="1" w:styleId="193">
    <w:name w:val="正文_193"/>
    <w:qFormat/>
    <w:pPr>
      <w:widowControl w:val="0"/>
      <w:jc w:val="both"/>
    </w:pPr>
    <w:rPr>
      <w:rFonts w:ascii="Calibri" w:hAnsi="Calibri"/>
      <w:kern w:val="2"/>
      <w:sz w:val="21"/>
      <w:szCs w:val="24"/>
    </w:rPr>
  </w:style>
  <w:style w:type="paragraph" w:customStyle="1" w:styleId="427">
    <w:name w:val="标题 4_27"/>
    <w:basedOn w:val="284"/>
    <w:next w:val="284"/>
    <w:link w:val="4Char27"/>
    <w:qFormat/>
    <w:pPr>
      <w:keepNext/>
      <w:keepLines/>
      <w:spacing w:line="360" w:lineRule="auto"/>
      <w:outlineLvl w:val="3"/>
    </w:pPr>
    <w:rPr>
      <w:rFonts w:ascii="Arial" w:hAnsi="Arial"/>
      <w:b/>
      <w:bCs/>
      <w:kern w:val="0"/>
      <w:sz w:val="20"/>
      <w:szCs w:val="28"/>
    </w:rPr>
  </w:style>
  <w:style w:type="character" w:customStyle="1" w:styleId="4Char27">
    <w:name w:val="标题 4 Char_27"/>
    <w:link w:val="427"/>
    <w:qFormat/>
    <w:rPr>
      <w:rFonts w:ascii="Arial" w:hAnsi="Arial"/>
      <w:b/>
      <w:bCs/>
      <w:szCs w:val="28"/>
    </w:rPr>
  </w:style>
  <w:style w:type="paragraph" w:customStyle="1" w:styleId="2101">
    <w:name w:val="标题 2_1_0"/>
    <w:basedOn w:val="307"/>
    <w:next w:val="307"/>
    <w:link w:val="2Char10"/>
    <w:qFormat/>
    <w:pPr>
      <w:keepNext/>
      <w:keepLines/>
      <w:spacing w:before="260" w:after="260" w:line="413" w:lineRule="auto"/>
      <w:outlineLvl w:val="1"/>
    </w:pPr>
    <w:rPr>
      <w:rFonts w:ascii="Cambria" w:hAnsi="Cambria"/>
      <w:b/>
      <w:bCs/>
      <w:kern w:val="0"/>
      <w:sz w:val="32"/>
      <w:szCs w:val="32"/>
    </w:rPr>
  </w:style>
  <w:style w:type="paragraph" w:customStyle="1" w:styleId="307">
    <w:name w:val="正文_3_0"/>
    <w:qFormat/>
    <w:pPr>
      <w:widowControl w:val="0"/>
      <w:jc w:val="both"/>
    </w:pPr>
    <w:rPr>
      <w:rFonts w:ascii="Calibri" w:hAnsi="Calibri"/>
      <w:kern w:val="2"/>
      <w:sz w:val="21"/>
      <w:szCs w:val="24"/>
    </w:rPr>
  </w:style>
  <w:style w:type="character" w:customStyle="1" w:styleId="2Char10">
    <w:name w:val="标题 2 Char_1_0"/>
    <w:link w:val="2101"/>
    <w:qFormat/>
    <w:rPr>
      <w:rFonts w:ascii="Cambria" w:hAnsi="Cambria"/>
      <w:b/>
      <w:bCs/>
      <w:sz w:val="32"/>
      <w:szCs w:val="32"/>
    </w:rPr>
  </w:style>
  <w:style w:type="paragraph" w:customStyle="1" w:styleId="Normal4">
    <w:name w:val="Normal_4"/>
    <w:qFormat/>
    <w:pPr>
      <w:widowControl w:val="0"/>
      <w:jc w:val="both"/>
    </w:pPr>
    <w:rPr>
      <w:rFonts w:ascii="Calibri" w:hAnsi="Calibri"/>
    </w:rPr>
  </w:style>
  <w:style w:type="paragraph" w:customStyle="1" w:styleId="2e">
    <w:name w:val="列出段落2"/>
    <w:basedOn w:val="a"/>
    <w:qFormat/>
    <w:pPr>
      <w:spacing w:line="240" w:lineRule="auto"/>
      <w:ind w:firstLine="200"/>
      <w:jc w:val="both"/>
    </w:pPr>
    <w:rPr>
      <w:rFonts w:ascii="Calibri" w:hAnsi="Calibri"/>
      <w:color w:val="auto"/>
      <w:sz w:val="21"/>
      <w:szCs w:val="22"/>
    </w:rPr>
  </w:style>
  <w:style w:type="paragraph" w:customStyle="1" w:styleId="Normal74">
    <w:name w:val="Normal_74"/>
    <w:qFormat/>
    <w:pPr>
      <w:widowControl w:val="0"/>
      <w:jc w:val="both"/>
    </w:pPr>
    <w:rPr>
      <w:rFonts w:ascii="Calibri" w:hAnsi="Calibri"/>
    </w:rPr>
  </w:style>
  <w:style w:type="paragraph" w:customStyle="1" w:styleId="610">
    <w:name w:val="正文_61"/>
    <w:qFormat/>
    <w:pPr>
      <w:widowControl w:val="0"/>
      <w:jc w:val="both"/>
    </w:pPr>
    <w:rPr>
      <w:rFonts w:ascii="Calibri" w:hAnsi="Calibri"/>
      <w:kern w:val="2"/>
      <w:sz w:val="21"/>
      <w:szCs w:val="24"/>
    </w:rPr>
  </w:style>
  <w:style w:type="paragraph" w:customStyle="1" w:styleId="183">
    <w:name w:val="正文_183"/>
    <w:qFormat/>
    <w:pPr>
      <w:widowControl w:val="0"/>
      <w:jc w:val="both"/>
    </w:pPr>
    <w:rPr>
      <w:rFonts w:ascii="Calibri" w:hAnsi="Calibri"/>
      <w:kern w:val="2"/>
      <w:sz w:val="21"/>
      <w:szCs w:val="24"/>
    </w:rPr>
  </w:style>
  <w:style w:type="paragraph" w:customStyle="1" w:styleId="TOC11">
    <w:name w:val="TOC 标题11"/>
    <w:basedOn w:val="10"/>
    <w:next w:val="a"/>
    <w:uiPriority w:val="39"/>
    <w:qFormat/>
    <w:pPr>
      <w:spacing w:line="578" w:lineRule="auto"/>
      <w:ind w:firstLineChars="0" w:firstLine="0"/>
      <w:jc w:val="both"/>
      <w:outlineLvl w:val="9"/>
    </w:pPr>
    <w:rPr>
      <w:color w:val="auto"/>
      <w:sz w:val="44"/>
      <w:szCs w:val="44"/>
    </w:rPr>
  </w:style>
  <w:style w:type="paragraph" w:customStyle="1" w:styleId="259">
    <w:name w:val="正文_259"/>
    <w:qFormat/>
    <w:pPr>
      <w:widowControl w:val="0"/>
      <w:jc w:val="both"/>
    </w:pPr>
    <w:rPr>
      <w:rFonts w:ascii="Calibri" w:hAnsi="Calibri"/>
      <w:kern w:val="2"/>
      <w:sz w:val="21"/>
      <w:szCs w:val="24"/>
    </w:rPr>
  </w:style>
  <w:style w:type="paragraph" w:customStyle="1" w:styleId="227">
    <w:name w:val="正文_227"/>
    <w:qFormat/>
    <w:pPr>
      <w:widowControl w:val="0"/>
      <w:jc w:val="both"/>
    </w:pPr>
    <w:rPr>
      <w:rFonts w:ascii="Calibri" w:hAnsi="Calibri"/>
      <w:kern w:val="2"/>
      <w:sz w:val="21"/>
      <w:szCs w:val="24"/>
    </w:rPr>
  </w:style>
  <w:style w:type="paragraph" w:customStyle="1" w:styleId="418">
    <w:name w:val="标题 4_18"/>
    <w:basedOn w:val="108"/>
    <w:next w:val="108"/>
    <w:link w:val="4Char18"/>
    <w:qFormat/>
    <w:pPr>
      <w:keepNext/>
      <w:keepLines/>
      <w:spacing w:line="360" w:lineRule="auto"/>
      <w:outlineLvl w:val="3"/>
    </w:pPr>
    <w:rPr>
      <w:rFonts w:ascii="Arial" w:hAnsi="Arial"/>
      <w:b/>
      <w:bCs/>
      <w:kern w:val="0"/>
      <w:sz w:val="20"/>
      <w:szCs w:val="28"/>
    </w:rPr>
  </w:style>
  <w:style w:type="paragraph" w:customStyle="1" w:styleId="108">
    <w:name w:val="正文_108"/>
    <w:qFormat/>
    <w:pPr>
      <w:widowControl w:val="0"/>
      <w:jc w:val="both"/>
    </w:pPr>
    <w:rPr>
      <w:rFonts w:ascii="Calibri" w:hAnsi="Calibri"/>
      <w:kern w:val="2"/>
      <w:sz w:val="21"/>
      <w:szCs w:val="24"/>
    </w:rPr>
  </w:style>
  <w:style w:type="character" w:customStyle="1" w:styleId="4Char18">
    <w:name w:val="标题 4 Char_18"/>
    <w:link w:val="418"/>
    <w:qFormat/>
    <w:rPr>
      <w:rFonts w:ascii="Arial" w:hAnsi="Arial"/>
      <w:b/>
      <w:bCs/>
      <w:szCs w:val="28"/>
    </w:rPr>
  </w:style>
  <w:style w:type="paragraph" w:customStyle="1" w:styleId="232">
    <w:name w:val="标题 2_3"/>
    <w:basedOn w:val="00"/>
    <w:next w:val="00"/>
    <w:link w:val="2Char3"/>
    <w:qFormat/>
    <w:pPr>
      <w:keepNext/>
      <w:keepLines/>
      <w:spacing w:before="260" w:after="260" w:line="413" w:lineRule="auto"/>
      <w:outlineLvl w:val="1"/>
    </w:pPr>
    <w:rPr>
      <w:rFonts w:ascii="Cambria" w:hAnsi="Cambria"/>
      <w:b/>
      <w:bCs/>
      <w:kern w:val="0"/>
      <w:sz w:val="32"/>
      <w:szCs w:val="32"/>
    </w:rPr>
  </w:style>
  <w:style w:type="character" w:customStyle="1" w:styleId="2Char3">
    <w:name w:val="标题 2 Char_3"/>
    <w:link w:val="232"/>
    <w:qFormat/>
    <w:rPr>
      <w:rFonts w:ascii="Cambria" w:hAnsi="Cambria"/>
      <w:b/>
      <w:bCs/>
      <w:sz w:val="32"/>
      <w:szCs w:val="32"/>
    </w:rPr>
  </w:style>
  <w:style w:type="paragraph" w:customStyle="1" w:styleId="Style76">
    <w:name w:val="Style76"/>
    <w:basedOn w:val="a"/>
    <w:uiPriority w:val="99"/>
    <w:unhideWhenUsed/>
    <w:qFormat/>
    <w:pPr>
      <w:spacing w:line="240" w:lineRule="auto"/>
      <w:ind w:firstLineChars="0" w:firstLine="0"/>
      <w:jc w:val="both"/>
    </w:pPr>
    <w:rPr>
      <w:rFonts w:ascii="Calibri" w:hAnsi="Calibri"/>
      <w:color w:val="auto"/>
      <w:sz w:val="21"/>
      <w:szCs w:val="22"/>
    </w:rPr>
  </w:style>
  <w:style w:type="paragraph" w:customStyle="1" w:styleId="CharCharCharCharCharCharChar1">
    <w:name w:val="Char Char Char Char Char Char Char1"/>
    <w:basedOn w:val="a"/>
    <w:qFormat/>
    <w:pPr>
      <w:snapToGrid w:val="0"/>
      <w:ind w:firstLine="200"/>
      <w:jc w:val="both"/>
    </w:pPr>
    <w:rPr>
      <w:rFonts w:ascii="Calibri" w:eastAsia="仿宋_GB2312" w:hAnsi="Calibri"/>
      <w:color w:val="auto"/>
      <w:szCs w:val="22"/>
    </w:rPr>
  </w:style>
  <w:style w:type="paragraph" w:customStyle="1" w:styleId="64">
    <w:name w:val="正文_64"/>
    <w:qFormat/>
    <w:pPr>
      <w:widowControl w:val="0"/>
      <w:jc w:val="both"/>
    </w:pPr>
    <w:rPr>
      <w:rFonts w:ascii="Calibri" w:hAnsi="Calibri"/>
      <w:kern w:val="2"/>
      <w:sz w:val="21"/>
      <w:szCs w:val="24"/>
    </w:rPr>
  </w:style>
  <w:style w:type="paragraph" w:customStyle="1" w:styleId="178">
    <w:name w:val="正文_178"/>
    <w:qFormat/>
    <w:pPr>
      <w:widowControl w:val="0"/>
      <w:jc w:val="both"/>
    </w:pPr>
    <w:rPr>
      <w:rFonts w:ascii="Calibri" w:hAnsi="Calibri"/>
      <w:kern w:val="2"/>
      <w:sz w:val="21"/>
      <w:szCs w:val="24"/>
    </w:rPr>
  </w:style>
  <w:style w:type="paragraph" w:customStyle="1" w:styleId="429">
    <w:name w:val="标题 4_29"/>
    <w:basedOn w:val="299"/>
    <w:next w:val="299"/>
    <w:link w:val="4Char29"/>
    <w:qFormat/>
    <w:pPr>
      <w:keepNext/>
      <w:keepLines/>
      <w:spacing w:line="360" w:lineRule="auto"/>
      <w:outlineLvl w:val="3"/>
    </w:pPr>
    <w:rPr>
      <w:rFonts w:ascii="Arial" w:hAnsi="Arial"/>
      <w:b/>
      <w:bCs/>
      <w:kern w:val="0"/>
      <w:sz w:val="20"/>
      <w:szCs w:val="28"/>
    </w:rPr>
  </w:style>
  <w:style w:type="character" w:customStyle="1" w:styleId="4Char29">
    <w:name w:val="标题 4 Char_29"/>
    <w:link w:val="429"/>
    <w:qFormat/>
    <w:rPr>
      <w:rFonts w:ascii="Arial" w:hAnsi="Arial"/>
      <w:b/>
      <w:bCs/>
      <w:szCs w:val="28"/>
    </w:rPr>
  </w:style>
  <w:style w:type="paragraph" w:customStyle="1" w:styleId="419">
    <w:name w:val="标题 4_19"/>
    <w:basedOn w:val="115"/>
    <w:next w:val="115"/>
    <w:link w:val="4Char19"/>
    <w:qFormat/>
    <w:pPr>
      <w:keepNext/>
      <w:keepLines/>
      <w:spacing w:line="360" w:lineRule="auto"/>
      <w:outlineLvl w:val="3"/>
    </w:pPr>
    <w:rPr>
      <w:rFonts w:ascii="Arial" w:hAnsi="Arial"/>
      <w:b/>
      <w:bCs/>
      <w:kern w:val="0"/>
      <w:sz w:val="20"/>
      <w:szCs w:val="28"/>
    </w:rPr>
  </w:style>
  <w:style w:type="character" w:customStyle="1" w:styleId="4Char19">
    <w:name w:val="标题 4 Char_19"/>
    <w:link w:val="419"/>
    <w:qFormat/>
    <w:rPr>
      <w:rFonts w:ascii="Arial" w:hAnsi="Arial"/>
      <w:b/>
      <w:bCs/>
      <w:szCs w:val="28"/>
    </w:rPr>
  </w:style>
  <w:style w:type="paragraph" w:customStyle="1" w:styleId="CharCharCharCharCharCharCharCharCharChar1">
    <w:name w:val="Char Char Char Char Char Char Char Char Char Char1"/>
    <w:basedOn w:val="a"/>
    <w:qFormat/>
    <w:pPr>
      <w:spacing w:line="240" w:lineRule="auto"/>
      <w:ind w:firstLineChars="0" w:firstLine="0"/>
      <w:jc w:val="both"/>
    </w:pPr>
    <w:rPr>
      <w:rFonts w:ascii="Calibri" w:hAnsi="Calibri"/>
      <w:color w:val="auto"/>
      <w:sz w:val="21"/>
      <w:szCs w:val="22"/>
    </w:rPr>
  </w:style>
  <w:style w:type="paragraph" w:customStyle="1" w:styleId="Normal500">
    <w:name w:val="Normal_5_0"/>
    <w:qFormat/>
    <w:rPr>
      <w:rFonts w:ascii="Calibri" w:eastAsia="Times New Roman" w:hAnsi="Calibri"/>
      <w:sz w:val="24"/>
      <w:szCs w:val="24"/>
    </w:rPr>
  </w:style>
  <w:style w:type="paragraph" w:customStyle="1" w:styleId="Normal140">
    <w:name w:val="Normal_14_0"/>
    <w:qFormat/>
    <w:rPr>
      <w:rFonts w:ascii="Calibri" w:eastAsia="Times New Roman" w:hAnsi="Calibri"/>
      <w:sz w:val="24"/>
      <w:szCs w:val="24"/>
    </w:rPr>
  </w:style>
  <w:style w:type="paragraph" w:customStyle="1" w:styleId="Normal180">
    <w:name w:val="Normal_18_0"/>
    <w:qFormat/>
    <w:rPr>
      <w:rFonts w:ascii="Calibri" w:eastAsia="Times New Roman" w:hAnsi="Calibri"/>
      <w:sz w:val="24"/>
      <w:szCs w:val="24"/>
    </w:rPr>
  </w:style>
  <w:style w:type="paragraph" w:customStyle="1" w:styleId="Normal230">
    <w:name w:val="Normal_23_0"/>
    <w:qFormat/>
    <w:rPr>
      <w:rFonts w:ascii="Calibri" w:eastAsia="Times New Roman" w:hAnsi="Calibri"/>
      <w:sz w:val="24"/>
      <w:szCs w:val="24"/>
    </w:rPr>
  </w:style>
  <w:style w:type="paragraph" w:customStyle="1" w:styleId="520">
    <w:name w:val="正文_52"/>
    <w:qFormat/>
    <w:pPr>
      <w:widowControl w:val="0"/>
      <w:jc w:val="both"/>
    </w:pPr>
    <w:rPr>
      <w:rFonts w:ascii="Calibri" w:hAnsi="Calibri"/>
      <w:kern w:val="2"/>
      <w:sz w:val="21"/>
      <w:szCs w:val="24"/>
    </w:rPr>
  </w:style>
  <w:style w:type="paragraph" w:customStyle="1" w:styleId="TOC2">
    <w:name w:val="TOC 标题2"/>
    <w:basedOn w:val="10"/>
    <w:next w:val="a"/>
    <w:qFormat/>
    <w:pPr>
      <w:ind w:firstLineChars="0" w:firstLine="0"/>
      <w:jc w:val="both"/>
      <w:outlineLvl w:val="9"/>
    </w:pPr>
    <w:rPr>
      <w:rFonts w:ascii="Calibri" w:hAnsi="Calibri"/>
      <w:color w:val="auto"/>
      <w:sz w:val="44"/>
      <w:szCs w:val="44"/>
    </w:rPr>
  </w:style>
  <w:style w:type="paragraph" w:customStyle="1" w:styleId="Style45">
    <w:name w:val="Style45"/>
    <w:basedOn w:val="a"/>
    <w:uiPriority w:val="99"/>
    <w:unhideWhenUsed/>
    <w:qFormat/>
    <w:pPr>
      <w:spacing w:line="240" w:lineRule="auto"/>
      <w:ind w:firstLineChars="0" w:firstLine="0"/>
      <w:jc w:val="both"/>
    </w:pPr>
    <w:rPr>
      <w:rFonts w:ascii="Calibri" w:hAnsi="Calibri"/>
      <w:color w:val="auto"/>
      <w:sz w:val="21"/>
      <w:szCs w:val="22"/>
    </w:rPr>
  </w:style>
  <w:style w:type="paragraph" w:customStyle="1" w:styleId="97">
    <w:name w:val="正文_97"/>
    <w:qFormat/>
    <w:pPr>
      <w:widowControl w:val="0"/>
      <w:jc w:val="both"/>
    </w:pPr>
    <w:rPr>
      <w:rFonts w:ascii="Calibri" w:hAnsi="Calibri"/>
      <w:kern w:val="2"/>
      <w:sz w:val="21"/>
      <w:szCs w:val="24"/>
    </w:rPr>
  </w:style>
  <w:style w:type="paragraph" w:customStyle="1" w:styleId="Normal170">
    <w:name w:val="Normal_17_0"/>
    <w:qFormat/>
    <w:rPr>
      <w:rFonts w:ascii="Calibri" w:eastAsia="Times New Roman" w:hAnsi="Calibri"/>
      <w:sz w:val="24"/>
      <w:szCs w:val="24"/>
    </w:rPr>
  </w:style>
  <w:style w:type="paragraph" w:customStyle="1" w:styleId="4101">
    <w:name w:val="标题 4_1_0"/>
    <w:basedOn w:val="601"/>
    <w:next w:val="601"/>
    <w:link w:val="4Char100"/>
    <w:qFormat/>
    <w:pPr>
      <w:keepNext/>
      <w:keepLines/>
      <w:spacing w:line="360" w:lineRule="auto"/>
      <w:outlineLvl w:val="3"/>
    </w:pPr>
    <w:rPr>
      <w:rFonts w:ascii="Arial" w:hAnsi="Arial"/>
      <w:b/>
      <w:bCs/>
      <w:kern w:val="0"/>
      <w:sz w:val="20"/>
      <w:szCs w:val="28"/>
    </w:rPr>
  </w:style>
  <w:style w:type="character" w:customStyle="1" w:styleId="4Char100">
    <w:name w:val="标题 4 Char_1_0"/>
    <w:link w:val="4101"/>
    <w:qFormat/>
    <w:rPr>
      <w:rFonts w:ascii="Arial" w:hAnsi="Arial"/>
      <w:b/>
      <w:bCs/>
      <w:szCs w:val="28"/>
    </w:rPr>
  </w:style>
  <w:style w:type="paragraph" w:customStyle="1" w:styleId="34a">
    <w:name w:val="标题 3_4"/>
    <w:basedOn w:val="490"/>
    <w:next w:val="490"/>
    <w:link w:val="3Char4"/>
    <w:qFormat/>
    <w:pPr>
      <w:widowControl/>
      <w:spacing w:line="360" w:lineRule="auto"/>
      <w:outlineLvl w:val="2"/>
    </w:pPr>
    <w:rPr>
      <w:rFonts w:ascii="Times New Roman" w:hAnsi="Times New Roman"/>
      <w:b/>
      <w:bCs/>
      <w:kern w:val="0"/>
      <w:sz w:val="24"/>
    </w:rPr>
  </w:style>
  <w:style w:type="character" w:customStyle="1" w:styleId="3Char4">
    <w:name w:val="标题 3 Char_4"/>
    <w:link w:val="34a"/>
    <w:qFormat/>
    <w:rPr>
      <w:b/>
      <w:bCs/>
      <w:sz w:val="24"/>
      <w:szCs w:val="24"/>
    </w:rPr>
  </w:style>
  <w:style w:type="paragraph" w:customStyle="1" w:styleId="373">
    <w:name w:val="标题 3_7"/>
    <w:basedOn w:val="184"/>
    <w:next w:val="184"/>
    <w:link w:val="3Char7"/>
    <w:qFormat/>
    <w:pPr>
      <w:widowControl/>
      <w:spacing w:line="360" w:lineRule="auto"/>
      <w:outlineLvl w:val="2"/>
    </w:pPr>
    <w:rPr>
      <w:rFonts w:ascii="Times New Roman" w:hAnsi="Times New Roman"/>
      <w:b/>
      <w:bCs/>
      <w:kern w:val="0"/>
      <w:sz w:val="24"/>
    </w:rPr>
  </w:style>
  <w:style w:type="character" w:customStyle="1" w:styleId="3Char7">
    <w:name w:val="标题 3 Char_7"/>
    <w:link w:val="373"/>
    <w:qFormat/>
    <w:rPr>
      <w:b/>
      <w:bCs/>
      <w:sz w:val="24"/>
      <w:szCs w:val="24"/>
    </w:rPr>
  </w:style>
  <w:style w:type="paragraph" w:customStyle="1" w:styleId="278">
    <w:name w:val="标题 2_7"/>
    <w:basedOn w:val="1500"/>
    <w:next w:val="1500"/>
    <w:link w:val="2Char7"/>
    <w:qFormat/>
    <w:pPr>
      <w:keepNext/>
      <w:keepLines/>
      <w:spacing w:before="260" w:after="260" w:line="413" w:lineRule="auto"/>
      <w:outlineLvl w:val="1"/>
    </w:pPr>
    <w:rPr>
      <w:rFonts w:ascii="Cambria" w:hAnsi="Cambria"/>
      <w:b/>
      <w:bCs/>
      <w:kern w:val="0"/>
      <w:sz w:val="32"/>
      <w:szCs w:val="32"/>
    </w:rPr>
  </w:style>
  <w:style w:type="character" w:customStyle="1" w:styleId="2Char7">
    <w:name w:val="标题 2 Char_7"/>
    <w:link w:val="278"/>
    <w:qFormat/>
    <w:rPr>
      <w:rFonts w:ascii="Cambria" w:hAnsi="Cambria"/>
      <w:b/>
      <w:bCs/>
      <w:sz w:val="32"/>
      <w:szCs w:val="32"/>
    </w:rPr>
  </w:style>
  <w:style w:type="paragraph" w:customStyle="1" w:styleId="335">
    <w:name w:val="正文_335"/>
    <w:qFormat/>
    <w:pPr>
      <w:widowControl w:val="0"/>
      <w:jc w:val="both"/>
    </w:pPr>
    <w:rPr>
      <w:rFonts w:ascii="Calibri" w:hAnsi="Calibri"/>
      <w:kern w:val="2"/>
      <w:sz w:val="21"/>
      <w:szCs w:val="24"/>
    </w:rPr>
  </w:style>
  <w:style w:type="paragraph" w:customStyle="1" w:styleId="3500">
    <w:name w:val="正文_350"/>
    <w:qFormat/>
    <w:pPr>
      <w:widowControl w:val="0"/>
      <w:jc w:val="both"/>
    </w:pPr>
    <w:rPr>
      <w:rFonts w:ascii="Calibri" w:hAnsi="Calibri"/>
      <w:kern w:val="2"/>
      <w:sz w:val="21"/>
      <w:szCs w:val="24"/>
    </w:rPr>
  </w:style>
  <w:style w:type="paragraph" w:customStyle="1" w:styleId="2102">
    <w:name w:val="正文_210"/>
    <w:qFormat/>
    <w:pPr>
      <w:widowControl w:val="0"/>
      <w:jc w:val="both"/>
    </w:pPr>
    <w:rPr>
      <w:rFonts w:ascii="Calibri" w:hAnsi="Calibri"/>
      <w:kern w:val="2"/>
      <w:sz w:val="21"/>
      <w:szCs w:val="24"/>
    </w:rPr>
  </w:style>
  <w:style w:type="paragraph" w:customStyle="1" w:styleId="3730">
    <w:name w:val="正文_373"/>
    <w:qFormat/>
    <w:pPr>
      <w:widowControl w:val="0"/>
      <w:jc w:val="both"/>
    </w:pPr>
    <w:rPr>
      <w:rFonts w:ascii="Calibri" w:hAnsi="Calibri"/>
      <w:kern w:val="2"/>
      <w:sz w:val="21"/>
      <w:szCs w:val="24"/>
    </w:rPr>
  </w:style>
  <w:style w:type="paragraph" w:customStyle="1" w:styleId="Normal40">
    <w:name w:val="Normal_4_0"/>
    <w:qFormat/>
    <w:rPr>
      <w:rFonts w:ascii="Calibri" w:eastAsia="Times New Roman" w:hAnsi="Calibri"/>
      <w:sz w:val="24"/>
      <w:szCs w:val="24"/>
    </w:rPr>
  </w:style>
  <w:style w:type="paragraph" w:customStyle="1" w:styleId="4210">
    <w:name w:val="标题 4_21"/>
    <w:basedOn w:val="158"/>
    <w:next w:val="158"/>
    <w:link w:val="4Char21"/>
    <w:qFormat/>
    <w:pPr>
      <w:keepNext/>
      <w:keepLines/>
      <w:spacing w:line="360" w:lineRule="auto"/>
      <w:outlineLvl w:val="3"/>
    </w:pPr>
    <w:rPr>
      <w:rFonts w:ascii="Arial" w:hAnsi="Arial"/>
      <w:b/>
      <w:bCs/>
      <w:kern w:val="0"/>
      <w:sz w:val="20"/>
      <w:szCs w:val="28"/>
    </w:rPr>
  </w:style>
  <w:style w:type="character" w:customStyle="1" w:styleId="4Char21">
    <w:name w:val="标题 4 Char_21"/>
    <w:link w:val="4210"/>
    <w:qFormat/>
    <w:rPr>
      <w:rFonts w:ascii="Arial" w:hAnsi="Arial"/>
      <w:b/>
      <w:bCs/>
      <w:szCs w:val="28"/>
    </w:rPr>
  </w:style>
  <w:style w:type="paragraph" w:customStyle="1" w:styleId="Normal51">
    <w:name w:val="Normal_51"/>
    <w:qFormat/>
    <w:pPr>
      <w:widowControl w:val="0"/>
      <w:jc w:val="both"/>
    </w:pPr>
    <w:rPr>
      <w:rFonts w:ascii="Calibri" w:hAnsi="Calibri"/>
    </w:rPr>
  </w:style>
  <w:style w:type="paragraph" w:customStyle="1" w:styleId="314">
    <w:name w:val="正文_314"/>
    <w:qFormat/>
    <w:pPr>
      <w:widowControl w:val="0"/>
      <w:jc w:val="both"/>
    </w:pPr>
    <w:rPr>
      <w:rFonts w:ascii="Calibri" w:hAnsi="Calibri"/>
      <w:kern w:val="2"/>
      <w:sz w:val="21"/>
      <w:szCs w:val="24"/>
    </w:rPr>
  </w:style>
  <w:style w:type="paragraph" w:customStyle="1" w:styleId="121">
    <w:name w:val="正文_121"/>
    <w:qFormat/>
    <w:pPr>
      <w:widowControl w:val="0"/>
      <w:jc w:val="both"/>
    </w:pPr>
    <w:rPr>
      <w:rFonts w:ascii="Calibri" w:hAnsi="Calibri"/>
      <w:kern w:val="2"/>
      <w:sz w:val="21"/>
      <w:szCs w:val="24"/>
    </w:rPr>
  </w:style>
  <w:style w:type="paragraph" w:customStyle="1" w:styleId="Normal58">
    <w:name w:val="Normal_58"/>
    <w:qFormat/>
    <w:pPr>
      <w:widowControl w:val="0"/>
      <w:jc w:val="both"/>
    </w:pPr>
    <w:rPr>
      <w:rFonts w:ascii="Calibri" w:hAnsi="Calibri"/>
    </w:rPr>
  </w:style>
  <w:style w:type="paragraph" w:customStyle="1" w:styleId="256">
    <w:name w:val="正文_256"/>
    <w:qFormat/>
    <w:pPr>
      <w:widowControl w:val="0"/>
      <w:jc w:val="both"/>
    </w:pPr>
    <w:rPr>
      <w:rFonts w:ascii="Calibri" w:hAnsi="Calibri"/>
      <w:kern w:val="2"/>
      <w:sz w:val="21"/>
      <w:szCs w:val="24"/>
    </w:rPr>
  </w:style>
  <w:style w:type="paragraph" w:customStyle="1" w:styleId="Style13">
    <w:name w:val="Style13"/>
    <w:basedOn w:val="a"/>
    <w:uiPriority w:val="99"/>
    <w:unhideWhenUsed/>
    <w:qFormat/>
    <w:pPr>
      <w:spacing w:line="240" w:lineRule="auto"/>
      <w:ind w:firstLineChars="0" w:firstLine="0"/>
      <w:jc w:val="both"/>
    </w:pPr>
    <w:rPr>
      <w:rFonts w:ascii="Calibri" w:hAnsi="Calibri"/>
      <w:color w:val="auto"/>
      <w:sz w:val="21"/>
      <w:szCs w:val="22"/>
    </w:rPr>
  </w:style>
  <w:style w:type="paragraph" w:customStyle="1" w:styleId="Aufzaehlung">
    <w:name w:val="Aufzaehlung"/>
    <w:basedOn w:val="a"/>
    <w:qFormat/>
    <w:pPr>
      <w:widowControl/>
      <w:spacing w:line="240" w:lineRule="atLeast"/>
      <w:ind w:left="284" w:firstLineChars="0" w:hanging="284"/>
    </w:pPr>
    <w:rPr>
      <w:rFonts w:ascii="Arial" w:hAnsi="Arial"/>
      <w:color w:val="auto"/>
      <w:kern w:val="0"/>
      <w:sz w:val="22"/>
      <w:szCs w:val="22"/>
      <w:lang w:eastAsia="en-US"/>
    </w:rPr>
  </w:style>
  <w:style w:type="paragraph" w:customStyle="1" w:styleId="2200">
    <w:name w:val="标题 2_2_0"/>
    <w:basedOn w:val="401"/>
    <w:next w:val="401"/>
    <w:link w:val="2Char20"/>
    <w:qFormat/>
    <w:pPr>
      <w:keepNext/>
      <w:keepLines/>
      <w:spacing w:before="260" w:after="260" w:line="413" w:lineRule="auto"/>
      <w:outlineLvl w:val="1"/>
    </w:pPr>
    <w:rPr>
      <w:rFonts w:ascii="Cambria" w:hAnsi="Cambria"/>
      <w:b/>
      <w:bCs/>
      <w:kern w:val="0"/>
      <w:sz w:val="32"/>
      <w:szCs w:val="32"/>
    </w:rPr>
  </w:style>
  <w:style w:type="character" w:customStyle="1" w:styleId="2Char20">
    <w:name w:val="标题 2 Char_2_0"/>
    <w:link w:val="2200"/>
    <w:qFormat/>
    <w:rPr>
      <w:rFonts w:ascii="Cambria" w:hAnsi="Cambria"/>
      <w:b/>
      <w:bCs/>
      <w:sz w:val="32"/>
      <w:szCs w:val="32"/>
    </w:rPr>
  </w:style>
  <w:style w:type="paragraph" w:customStyle="1" w:styleId="415">
    <w:name w:val="标题 4_15"/>
    <w:basedOn w:val="88"/>
    <w:next w:val="88"/>
    <w:link w:val="4Char15"/>
    <w:qFormat/>
    <w:pPr>
      <w:keepNext/>
      <w:keepLines/>
      <w:spacing w:line="360" w:lineRule="auto"/>
      <w:outlineLvl w:val="3"/>
    </w:pPr>
    <w:rPr>
      <w:rFonts w:ascii="Arial" w:hAnsi="Arial"/>
      <w:b/>
      <w:bCs/>
      <w:kern w:val="0"/>
      <w:sz w:val="20"/>
      <w:szCs w:val="28"/>
    </w:rPr>
  </w:style>
  <w:style w:type="character" w:customStyle="1" w:styleId="4Char15">
    <w:name w:val="标题 4 Char_15"/>
    <w:link w:val="415"/>
    <w:qFormat/>
    <w:rPr>
      <w:rFonts w:ascii="Arial" w:hAnsi="Arial"/>
      <w:b/>
      <w:bCs/>
      <w:szCs w:val="28"/>
    </w:rPr>
  </w:style>
  <w:style w:type="paragraph" w:customStyle="1" w:styleId="3101">
    <w:name w:val="标题 3_10"/>
    <w:basedOn w:val="215"/>
    <w:next w:val="215"/>
    <w:link w:val="3Char101"/>
    <w:qFormat/>
    <w:pPr>
      <w:widowControl/>
      <w:spacing w:line="360" w:lineRule="auto"/>
      <w:outlineLvl w:val="2"/>
    </w:pPr>
    <w:rPr>
      <w:rFonts w:ascii="Times New Roman" w:hAnsi="Times New Roman"/>
      <w:b/>
      <w:bCs/>
      <w:kern w:val="0"/>
      <w:sz w:val="24"/>
    </w:rPr>
  </w:style>
  <w:style w:type="character" w:customStyle="1" w:styleId="3Char101">
    <w:name w:val="标题 3 Char_10"/>
    <w:link w:val="3101"/>
    <w:qFormat/>
    <w:rPr>
      <w:b/>
      <w:bCs/>
      <w:sz w:val="24"/>
      <w:szCs w:val="24"/>
    </w:rPr>
  </w:style>
  <w:style w:type="paragraph" w:customStyle="1" w:styleId="Normal65">
    <w:name w:val="Normal_65"/>
    <w:qFormat/>
    <w:pPr>
      <w:widowControl w:val="0"/>
      <w:jc w:val="both"/>
    </w:pPr>
    <w:rPr>
      <w:rFonts w:ascii="Calibri" w:hAnsi="Calibri"/>
    </w:rPr>
  </w:style>
  <w:style w:type="paragraph" w:customStyle="1" w:styleId="257">
    <w:name w:val="正文_257"/>
    <w:qFormat/>
    <w:pPr>
      <w:widowControl w:val="0"/>
      <w:jc w:val="both"/>
    </w:pPr>
    <w:rPr>
      <w:rFonts w:ascii="Calibri" w:hAnsi="Calibri"/>
      <w:kern w:val="2"/>
      <w:sz w:val="21"/>
      <w:szCs w:val="24"/>
    </w:rPr>
  </w:style>
  <w:style w:type="paragraph" w:customStyle="1" w:styleId="74">
    <w:name w:val="正文_74"/>
    <w:qFormat/>
    <w:pPr>
      <w:widowControl w:val="0"/>
      <w:jc w:val="both"/>
    </w:pPr>
    <w:rPr>
      <w:rFonts w:ascii="Calibri" w:hAnsi="Calibri"/>
      <w:kern w:val="2"/>
      <w:sz w:val="21"/>
      <w:szCs w:val="24"/>
    </w:rPr>
  </w:style>
  <w:style w:type="paragraph" w:customStyle="1" w:styleId="236">
    <w:name w:val="正文_236"/>
    <w:qFormat/>
    <w:pPr>
      <w:widowControl w:val="0"/>
      <w:jc w:val="both"/>
    </w:pPr>
    <w:rPr>
      <w:rFonts w:ascii="Calibri" w:hAnsi="Calibri"/>
      <w:kern w:val="2"/>
      <w:sz w:val="21"/>
      <w:szCs w:val="24"/>
    </w:rPr>
  </w:style>
  <w:style w:type="paragraph" w:customStyle="1" w:styleId="203">
    <w:name w:val="正文_2_0"/>
    <w:qFormat/>
    <w:pPr>
      <w:widowControl w:val="0"/>
      <w:jc w:val="both"/>
    </w:pPr>
    <w:rPr>
      <w:rFonts w:ascii="Calibri" w:hAnsi="Calibri"/>
      <w:kern w:val="2"/>
      <w:sz w:val="21"/>
      <w:szCs w:val="24"/>
    </w:rPr>
  </w:style>
  <w:style w:type="paragraph" w:customStyle="1" w:styleId="208">
    <w:name w:val="正文_208"/>
    <w:qFormat/>
    <w:pPr>
      <w:widowControl w:val="0"/>
      <w:jc w:val="both"/>
    </w:pPr>
    <w:rPr>
      <w:rFonts w:ascii="Calibri" w:hAnsi="Calibri"/>
      <w:kern w:val="2"/>
      <w:sz w:val="21"/>
      <w:szCs w:val="24"/>
    </w:rPr>
  </w:style>
  <w:style w:type="paragraph" w:customStyle="1" w:styleId="66">
    <w:name w:val="正文_66"/>
    <w:qFormat/>
    <w:pPr>
      <w:widowControl w:val="0"/>
      <w:jc w:val="both"/>
    </w:pPr>
    <w:rPr>
      <w:rFonts w:ascii="Calibri" w:hAnsi="Calibri"/>
      <w:kern w:val="2"/>
      <w:sz w:val="21"/>
      <w:szCs w:val="24"/>
    </w:rPr>
  </w:style>
  <w:style w:type="paragraph" w:customStyle="1" w:styleId="133">
    <w:name w:val="正文_133"/>
    <w:qFormat/>
    <w:pPr>
      <w:widowControl w:val="0"/>
      <w:jc w:val="both"/>
    </w:pPr>
    <w:rPr>
      <w:rFonts w:ascii="Calibri" w:hAnsi="Calibri"/>
      <w:kern w:val="2"/>
      <w:sz w:val="21"/>
      <w:szCs w:val="24"/>
    </w:rPr>
  </w:style>
  <w:style w:type="paragraph" w:customStyle="1" w:styleId="73">
    <w:name w:val="正文_7"/>
    <w:qFormat/>
    <w:pPr>
      <w:widowControl w:val="0"/>
      <w:jc w:val="both"/>
    </w:pPr>
    <w:rPr>
      <w:rFonts w:ascii="Calibri" w:hAnsi="Calibri"/>
      <w:kern w:val="2"/>
      <w:sz w:val="21"/>
      <w:szCs w:val="24"/>
    </w:rPr>
  </w:style>
  <w:style w:type="paragraph" w:customStyle="1" w:styleId="2320">
    <w:name w:val="正文_232"/>
    <w:qFormat/>
    <w:pPr>
      <w:widowControl w:val="0"/>
      <w:jc w:val="both"/>
    </w:pPr>
    <w:rPr>
      <w:rFonts w:ascii="Calibri" w:hAnsi="Calibri"/>
      <w:kern w:val="2"/>
      <w:sz w:val="21"/>
      <w:szCs w:val="24"/>
    </w:rPr>
  </w:style>
  <w:style w:type="paragraph" w:customStyle="1" w:styleId="2310">
    <w:name w:val="正文_231"/>
    <w:qFormat/>
    <w:pPr>
      <w:widowControl w:val="0"/>
      <w:jc w:val="both"/>
    </w:pPr>
    <w:rPr>
      <w:rFonts w:ascii="Calibri" w:hAnsi="Calibri"/>
      <w:kern w:val="2"/>
      <w:sz w:val="21"/>
      <w:szCs w:val="24"/>
    </w:rPr>
  </w:style>
  <w:style w:type="paragraph" w:customStyle="1" w:styleId="Normal55">
    <w:name w:val="Normal_55"/>
    <w:qFormat/>
    <w:pPr>
      <w:widowControl w:val="0"/>
      <w:jc w:val="both"/>
    </w:pPr>
    <w:rPr>
      <w:rFonts w:ascii="Calibri" w:hAnsi="Calibri"/>
    </w:rPr>
  </w:style>
  <w:style w:type="paragraph" w:customStyle="1" w:styleId="162">
    <w:name w:val="正文_16"/>
    <w:qFormat/>
    <w:pPr>
      <w:widowControl w:val="0"/>
      <w:jc w:val="both"/>
    </w:pPr>
    <w:rPr>
      <w:rFonts w:ascii="Calibri" w:hAnsi="Calibri"/>
      <w:kern w:val="2"/>
      <w:sz w:val="21"/>
      <w:szCs w:val="24"/>
    </w:rPr>
  </w:style>
  <w:style w:type="paragraph" w:customStyle="1" w:styleId="4220">
    <w:name w:val="标题 4_22"/>
    <w:basedOn w:val="1901"/>
    <w:next w:val="1901"/>
    <w:link w:val="4Char22"/>
    <w:qFormat/>
    <w:pPr>
      <w:keepNext/>
      <w:keepLines/>
      <w:spacing w:line="360" w:lineRule="auto"/>
      <w:outlineLvl w:val="3"/>
    </w:pPr>
    <w:rPr>
      <w:rFonts w:ascii="Arial" w:hAnsi="Arial"/>
      <w:b/>
      <w:bCs/>
      <w:kern w:val="0"/>
      <w:sz w:val="20"/>
      <w:szCs w:val="28"/>
    </w:rPr>
  </w:style>
  <w:style w:type="paragraph" w:customStyle="1" w:styleId="1901">
    <w:name w:val="正文_190"/>
    <w:qFormat/>
    <w:pPr>
      <w:widowControl w:val="0"/>
      <w:jc w:val="both"/>
    </w:pPr>
    <w:rPr>
      <w:rFonts w:ascii="Calibri" w:hAnsi="Calibri"/>
      <w:kern w:val="2"/>
      <w:sz w:val="21"/>
      <w:szCs w:val="24"/>
    </w:rPr>
  </w:style>
  <w:style w:type="character" w:customStyle="1" w:styleId="4Char22">
    <w:name w:val="标题 4 Char_22"/>
    <w:link w:val="4220"/>
    <w:qFormat/>
    <w:rPr>
      <w:rFonts w:ascii="Arial" w:hAnsi="Arial"/>
      <w:b/>
      <w:bCs/>
      <w:szCs w:val="28"/>
    </w:rPr>
  </w:style>
  <w:style w:type="paragraph" w:customStyle="1" w:styleId="620">
    <w:name w:val="正文_62"/>
    <w:qFormat/>
    <w:pPr>
      <w:widowControl w:val="0"/>
      <w:jc w:val="both"/>
    </w:pPr>
    <w:rPr>
      <w:rFonts w:ascii="Calibri" w:hAnsi="Calibri"/>
      <w:kern w:val="2"/>
      <w:sz w:val="21"/>
      <w:szCs w:val="24"/>
    </w:rPr>
  </w:style>
  <w:style w:type="paragraph" w:customStyle="1" w:styleId="Normal78">
    <w:name w:val="Normal_78"/>
    <w:qFormat/>
    <w:pPr>
      <w:widowControl w:val="0"/>
      <w:jc w:val="both"/>
    </w:pPr>
    <w:rPr>
      <w:rFonts w:ascii="Calibri" w:hAnsi="Calibri"/>
    </w:rPr>
  </w:style>
  <w:style w:type="paragraph" w:customStyle="1" w:styleId="428">
    <w:name w:val="标题 4_28"/>
    <w:basedOn w:val="287"/>
    <w:next w:val="287"/>
    <w:link w:val="4Char28"/>
    <w:qFormat/>
    <w:pPr>
      <w:keepNext/>
      <w:keepLines/>
      <w:spacing w:line="360" w:lineRule="auto"/>
      <w:outlineLvl w:val="3"/>
    </w:pPr>
    <w:rPr>
      <w:rFonts w:ascii="Arial" w:hAnsi="Arial"/>
      <w:b/>
      <w:bCs/>
      <w:kern w:val="0"/>
      <w:sz w:val="20"/>
      <w:szCs w:val="28"/>
    </w:rPr>
  </w:style>
  <w:style w:type="character" w:customStyle="1" w:styleId="4Char28">
    <w:name w:val="标题 4 Char_28"/>
    <w:link w:val="428"/>
    <w:qFormat/>
    <w:rPr>
      <w:rFonts w:ascii="Arial" w:hAnsi="Arial"/>
      <w:b/>
      <w:bCs/>
      <w:szCs w:val="28"/>
    </w:rPr>
  </w:style>
  <w:style w:type="paragraph" w:customStyle="1" w:styleId="167">
    <w:name w:val="正文_167"/>
    <w:qFormat/>
    <w:pPr>
      <w:widowControl w:val="0"/>
      <w:jc w:val="both"/>
    </w:pPr>
    <w:rPr>
      <w:rFonts w:ascii="Calibri" w:hAnsi="Calibri"/>
      <w:kern w:val="2"/>
      <w:sz w:val="21"/>
      <w:szCs w:val="24"/>
    </w:rPr>
  </w:style>
  <w:style w:type="paragraph" w:customStyle="1" w:styleId="Normal1000">
    <w:name w:val="Normal_10_0"/>
    <w:qFormat/>
    <w:rPr>
      <w:rFonts w:ascii="Calibri" w:eastAsia="Times New Roman" w:hAnsi="Calibri"/>
      <w:sz w:val="24"/>
      <w:szCs w:val="24"/>
    </w:rPr>
  </w:style>
  <w:style w:type="paragraph" w:customStyle="1" w:styleId="269">
    <w:name w:val="正文_269"/>
    <w:qFormat/>
    <w:pPr>
      <w:widowControl w:val="0"/>
      <w:jc w:val="both"/>
    </w:pPr>
    <w:rPr>
      <w:rFonts w:ascii="Calibri" w:hAnsi="Calibri"/>
      <w:kern w:val="2"/>
      <w:sz w:val="21"/>
      <w:szCs w:val="24"/>
    </w:rPr>
  </w:style>
  <w:style w:type="paragraph" w:customStyle="1" w:styleId="362">
    <w:name w:val="正文_362"/>
    <w:qFormat/>
    <w:pPr>
      <w:widowControl w:val="0"/>
      <w:jc w:val="both"/>
    </w:pPr>
    <w:rPr>
      <w:rFonts w:ascii="Calibri" w:hAnsi="Calibri"/>
      <w:kern w:val="2"/>
      <w:sz w:val="21"/>
      <w:szCs w:val="24"/>
    </w:rPr>
  </w:style>
  <w:style w:type="paragraph" w:customStyle="1" w:styleId="378020">
    <w:name w:val="样式 标题 3 + (中文) 黑体 小四 非加粗 段前: 7.8 磅 段后: 0 磅 行距: 固定值 20 磅"/>
    <w:basedOn w:val="3"/>
    <w:qFormat/>
    <w:pPr>
      <w:spacing w:before="0" w:after="0" w:line="400" w:lineRule="exact"/>
      <w:ind w:firstLineChars="0" w:firstLine="0"/>
      <w:jc w:val="both"/>
    </w:pPr>
    <w:rPr>
      <w:rFonts w:eastAsia="黑体" w:cs="宋体"/>
      <w:b w:val="0"/>
      <w:bCs w:val="0"/>
      <w:color w:val="auto"/>
      <w:sz w:val="24"/>
      <w:szCs w:val="20"/>
    </w:rPr>
  </w:style>
  <w:style w:type="paragraph" w:customStyle="1" w:styleId="86">
    <w:name w:val="正文_86"/>
    <w:qFormat/>
    <w:pPr>
      <w:widowControl w:val="0"/>
      <w:jc w:val="both"/>
    </w:pPr>
    <w:rPr>
      <w:rFonts w:ascii="Calibri" w:hAnsi="Calibri"/>
      <w:kern w:val="2"/>
      <w:sz w:val="21"/>
      <w:szCs w:val="24"/>
    </w:rPr>
  </w:style>
  <w:style w:type="paragraph" w:customStyle="1" w:styleId="204">
    <w:name w:val="正文_204"/>
    <w:qFormat/>
    <w:pPr>
      <w:widowControl w:val="0"/>
      <w:jc w:val="both"/>
    </w:pPr>
    <w:rPr>
      <w:rFonts w:ascii="Calibri" w:hAnsi="Calibri"/>
      <w:kern w:val="2"/>
      <w:sz w:val="21"/>
      <w:szCs w:val="24"/>
    </w:rPr>
  </w:style>
  <w:style w:type="paragraph" w:customStyle="1" w:styleId="Normal71">
    <w:name w:val="Normal_71"/>
    <w:qFormat/>
    <w:pPr>
      <w:widowControl w:val="0"/>
      <w:jc w:val="both"/>
    </w:pPr>
    <w:rPr>
      <w:rFonts w:ascii="Calibri" w:hAnsi="Calibri"/>
    </w:rPr>
  </w:style>
  <w:style w:type="paragraph" w:customStyle="1" w:styleId="1530">
    <w:name w:val="正文_153"/>
    <w:qFormat/>
    <w:pPr>
      <w:widowControl w:val="0"/>
      <w:jc w:val="both"/>
    </w:pPr>
    <w:rPr>
      <w:rFonts w:ascii="Calibri" w:hAnsi="Calibri"/>
      <w:kern w:val="2"/>
      <w:sz w:val="21"/>
      <w:szCs w:val="24"/>
    </w:rPr>
  </w:style>
  <w:style w:type="paragraph" w:customStyle="1" w:styleId="Normal29">
    <w:name w:val="Normal_29"/>
    <w:qFormat/>
    <w:pPr>
      <w:widowControl w:val="0"/>
      <w:jc w:val="both"/>
    </w:pPr>
    <w:rPr>
      <w:rFonts w:ascii="Calibri" w:hAnsi="Calibri"/>
    </w:rPr>
  </w:style>
  <w:style w:type="paragraph" w:customStyle="1" w:styleId="338">
    <w:name w:val="正文_338"/>
    <w:qFormat/>
    <w:pPr>
      <w:widowControl w:val="0"/>
      <w:jc w:val="both"/>
    </w:pPr>
    <w:rPr>
      <w:rFonts w:ascii="Calibri" w:hAnsi="Calibri"/>
      <w:kern w:val="2"/>
      <w:sz w:val="21"/>
      <w:szCs w:val="24"/>
    </w:rPr>
  </w:style>
  <w:style w:type="paragraph" w:customStyle="1" w:styleId="3c">
    <w:name w:val="样式3"/>
    <w:basedOn w:val="3"/>
    <w:qFormat/>
    <w:pPr>
      <w:keepNext w:val="0"/>
      <w:keepLines w:val="0"/>
      <w:widowControl/>
      <w:spacing w:before="0" w:after="0" w:line="360" w:lineRule="auto"/>
      <w:ind w:firstLineChars="0" w:firstLine="0"/>
    </w:pPr>
    <w:rPr>
      <w:b w:val="0"/>
      <w:bCs w:val="0"/>
      <w:color w:val="auto"/>
      <w:sz w:val="28"/>
      <w:szCs w:val="28"/>
    </w:rPr>
  </w:style>
  <w:style w:type="paragraph" w:customStyle="1" w:styleId="CharCharCharCharCharCharChar11">
    <w:name w:val="Char Char Char Char Char Char Char11"/>
    <w:basedOn w:val="a"/>
    <w:qFormat/>
    <w:pPr>
      <w:snapToGrid w:val="0"/>
      <w:ind w:firstLine="200"/>
      <w:jc w:val="both"/>
    </w:pPr>
    <w:rPr>
      <w:rFonts w:ascii="Calibri" w:eastAsia="仿宋_GB2312" w:hAnsi="Calibri"/>
      <w:color w:val="auto"/>
      <w:szCs w:val="22"/>
    </w:rPr>
  </w:style>
  <w:style w:type="paragraph" w:customStyle="1" w:styleId="820">
    <w:name w:val="正文_82"/>
    <w:qFormat/>
    <w:pPr>
      <w:widowControl w:val="0"/>
      <w:jc w:val="both"/>
    </w:pPr>
    <w:rPr>
      <w:rFonts w:ascii="Calibri" w:hAnsi="Calibri"/>
      <w:kern w:val="2"/>
      <w:sz w:val="21"/>
      <w:szCs w:val="24"/>
    </w:rPr>
  </w:style>
  <w:style w:type="paragraph" w:customStyle="1" w:styleId="flNote">
    <w:name w:val="flNote"/>
    <w:basedOn w:val="a"/>
    <w:qFormat/>
    <w:pPr>
      <w:adjustRightInd w:val="0"/>
      <w:spacing w:before="320" w:after="160" w:line="360" w:lineRule="atLeast"/>
      <w:ind w:firstLineChars="0" w:firstLine="0"/>
      <w:jc w:val="center"/>
      <w:textAlignment w:val="baseline"/>
    </w:pPr>
    <w:rPr>
      <w:rFonts w:ascii="Arial" w:eastAsia="黑体" w:hAnsi="Calibri"/>
      <w:color w:val="auto"/>
      <w:kern w:val="0"/>
      <w:sz w:val="30"/>
      <w:szCs w:val="20"/>
    </w:rPr>
  </w:style>
  <w:style w:type="paragraph" w:customStyle="1" w:styleId="1620">
    <w:name w:val="正文_162"/>
    <w:qFormat/>
    <w:pPr>
      <w:widowControl w:val="0"/>
      <w:jc w:val="both"/>
    </w:pPr>
    <w:rPr>
      <w:rFonts w:ascii="Calibri" w:hAnsi="Calibri"/>
      <w:kern w:val="2"/>
      <w:sz w:val="21"/>
      <w:szCs w:val="24"/>
    </w:rPr>
  </w:style>
  <w:style w:type="paragraph" w:customStyle="1" w:styleId="225">
    <w:name w:val="正文_225"/>
    <w:qFormat/>
    <w:pPr>
      <w:widowControl w:val="0"/>
      <w:jc w:val="both"/>
    </w:pPr>
    <w:rPr>
      <w:rFonts w:ascii="Calibri" w:hAnsi="Calibri"/>
      <w:kern w:val="2"/>
      <w:sz w:val="21"/>
      <w:szCs w:val="24"/>
    </w:rPr>
  </w:style>
  <w:style w:type="paragraph" w:customStyle="1" w:styleId="186">
    <w:name w:val="正文_186"/>
    <w:qFormat/>
    <w:pPr>
      <w:widowControl w:val="0"/>
      <w:jc w:val="both"/>
    </w:pPr>
    <w:rPr>
      <w:rFonts w:ascii="Calibri" w:hAnsi="Calibri"/>
      <w:kern w:val="2"/>
      <w:sz w:val="21"/>
      <w:szCs w:val="24"/>
    </w:rPr>
  </w:style>
  <w:style w:type="paragraph" w:customStyle="1" w:styleId="36200">
    <w:name w:val="正文_362_0_0"/>
    <w:basedOn w:val="3630"/>
    <w:qFormat/>
  </w:style>
  <w:style w:type="paragraph" w:customStyle="1" w:styleId="262">
    <w:name w:val="正文_262"/>
    <w:qFormat/>
    <w:pPr>
      <w:widowControl w:val="0"/>
      <w:jc w:val="both"/>
    </w:pPr>
    <w:rPr>
      <w:rFonts w:ascii="Calibri" w:hAnsi="Calibri"/>
      <w:kern w:val="2"/>
      <w:sz w:val="21"/>
      <w:szCs w:val="24"/>
    </w:rPr>
  </w:style>
  <w:style w:type="paragraph" w:customStyle="1" w:styleId="1200">
    <w:name w:val="正文_120"/>
    <w:qFormat/>
    <w:pPr>
      <w:widowControl w:val="0"/>
      <w:jc w:val="both"/>
    </w:pPr>
    <w:rPr>
      <w:rFonts w:ascii="Calibri" w:hAnsi="Calibri"/>
      <w:kern w:val="2"/>
      <w:sz w:val="21"/>
      <w:szCs w:val="24"/>
    </w:rPr>
  </w:style>
  <w:style w:type="paragraph" w:customStyle="1" w:styleId="471">
    <w:name w:val="正文_47"/>
    <w:qFormat/>
    <w:pPr>
      <w:widowControl w:val="0"/>
      <w:jc w:val="both"/>
    </w:pPr>
    <w:rPr>
      <w:rFonts w:ascii="Calibri" w:hAnsi="Calibri"/>
      <w:kern w:val="2"/>
      <w:sz w:val="21"/>
      <w:szCs w:val="24"/>
    </w:rPr>
  </w:style>
  <w:style w:type="paragraph" w:customStyle="1" w:styleId="4110">
    <w:name w:val="标题 4_11"/>
    <w:basedOn w:val="471"/>
    <w:next w:val="471"/>
    <w:link w:val="4Char110"/>
    <w:qFormat/>
    <w:pPr>
      <w:keepNext/>
      <w:keepLines/>
      <w:spacing w:line="360" w:lineRule="auto"/>
      <w:outlineLvl w:val="3"/>
    </w:pPr>
    <w:rPr>
      <w:rFonts w:ascii="Arial" w:hAnsi="Arial"/>
      <w:b/>
      <w:bCs/>
      <w:kern w:val="0"/>
      <w:sz w:val="20"/>
      <w:szCs w:val="28"/>
    </w:rPr>
  </w:style>
  <w:style w:type="character" w:customStyle="1" w:styleId="4Char110">
    <w:name w:val="标题 4 Char_11"/>
    <w:link w:val="4110"/>
    <w:qFormat/>
    <w:rPr>
      <w:rFonts w:ascii="Arial" w:hAnsi="Arial"/>
      <w:b/>
      <w:bCs/>
      <w:szCs w:val="28"/>
    </w:rPr>
  </w:style>
  <w:style w:type="paragraph" w:customStyle="1" w:styleId="3000">
    <w:name w:val="正文_300"/>
    <w:qFormat/>
    <w:pPr>
      <w:widowControl w:val="0"/>
      <w:jc w:val="both"/>
    </w:pPr>
    <w:rPr>
      <w:rFonts w:ascii="Calibri" w:hAnsi="Calibri"/>
      <w:kern w:val="2"/>
      <w:sz w:val="21"/>
      <w:szCs w:val="24"/>
    </w:rPr>
  </w:style>
  <w:style w:type="paragraph" w:customStyle="1" w:styleId="328">
    <w:name w:val="正文_328"/>
    <w:qFormat/>
    <w:pPr>
      <w:widowControl w:val="0"/>
      <w:jc w:val="both"/>
    </w:pPr>
    <w:rPr>
      <w:rFonts w:ascii="Calibri" w:hAnsi="Calibri"/>
      <w:kern w:val="2"/>
      <w:sz w:val="21"/>
      <w:szCs w:val="24"/>
    </w:rPr>
  </w:style>
  <w:style w:type="paragraph" w:customStyle="1" w:styleId="194">
    <w:name w:val="正文_194"/>
    <w:qFormat/>
    <w:pPr>
      <w:widowControl w:val="0"/>
      <w:jc w:val="both"/>
    </w:pPr>
    <w:rPr>
      <w:rFonts w:ascii="Calibri" w:hAnsi="Calibri"/>
      <w:kern w:val="2"/>
      <w:sz w:val="21"/>
      <w:szCs w:val="24"/>
    </w:rPr>
  </w:style>
  <w:style w:type="paragraph" w:customStyle="1" w:styleId="3310">
    <w:name w:val="正文_331"/>
    <w:qFormat/>
    <w:pPr>
      <w:widowControl w:val="0"/>
      <w:jc w:val="both"/>
    </w:pPr>
    <w:rPr>
      <w:rFonts w:ascii="Calibri" w:hAnsi="Calibri"/>
      <w:kern w:val="2"/>
      <w:sz w:val="21"/>
      <w:szCs w:val="24"/>
    </w:rPr>
  </w:style>
  <w:style w:type="paragraph" w:customStyle="1" w:styleId="920">
    <w:name w:val="正文_92"/>
    <w:qFormat/>
    <w:pPr>
      <w:widowControl w:val="0"/>
      <w:jc w:val="both"/>
    </w:pPr>
    <w:rPr>
      <w:rFonts w:ascii="Calibri" w:hAnsi="Calibri"/>
      <w:kern w:val="2"/>
      <w:sz w:val="21"/>
      <w:szCs w:val="24"/>
    </w:rPr>
  </w:style>
  <w:style w:type="paragraph" w:customStyle="1" w:styleId="282">
    <w:name w:val="正文_282"/>
    <w:qFormat/>
    <w:pPr>
      <w:widowControl w:val="0"/>
      <w:jc w:val="both"/>
    </w:pPr>
    <w:rPr>
      <w:rFonts w:ascii="Calibri" w:hAnsi="Calibri"/>
      <w:kern w:val="2"/>
      <w:sz w:val="21"/>
      <w:szCs w:val="24"/>
    </w:rPr>
  </w:style>
  <w:style w:type="paragraph" w:customStyle="1" w:styleId="89">
    <w:name w:val="正文_89"/>
    <w:qFormat/>
    <w:pPr>
      <w:widowControl w:val="0"/>
      <w:jc w:val="both"/>
    </w:pPr>
    <w:rPr>
      <w:rFonts w:ascii="Calibri" w:hAnsi="Calibri"/>
      <w:kern w:val="2"/>
      <w:sz w:val="21"/>
      <w:szCs w:val="24"/>
    </w:rPr>
  </w:style>
  <w:style w:type="paragraph" w:customStyle="1" w:styleId="CharChar2">
    <w:name w:val="Char Char"/>
    <w:basedOn w:val="a"/>
    <w:qFormat/>
    <w:pPr>
      <w:spacing w:line="240" w:lineRule="auto"/>
      <w:ind w:firstLineChars="0" w:firstLine="0"/>
      <w:jc w:val="both"/>
    </w:pPr>
    <w:rPr>
      <w:rFonts w:ascii="Calibri" w:hAnsi="Calibri"/>
      <w:color w:val="auto"/>
      <w:sz w:val="21"/>
      <w:szCs w:val="22"/>
    </w:rPr>
  </w:style>
  <w:style w:type="paragraph" w:customStyle="1" w:styleId="Normal79">
    <w:name w:val="Normal_79"/>
    <w:qFormat/>
    <w:rPr>
      <w:rFonts w:ascii="Calibri" w:eastAsia="Times New Roman" w:hAnsi="Calibri"/>
      <w:sz w:val="24"/>
      <w:szCs w:val="24"/>
    </w:rPr>
  </w:style>
  <w:style w:type="paragraph" w:customStyle="1" w:styleId="Style34">
    <w:name w:val="Style34"/>
    <w:basedOn w:val="a"/>
    <w:uiPriority w:val="99"/>
    <w:unhideWhenUsed/>
    <w:qFormat/>
    <w:pPr>
      <w:spacing w:line="375" w:lineRule="exact"/>
      <w:ind w:firstLineChars="0" w:firstLine="0"/>
      <w:jc w:val="both"/>
    </w:pPr>
    <w:rPr>
      <w:rFonts w:ascii="Calibri" w:hAnsi="Calibri"/>
      <w:color w:val="auto"/>
      <w:sz w:val="21"/>
      <w:szCs w:val="22"/>
    </w:rPr>
  </w:style>
  <w:style w:type="paragraph" w:customStyle="1" w:styleId="Normal48">
    <w:name w:val="Normal_48"/>
    <w:qFormat/>
    <w:pPr>
      <w:widowControl w:val="0"/>
      <w:jc w:val="both"/>
    </w:pPr>
    <w:rPr>
      <w:rFonts w:ascii="Calibri" w:hAnsi="Calibri"/>
    </w:rPr>
  </w:style>
  <w:style w:type="paragraph" w:customStyle="1" w:styleId="353">
    <w:name w:val="正文_353"/>
    <w:qFormat/>
    <w:pPr>
      <w:widowControl w:val="0"/>
      <w:jc w:val="both"/>
    </w:pPr>
    <w:rPr>
      <w:rFonts w:ascii="Calibri" w:hAnsi="Calibri"/>
      <w:kern w:val="2"/>
      <w:sz w:val="21"/>
      <w:szCs w:val="24"/>
    </w:rPr>
  </w:style>
  <w:style w:type="paragraph" w:customStyle="1" w:styleId="103">
    <w:name w:val="正文_10"/>
    <w:qFormat/>
    <w:pPr>
      <w:widowControl w:val="0"/>
      <w:jc w:val="both"/>
    </w:pPr>
    <w:rPr>
      <w:rFonts w:ascii="Calibri" w:hAnsi="Calibri"/>
      <w:kern w:val="2"/>
      <w:sz w:val="21"/>
      <w:szCs w:val="24"/>
    </w:rPr>
  </w:style>
  <w:style w:type="paragraph" w:customStyle="1" w:styleId="1800">
    <w:name w:val="正文_180"/>
    <w:qFormat/>
    <w:pPr>
      <w:widowControl w:val="0"/>
      <w:jc w:val="both"/>
    </w:pPr>
    <w:rPr>
      <w:rFonts w:ascii="Calibri" w:hAnsi="Calibri"/>
      <w:kern w:val="2"/>
      <w:sz w:val="21"/>
      <w:szCs w:val="24"/>
    </w:rPr>
  </w:style>
  <w:style w:type="paragraph" w:customStyle="1" w:styleId="910">
    <w:name w:val="正文_91"/>
    <w:qFormat/>
    <w:pPr>
      <w:widowControl w:val="0"/>
      <w:jc w:val="both"/>
    </w:pPr>
    <w:rPr>
      <w:rFonts w:ascii="Calibri" w:hAnsi="Calibri"/>
      <w:kern w:val="2"/>
      <w:sz w:val="21"/>
      <w:szCs w:val="24"/>
    </w:rPr>
  </w:style>
  <w:style w:type="paragraph" w:customStyle="1" w:styleId="128">
    <w:name w:val="正文_12"/>
    <w:qFormat/>
    <w:pPr>
      <w:widowControl w:val="0"/>
      <w:jc w:val="both"/>
    </w:pPr>
    <w:rPr>
      <w:rFonts w:ascii="Calibri" w:hAnsi="Calibri"/>
      <w:kern w:val="2"/>
      <w:sz w:val="21"/>
      <w:szCs w:val="24"/>
    </w:rPr>
  </w:style>
  <w:style w:type="paragraph" w:customStyle="1" w:styleId="297">
    <w:name w:val="正文_297"/>
    <w:qFormat/>
    <w:pPr>
      <w:widowControl w:val="0"/>
      <w:jc w:val="both"/>
    </w:pPr>
    <w:rPr>
      <w:rFonts w:ascii="Calibri" w:hAnsi="Calibri"/>
      <w:kern w:val="2"/>
      <w:sz w:val="21"/>
      <w:szCs w:val="24"/>
    </w:rPr>
  </w:style>
  <w:style w:type="paragraph" w:customStyle="1" w:styleId="357">
    <w:name w:val="正文_357"/>
    <w:qFormat/>
    <w:pPr>
      <w:widowControl w:val="0"/>
      <w:jc w:val="both"/>
    </w:pPr>
    <w:rPr>
      <w:rFonts w:ascii="Calibri" w:hAnsi="Calibri"/>
      <w:kern w:val="2"/>
      <w:sz w:val="21"/>
      <w:szCs w:val="24"/>
    </w:rPr>
  </w:style>
  <w:style w:type="paragraph" w:customStyle="1" w:styleId="Normal21">
    <w:name w:val="Normal_21"/>
    <w:qFormat/>
    <w:pPr>
      <w:widowControl w:val="0"/>
      <w:jc w:val="both"/>
    </w:pPr>
    <w:rPr>
      <w:rFonts w:ascii="Calibri" w:hAnsi="Calibri"/>
    </w:rPr>
  </w:style>
  <w:style w:type="paragraph" w:customStyle="1" w:styleId="Normal15">
    <w:name w:val="Normal_15"/>
    <w:qFormat/>
    <w:pPr>
      <w:widowControl w:val="0"/>
      <w:jc w:val="both"/>
    </w:pPr>
    <w:rPr>
      <w:rFonts w:ascii="Calibri" w:hAnsi="Calibri"/>
    </w:rPr>
  </w:style>
  <w:style w:type="paragraph" w:customStyle="1" w:styleId="1280">
    <w:name w:val="正文_128"/>
    <w:qFormat/>
    <w:pPr>
      <w:widowControl w:val="0"/>
      <w:jc w:val="both"/>
    </w:pPr>
    <w:rPr>
      <w:rFonts w:ascii="Calibri" w:hAnsi="Calibri"/>
      <w:kern w:val="2"/>
      <w:sz w:val="21"/>
      <w:szCs w:val="24"/>
    </w:rPr>
  </w:style>
  <w:style w:type="paragraph" w:customStyle="1" w:styleId="affb">
    <w:name w:val="空半行"/>
    <w:basedOn w:val="a"/>
    <w:qFormat/>
    <w:pPr>
      <w:adjustRightInd w:val="0"/>
      <w:spacing w:line="120" w:lineRule="exact"/>
      <w:ind w:firstLineChars="0" w:firstLine="0"/>
      <w:jc w:val="both"/>
      <w:textAlignment w:val="baseline"/>
    </w:pPr>
    <w:rPr>
      <w:rFonts w:ascii="Calibri" w:eastAsia="仿宋_GB2312" w:hAnsi="Calibri"/>
      <w:color w:val="FFFFFF"/>
      <w:kern w:val="0"/>
      <w:sz w:val="30"/>
      <w:szCs w:val="20"/>
    </w:rPr>
  </w:style>
  <w:style w:type="paragraph" w:customStyle="1" w:styleId="3060">
    <w:name w:val="正文_306"/>
    <w:qFormat/>
    <w:pPr>
      <w:widowControl w:val="0"/>
      <w:jc w:val="both"/>
    </w:pPr>
    <w:rPr>
      <w:rFonts w:ascii="Calibri" w:hAnsi="Calibri"/>
      <w:kern w:val="2"/>
      <w:sz w:val="21"/>
      <w:szCs w:val="24"/>
    </w:rPr>
  </w:style>
  <w:style w:type="paragraph" w:customStyle="1" w:styleId="3102">
    <w:name w:val="正文_310"/>
    <w:qFormat/>
    <w:pPr>
      <w:widowControl w:val="0"/>
      <w:jc w:val="both"/>
    </w:pPr>
    <w:rPr>
      <w:rFonts w:ascii="Calibri" w:hAnsi="Calibri"/>
      <w:kern w:val="2"/>
      <w:sz w:val="21"/>
      <w:szCs w:val="24"/>
    </w:rPr>
  </w:style>
  <w:style w:type="paragraph" w:customStyle="1" w:styleId="164">
    <w:name w:val="正文_164"/>
    <w:qFormat/>
    <w:pPr>
      <w:widowControl w:val="0"/>
      <w:jc w:val="both"/>
    </w:pPr>
    <w:rPr>
      <w:rFonts w:ascii="Calibri" w:hAnsi="Calibri"/>
      <w:kern w:val="2"/>
      <w:sz w:val="21"/>
      <w:szCs w:val="24"/>
    </w:rPr>
  </w:style>
  <w:style w:type="paragraph" w:customStyle="1" w:styleId="175">
    <w:name w:val="正文_175"/>
    <w:qFormat/>
    <w:pPr>
      <w:widowControl w:val="0"/>
      <w:jc w:val="both"/>
    </w:pPr>
    <w:rPr>
      <w:rFonts w:ascii="Calibri" w:hAnsi="Calibri"/>
      <w:kern w:val="2"/>
      <w:sz w:val="21"/>
      <w:szCs w:val="24"/>
    </w:rPr>
  </w:style>
  <w:style w:type="paragraph" w:customStyle="1" w:styleId="218">
    <w:name w:val="正文_218"/>
    <w:qFormat/>
    <w:pPr>
      <w:widowControl w:val="0"/>
      <w:jc w:val="both"/>
    </w:pPr>
    <w:rPr>
      <w:rFonts w:ascii="Calibri" w:hAnsi="Calibri"/>
      <w:kern w:val="2"/>
      <w:sz w:val="21"/>
      <w:szCs w:val="24"/>
    </w:rPr>
  </w:style>
  <w:style w:type="paragraph" w:customStyle="1" w:styleId="321">
    <w:name w:val="正文_321"/>
    <w:qFormat/>
    <w:pPr>
      <w:widowControl w:val="0"/>
      <w:jc w:val="both"/>
    </w:pPr>
    <w:rPr>
      <w:rFonts w:ascii="Calibri" w:hAnsi="Calibri"/>
      <w:kern w:val="2"/>
      <w:sz w:val="21"/>
      <w:szCs w:val="24"/>
    </w:rPr>
  </w:style>
  <w:style w:type="paragraph" w:customStyle="1" w:styleId="283">
    <w:name w:val="正文_283"/>
    <w:qFormat/>
    <w:pPr>
      <w:widowControl w:val="0"/>
      <w:jc w:val="both"/>
    </w:pPr>
    <w:rPr>
      <w:rFonts w:ascii="Calibri" w:hAnsi="Calibri"/>
      <w:kern w:val="2"/>
      <w:sz w:val="21"/>
      <w:szCs w:val="24"/>
    </w:rPr>
  </w:style>
  <w:style w:type="paragraph" w:customStyle="1" w:styleId="3160">
    <w:name w:val="正文_316"/>
    <w:qFormat/>
    <w:pPr>
      <w:widowControl w:val="0"/>
      <w:jc w:val="both"/>
    </w:pPr>
    <w:rPr>
      <w:rFonts w:ascii="Calibri" w:hAnsi="Calibri"/>
      <w:kern w:val="2"/>
      <w:sz w:val="21"/>
      <w:szCs w:val="24"/>
    </w:rPr>
  </w:style>
  <w:style w:type="paragraph" w:customStyle="1" w:styleId="Normal27">
    <w:name w:val="Normal_27"/>
    <w:qFormat/>
    <w:pPr>
      <w:widowControl w:val="0"/>
      <w:jc w:val="both"/>
    </w:pPr>
    <w:rPr>
      <w:rFonts w:ascii="Calibri" w:hAnsi="Calibri"/>
    </w:rPr>
  </w:style>
  <w:style w:type="paragraph" w:customStyle="1" w:styleId="325">
    <w:name w:val="标题 3_2"/>
    <w:basedOn w:val="372"/>
    <w:next w:val="372"/>
    <w:link w:val="3Char2"/>
    <w:qFormat/>
    <w:pPr>
      <w:widowControl/>
      <w:spacing w:line="360" w:lineRule="auto"/>
      <w:outlineLvl w:val="2"/>
    </w:pPr>
    <w:rPr>
      <w:rFonts w:ascii="Times New Roman" w:hAnsi="Times New Roman"/>
      <w:b/>
      <w:bCs/>
      <w:kern w:val="0"/>
      <w:sz w:val="24"/>
    </w:rPr>
  </w:style>
  <w:style w:type="character" w:customStyle="1" w:styleId="3Char2">
    <w:name w:val="标题 3 Char_2"/>
    <w:link w:val="325"/>
    <w:qFormat/>
    <w:rPr>
      <w:b/>
      <w:bCs/>
      <w:sz w:val="24"/>
      <w:szCs w:val="24"/>
    </w:rPr>
  </w:style>
  <w:style w:type="paragraph" w:customStyle="1" w:styleId="235">
    <w:name w:val="正文_235"/>
    <w:qFormat/>
    <w:pPr>
      <w:widowControl w:val="0"/>
      <w:jc w:val="both"/>
    </w:pPr>
    <w:rPr>
      <w:rFonts w:ascii="Calibri" w:hAnsi="Calibri"/>
      <w:kern w:val="2"/>
      <w:sz w:val="21"/>
      <w:szCs w:val="24"/>
    </w:rPr>
  </w:style>
  <w:style w:type="paragraph" w:customStyle="1" w:styleId="266">
    <w:name w:val="正文_266"/>
    <w:qFormat/>
    <w:pPr>
      <w:widowControl w:val="0"/>
      <w:jc w:val="both"/>
    </w:pPr>
    <w:rPr>
      <w:rFonts w:ascii="Calibri" w:hAnsi="Calibri"/>
      <w:kern w:val="2"/>
      <w:sz w:val="21"/>
      <w:szCs w:val="24"/>
    </w:rPr>
  </w:style>
  <w:style w:type="paragraph" w:customStyle="1" w:styleId="249">
    <w:name w:val="标题 2_4"/>
    <w:basedOn w:val="701"/>
    <w:next w:val="701"/>
    <w:link w:val="2Char4"/>
    <w:qFormat/>
    <w:pPr>
      <w:keepNext/>
      <w:keepLines/>
      <w:spacing w:before="260" w:after="260" w:line="413" w:lineRule="auto"/>
      <w:outlineLvl w:val="1"/>
    </w:pPr>
    <w:rPr>
      <w:rFonts w:ascii="Cambria" w:hAnsi="Cambria"/>
      <w:b/>
      <w:bCs/>
      <w:kern w:val="0"/>
      <w:sz w:val="32"/>
      <w:szCs w:val="32"/>
    </w:rPr>
  </w:style>
  <w:style w:type="character" w:customStyle="1" w:styleId="2Char4">
    <w:name w:val="标题 2 Char_4"/>
    <w:link w:val="249"/>
    <w:qFormat/>
    <w:rPr>
      <w:rFonts w:ascii="Cambria" w:hAnsi="Cambria"/>
      <w:b/>
      <w:bCs/>
      <w:sz w:val="32"/>
      <w:szCs w:val="32"/>
    </w:rPr>
  </w:style>
  <w:style w:type="paragraph" w:customStyle="1" w:styleId="179">
    <w:name w:val="正文_179"/>
    <w:qFormat/>
    <w:pPr>
      <w:widowControl w:val="0"/>
      <w:jc w:val="both"/>
    </w:pPr>
    <w:rPr>
      <w:rFonts w:ascii="Calibri" w:hAnsi="Calibri"/>
      <w:kern w:val="2"/>
      <w:sz w:val="21"/>
      <w:szCs w:val="24"/>
    </w:rPr>
  </w:style>
  <w:style w:type="paragraph" w:customStyle="1" w:styleId="368">
    <w:name w:val="正文_368"/>
    <w:qFormat/>
    <w:pPr>
      <w:widowControl w:val="0"/>
      <w:jc w:val="both"/>
    </w:pPr>
    <w:rPr>
      <w:rFonts w:ascii="Calibri" w:hAnsi="Calibri"/>
      <w:kern w:val="2"/>
      <w:sz w:val="21"/>
      <w:szCs w:val="24"/>
    </w:rPr>
  </w:style>
  <w:style w:type="paragraph" w:customStyle="1" w:styleId="Normal26">
    <w:name w:val="Normal_26"/>
    <w:qFormat/>
    <w:pPr>
      <w:widowControl w:val="0"/>
      <w:jc w:val="both"/>
    </w:pPr>
    <w:rPr>
      <w:rFonts w:ascii="Calibri" w:hAnsi="Calibri"/>
    </w:rPr>
  </w:style>
  <w:style w:type="paragraph" w:customStyle="1" w:styleId="3250">
    <w:name w:val="正文_325"/>
    <w:qFormat/>
    <w:pPr>
      <w:widowControl w:val="0"/>
      <w:jc w:val="both"/>
    </w:pPr>
    <w:rPr>
      <w:rFonts w:ascii="Calibri" w:hAnsi="Calibri"/>
      <w:kern w:val="2"/>
      <w:sz w:val="21"/>
      <w:szCs w:val="24"/>
    </w:rPr>
  </w:style>
  <w:style w:type="paragraph" w:customStyle="1" w:styleId="2201">
    <w:name w:val="正文_220"/>
    <w:qFormat/>
    <w:pPr>
      <w:widowControl w:val="0"/>
      <w:jc w:val="both"/>
    </w:pPr>
    <w:rPr>
      <w:rFonts w:ascii="Calibri" w:hAnsi="Calibri"/>
      <w:kern w:val="2"/>
      <w:sz w:val="21"/>
      <w:szCs w:val="24"/>
    </w:rPr>
  </w:style>
  <w:style w:type="paragraph" w:customStyle="1" w:styleId="Normal300">
    <w:name w:val="Normal_30"/>
    <w:qFormat/>
    <w:pPr>
      <w:widowControl w:val="0"/>
      <w:jc w:val="both"/>
    </w:pPr>
    <w:rPr>
      <w:rFonts w:ascii="Calibri" w:hAnsi="Calibri"/>
    </w:rPr>
  </w:style>
  <w:style w:type="paragraph" w:customStyle="1" w:styleId="Normal23">
    <w:name w:val="Normal_23"/>
    <w:qFormat/>
    <w:pPr>
      <w:widowControl w:val="0"/>
      <w:jc w:val="both"/>
    </w:pPr>
    <w:rPr>
      <w:rFonts w:ascii="Calibri" w:hAnsi="Calibri"/>
    </w:rPr>
  </w:style>
  <w:style w:type="paragraph" w:customStyle="1" w:styleId="292">
    <w:name w:val="正文_292"/>
    <w:qFormat/>
    <w:pPr>
      <w:widowControl w:val="0"/>
      <w:jc w:val="both"/>
    </w:pPr>
    <w:rPr>
      <w:rFonts w:ascii="Calibri" w:hAnsi="Calibri"/>
      <w:kern w:val="2"/>
      <w:sz w:val="21"/>
      <w:szCs w:val="24"/>
    </w:rPr>
  </w:style>
  <w:style w:type="paragraph" w:customStyle="1" w:styleId="113">
    <w:name w:val="正文_113"/>
    <w:qFormat/>
    <w:pPr>
      <w:widowControl w:val="0"/>
      <w:jc w:val="both"/>
    </w:pPr>
    <w:rPr>
      <w:rFonts w:ascii="Calibri" w:hAnsi="Calibri"/>
      <w:kern w:val="2"/>
      <w:sz w:val="21"/>
      <w:szCs w:val="24"/>
    </w:rPr>
  </w:style>
  <w:style w:type="paragraph" w:customStyle="1" w:styleId="234">
    <w:name w:val="正文_234"/>
    <w:qFormat/>
    <w:pPr>
      <w:widowControl w:val="0"/>
      <w:jc w:val="both"/>
    </w:pPr>
    <w:rPr>
      <w:rFonts w:ascii="Calibri" w:hAnsi="Calibri"/>
      <w:kern w:val="2"/>
      <w:sz w:val="21"/>
      <w:szCs w:val="24"/>
    </w:rPr>
  </w:style>
  <w:style w:type="paragraph" w:customStyle="1" w:styleId="21a">
    <w:name w:val="标题 2_1"/>
    <w:basedOn w:val="319"/>
    <w:next w:val="319"/>
    <w:link w:val="2Char11"/>
    <w:qFormat/>
    <w:pPr>
      <w:keepNext/>
      <w:keepLines/>
      <w:spacing w:before="260" w:after="260" w:line="413" w:lineRule="auto"/>
      <w:outlineLvl w:val="1"/>
    </w:pPr>
    <w:rPr>
      <w:rFonts w:ascii="Cambria" w:hAnsi="Cambria"/>
      <w:b/>
      <w:bCs/>
      <w:kern w:val="0"/>
      <w:sz w:val="32"/>
      <w:szCs w:val="32"/>
    </w:rPr>
  </w:style>
  <w:style w:type="character" w:customStyle="1" w:styleId="2Char11">
    <w:name w:val="标题 2 Char_1"/>
    <w:link w:val="21a"/>
    <w:qFormat/>
    <w:rPr>
      <w:rFonts w:ascii="Cambria" w:hAnsi="Cambria"/>
      <w:b/>
      <w:bCs/>
      <w:sz w:val="32"/>
      <w:szCs w:val="32"/>
    </w:rPr>
  </w:style>
  <w:style w:type="paragraph" w:customStyle="1" w:styleId="3150">
    <w:name w:val="标题 3_15"/>
    <w:basedOn w:val="317"/>
    <w:next w:val="317"/>
    <w:link w:val="3Char15"/>
    <w:qFormat/>
    <w:pPr>
      <w:widowControl/>
      <w:spacing w:line="360" w:lineRule="auto"/>
      <w:outlineLvl w:val="2"/>
    </w:pPr>
    <w:rPr>
      <w:rFonts w:ascii="Times New Roman" w:hAnsi="Times New Roman"/>
      <w:b/>
      <w:bCs/>
      <w:kern w:val="0"/>
      <w:sz w:val="24"/>
    </w:rPr>
  </w:style>
  <w:style w:type="character" w:customStyle="1" w:styleId="3Char15">
    <w:name w:val="标题 3 Char_15"/>
    <w:link w:val="3150"/>
    <w:qFormat/>
    <w:rPr>
      <w:b/>
      <w:bCs/>
      <w:sz w:val="24"/>
      <w:szCs w:val="24"/>
    </w:rPr>
  </w:style>
  <w:style w:type="paragraph" w:customStyle="1" w:styleId="Style40">
    <w:name w:val="_Style 4"/>
    <w:basedOn w:val="a"/>
    <w:uiPriority w:val="34"/>
    <w:qFormat/>
    <w:pPr>
      <w:widowControl/>
      <w:spacing w:line="120" w:lineRule="exact"/>
      <w:ind w:firstLine="420"/>
    </w:pPr>
    <w:rPr>
      <w:rFonts w:ascii="Calibri" w:hAnsi="Calibri"/>
      <w:color w:val="auto"/>
      <w:sz w:val="18"/>
      <w:szCs w:val="18"/>
    </w:rPr>
  </w:style>
  <w:style w:type="paragraph" w:customStyle="1" w:styleId="2001">
    <w:name w:val="标题 2_0_0"/>
    <w:basedOn w:val="203"/>
    <w:next w:val="203"/>
    <w:link w:val="2Char00"/>
    <w:qFormat/>
    <w:pPr>
      <w:keepNext/>
      <w:keepLines/>
      <w:spacing w:before="260" w:after="260" w:line="413" w:lineRule="auto"/>
      <w:outlineLvl w:val="1"/>
    </w:pPr>
    <w:rPr>
      <w:rFonts w:ascii="Cambria" w:hAnsi="Cambria"/>
      <w:b/>
      <w:bCs/>
      <w:kern w:val="0"/>
      <w:sz w:val="32"/>
      <w:szCs w:val="32"/>
    </w:rPr>
  </w:style>
  <w:style w:type="character" w:customStyle="1" w:styleId="2Char00">
    <w:name w:val="标题 2 Char_0_0"/>
    <w:link w:val="2001"/>
    <w:qFormat/>
    <w:rPr>
      <w:rFonts w:ascii="Cambria" w:hAnsi="Cambria"/>
      <w:b/>
      <w:bCs/>
      <w:sz w:val="32"/>
      <w:szCs w:val="32"/>
    </w:rPr>
  </w:style>
  <w:style w:type="paragraph" w:customStyle="1" w:styleId="2f">
    <w:name w:val="正文文本2"/>
    <w:basedOn w:val="a"/>
    <w:qFormat/>
    <w:pPr>
      <w:widowControl/>
      <w:shd w:val="clear" w:color="auto" w:fill="FFFFFF"/>
      <w:spacing w:before="120" w:line="391" w:lineRule="exact"/>
      <w:ind w:firstLineChars="0" w:hanging="420"/>
      <w:jc w:val="distribute"/>
    </w:pPr>
    <w:rPr>
      <w:rFonts w:ascii="MingLiU" w:eastAsia="MingLiU" w:hAnsi="MingLiU" w:cs="MingLiU"/>
      <w:color w:val="auto"/>
      <w:sz w:val="21"/>
      <w:szCs w:val="21"/>
      <w:shd w:val="clear" w:color="auto" w:fill="FFFFFF"/>
    </w:rPr>
  </w:style>
  <w:style w:type="paragraph" w:customStyle="1" w:styleId="141">
    <w:name w:val="正文_141"/>
    <w:qFormat/>
    <w:pPr>
      <w:widowControl w:val="0"/>
      <w:jc w:val="both"/>
    </w:pPr>
    <w:rPr>
      <w:rFonts w:ascii="Calibri" w:hAnsi="Calibri"/>
      <w:kern w:val="2"/>
      <w:sz w:val="21"/>
      <w:szCs w:val="24"/>
    </w:rPr>
  </w:style>
  <w:style w:type="paragraph" w:customStyle="1" w:styleId="Style73">
    <w:name w:val="Style73"/>
    <w:basedOn w:val="a"/>
    <w:uiPriority w:val="99"/>
    <w:unhideWhenUsed/>
    <w:qFormat/>
    <w:pPr>
      <w:spacing w:line="538" w:lineRule="exact"/>
      <w:ind w:firstLineChars="0" w:firstLine="533"/>
      <w:jc w:val="both"/>
    </w:pPr>
    <w:rPr>
      <w:rFonts w:ascii="Calibri" w:hAnsi="Calibri"/>
      <w:color w:val="auto"/>
      <w:sz w:val="21"/>
      <w:szCs w:val="22"/>
    </w:rPr>
  </w:style>
  <w:style w:type="paragraph" w:customStyle="1" w:styleId="192">
    <w:name w:val="正文_192"/>
    <w:qFormat/>
    <w:pPr>
      <w:widowControl w:val="0"/>
      <w:jc w:val="both"/>
    </w:pPr>
    <w:rPr>
      <w:rFonts w:ascii="Calibri" w:hAnsi="Calibri"/>
      <w:kern w:val="2"/>
      <w:sz w:val="21"/>
      <w:szCs w:val="24"/>
    </w:rPr>
  </w:style>
  <w:style w:type="paragraph" w:customStyle="1" w:styleId="352">
    <w:name w:val="正文_352"/>
    <w:qFormat/>
    <w:pPr>
      <w:widowControl w:val="0"/>
      <w:jc w:val="both"/>
    </w:pPr>
    <w:rPr>
      <w:rFonts w:ascii="Calibri" w:hAnsi="Calibri"/>
      <w:kern w:val="2"/>
      <w:sz w:val="21"/>
      <w:szCs w:val="24"/>
    </w:rPr>
  </w:style>
  <w:style w:type="paragraph" w:customStyle="1" w:styleId="146">
    <w:name w:val="正文_14"/>
    <w:qFormat/>
    <w:pPr>
      <w:widowControl w:val="0"/>
      <w:jc w:val="both"/>
    </w:pPr>
    <w:rPr>
      <w:rFonts w:ascii="Calibri" w:hAnsi="Calibri"/>
      <w:kern w:val="2"/>
      <w:sz w:val="21"/>
      <w:szCs w:val="24"/>
    </w:rPr>
  </w:style>
  <w:style w:type="paragraph" w:customStyle="1" w:styleId="3130">
    <w:name w:val="正文_313"/>
    <w:qFormat/>
    <w:pPr>
      <w:widowControl w:val="0"/>
      <w:jc w:val="both"/>
    </w:pPr>
    <w:rPr>
      <w:rFonts w:ascii="Calibri" w:hAnsi="Calibri"/>
      <w:kern w:val="2"/>
      <w:sz w:val="21"/>
      <w:szCs w:val="24"/>
    </w:rPr>
  </w:style>
  <w:style w:type="paragraph" w:customStyle="1" w:styleId="Style23">
    <w:name w:val="Style23"/>
    <w:basedOn w:val="a"/>
    <w:uiPriority w:val="99"/>
    <w:unhideWhenUsed/>
    <w:qFormat/>
    <w:pPr>
      <w:spacing w:line="240" w:lineRule="auto"/>
      <w:ind w:firstLineChars="0" w:firstLine="0"/>
      <w:jc w:val="both"/>
    </w:pPr>
    <w:rPr>
      <w:rFonts w:ascii="Calibri" w:hAnsi="Calibri"/>
      <w:color w:val="auto"/>
      <w:sz w:val="21"/>
      <w:szCs w:val="22"/>
    </w:rPr>
  </w:style>
  <w:style w:type="paragraph" w:customStyle="1" w:styleId="34b">
    <w:name w:val="正文_34"/>
    <w:qFormat/>
    <w:pPr>
      <w:widowControl w:val="0"/>
      <w:jc w:val="both"/>
    </w:pPr>
    <w:rPr>
      <w:rFonts w:ascii="Calibri" w:hAnsi="Calibri"/>
      <w:kern w:val="2"/>
      <w:sz w:val="21"/>
      <w:szCs w:val="24"/>
    </w:rPr>
  </w:style>
  <w:style w:type="paragraph" w:customStyle="1" w:styleId="182">
    <w:name w:val="正文_182"/>
    <w:qFormat/>
    <w:pPr>
      <w:widowControl w:val="0"/>
      <w:jc w:val="both"/>
    </w:pPr>
    <w:rPr>
      <w:rFonts w:ascii="Calibri" w:hAnsi="Calibri"/>
      <w:kern w:val="2"/>
      <w:sz w:val="21"/>
      <w:szCs w:val="24"/>
    </w:rPr>
  </w:style>
  <w:style w:type="paragraph" w:customStyle="1" w:styleId="3301">
    <w:name w:val="标题 3_3_0"/>
    <w:basedOn w:val="220"/>
    <w:next w:val="220"/>
    <w:link w:val="3Char30"/>
    <w:qFormat/>
    <w:pPr>
      <w:widowControl/>
      <w:spacing w:line="360" w:lineRule="auto"/>
      <w:outlineLvl w:val="2"/>
    </w:pPr>
    <w:rPr>
      <w:rFonts w:ascii="Times New Roman" w:hAnsi="Times New Roman"/>
      <w:b/>
      <w:bCs/>
      <w:kern w:val="0"/>
      <w:sz w:val="24"/>
    </w:rPr>
  </w:style>
  <w:style w:type="character" w:customStyle="1" w:styleId="3Char30">
    <w:name w:val="标题 3 Char_3_0"/>
    <w:link w:val="3301"/>
    <w:qFormat/>
    <w:rPr>
      <w:b/>
      <w:bCs/>
      <w:sz w:val="24"/>
      <w:szCs w:val="24"/>
    </w:rPr>
  </w:style>
  <w:style w:type="paragraph" w:customStyle="1" w:styleId="Normal18">
    <w:name w:val="Normal_18"/>
    <w:qFormat/>
    <w:pPr>
      <w:widowControl w:val="0"/>
      <w:jc w:val="both"/>
    </w:pPr>
    <w:rPr>
      <w:rFonts w:ascii="Calibri" w:hAnsi="Calibri"/>
    </w:rPr>
  </w:style>
  <w:style w:type="paragraph" w:customStyle="1" w:styleId="57">
    <w:name w:val="正文_57"/>
    <w:qFormat/>
    <w:pPr>
      <w:widowControl w:val="0"/>
      <w:jc w:val="both"/>
    </w:pPr>
    <w:rPr>
      <w:rFonts w:ascii="Calibri" w:hAnsi="Calibri"/>
      <w:kern w:val="2"/>
      <w:sz w:val="21"/>
      <w:szCs w:val="24"/>
    </w:rPr>
  </w:style>
  <w:style w:type="paragraph" w:customStyle="1" w:styleId="480">
    <w:name w:val="标题 4_8"/>
    <w:basedOn w:val="38"/>
    <w:next w:val="38"/>
    <w:link w:val="4Char8"/>
    <w:qFormat/>
    <w:pPr>
      <w:keepNext/>
      <w:keepLines/>
      <w:spacing w:line="360" w:lineRule="auto"/>
      <w:outlineLvl w:val="3"/>
    </w:pPr>
    <w:rPr>
      <w:rFonts w:ascii="Arial" w:hAnsi="Arial"/>
      <w:b/>
      <w:bCs/>
      <w:kern w:val="0"/>
      <w:sz w:val="20"/>
      <w:szCs w:val="28"/>
    </w:rPr>
  </w:style>
  <w:style w:type="character" w:customStyle="1" w:styleId="4Char8">
    <w:name w:val="标题 4 Char_8"/>
    <w:link w:val="480"/>
    <w:qFormat/>
    <w:rPr>
      <w:rFonts w:ascii="Arial" w:hAnsi="Arial"/>
      <w:b/>
      <w:bCs/>
      <w:szCs w:val="28"/>
    </w:rPr>
  </w:style>
  <w:style w:type="paragraph" w:customStyle="1" w:styleId="Normal3000">
    <w:name w:val="Normal_30_0"/>
    <w:qFormat/>
    <w:rPr>
      <w:rFonts w:ascii="Calibri" w:eastAsia="Times New Roman" w:hAnsi="Calibri"/>
      <w:sz w:val="24"/>
      <w:szCs w:val="24"/>
    </w:rPr>
  </w:style>
  <w:style w:type="paragraph" w:customStyle="1" w:styleId="1101">
    <w:name w:val="正文_110"/>
    <w:qFormat/>
    <w:pPr>
      <w:widowControl w:val="0"/>
      <w:jc w:val="both"/>
    </w:pPr>
    <w:rPr>
      <w:rFonts w:ascii="Calibri" w:hAnsi="Calibri"/>
      <w:kern w:val="2"/>
      <w:sz w:val="21"/>
      <w:szCs w:val="24"/>
    </w:rPr>
  </w:style>
  <w:style w:type="paragraph" w:customStyle="1" w:styleId="1000">
    <w:name w:val="正文_100"/>
    <w:qFormat/>
    <w:pPr>
      <w:widowControl w:val="0"/>
      <w:jc w:val="both"/>
    </w:pPr>
    <w:rPr>
      <w:rFonts w:ascii="Calibri" w:hAnsi="Calibri"/>
      <w:kern w:val="2"/>
      <w:sz w:val="21"/>
      <w:szCs w:val="24"/>
    </w:rPr>
  </w:style>
  <w:style w:type="paragraph" w:customStyle="1" w:styleId="3070">
    <w:name w:val="正文_307"/>
    <w:qFormat/>
    <w:pPr>
      <w:widowControl w:val="0"/>
      <w:jc w:val="both"/>
    </w:pPr>
    <w:rPr>
      <w:rFonts w:ascii="Calibri" w:hAnsi="Calibri"/>
      <w:kern w:val="2"/>
      <w:sz w:val="21"/>
      <w:szCs w:val="24"/>
    </w:rPr>
  </w:style>
  <w:style w:type="paragraph" w:customStyle="1" w:styleId="374">
    <w:name w:val="正文_374"/>
    <w:qFormat/>
    <w:pPr>
      <w:widowControl w:val="0"/>
      <w:jc w:val="both"/>
    </w:pPr>
    <w:rPr>
      <w:rFonts w:ascii="Calibri" w:hAnsi="Calibri"/>
      <w:kern w:val="2"/>
      <w:sz w:val="21"/>
      <w:szCs w:val="24"/>
    </w:rPr>
  </w:style>
  <w:style w:type="paragraph" w:customStyle="1" w:styleId="172">
    <w:name w:val="正文_17"/>
    <w:qFormat/>
    <w:pPr>
      <w:widowControl w:val="0"/>
      <w:jc w:val="both"/>
    </w:pPr>
    <w:rPr>
      <w:rFonts w:ascii="Calibri" w:hAnsi="Calibri"/>
      <w:kern w:val="2"/>
      <w:sz w:val="21"/>
      <w:szCs w:val="24"/>
    </w:rPr>
  </w:style>
  <w:style w:type="paragraph" w:customStyle="1" w:styleId="1810">
    <w:name w:val="正文_181"/>
    <w:qFormat/>
    <w:pPr>
      <w:widowControl w:val="0"/>
      <w:jc w:val="both"/>
    </w:pPr>
    <w:rPr>
      <w:rFonts w:ascii="Calibri" w:hAnsi="Calibri"/>
      <w:kern w:val="2"/>
      <w:sz w:val="21"/>
      <w:szCs w:val="24"/>
    </w:rPr>
  </w:style>
  <w:style w:type="paragraph" w:customStyle="1" w:styleId="3140">
    <w:name w:val="标题 3_14"/>
    <w:basedOn w:val="286"/>
    <w:next w:val="286"/>
    <w:link w:val="3Char14"/>
    <w:qFormat/>
    <w:pPr>
      <w:widowControl/>
      <w:spacing w:line="360" w:lineRule="auto"/>
      <w:outlineLvl w:val="2"/>
    </w:pPr>
    <w:rPr>
      <w:rFonts w:ascii="Times New Roman" w:hAnsi="Times New Roman"/>
      <w:b/>
      <w:bCs/>
      <w:kern w:val="0"/>
      <w:sz w:val="24"/>
    </w:rPr>
  </w:style>
  <w:style w:type="character" w:customStyle="1" w:styleId="3Char14">
    <w:name w:val="标题 3 Char_14"/>
    <w:link w:val="3140"/>
    <w:qFormat/>
    <w:rPr>
      <w:b/>
      <w:bCs/>
      <w:sz w:val="24"/>
      <w:szCs w:val="24"/>
    </w:rPr>
  </w:style>
  <w:style w:type="paragraph" w:customStyle="1" w:styleId="166">
    <w:name w:val="正文_166"/>
    <w:qFormat/>
    <w:pPr>
      <w:widowControl w:val="0"/>
      <w:jc w:val="both"/>
    </w:pPr>
    <w:rPr>
      <w:rFonts w:ascii="Calibri" w:hAnsi="Calibri"/>
      <w:kern w:val="2"/>
      <w:sz w:val="21"/>
      <w:szCs w:val="24"/>
    </w:rPr>
  </w:style>
  <w:style w:type="paragraph" w:customStyle="1" w:styleId="35a">
    <w:name w:val="标题 3_5"/>
    <w:basedOn w:val="57"/>
    <w:next w:val="57"/>
    <w:link w:val="3Char5"/>
    <w:qFormat/>
    <w:pPr>
      <w:widowControl/>
      <w:spacing w:line="360" w:lineRule="auto"/>
      <w:outlineLvl w:val="2"/>
    </w:pPr>
    <w:rPr>
      <w:rFonts w:ascii="Times New Roman" w:hAnsi="Times New Roman"/>
      <w:b/>
      <w:bCs/>
      <w:kern w:val="0"/>
      <w:sz w:val="24"/>
    </w:rPr>
  </w:style>
  <w:style w:type="character" w:customStyle="1" w:styleId="3Char5">
    <w:name w:val="标题 3 Char_5"/>
    <w:link w:val="35a"/>
    <w:qFormat/>
    <w:rPr>
      <w:b/>
      <w:bCs/>
      <w:sz w:val="24"/>
      <w:szCs w:val="24"/>
    </w:rPr>
  </w:style>
  <w:style w:type="paragraph" w:customStyle="1" w:styleId="Style44">
    <w:name w:val="Style44"/>
    <w:basedOn w:val="a"/>
    <w:uiPriority w:val="99"/>
    <w:unhideWhenUsed/>
    <w:qFormat/>
    <w:pPr>
      <w:spacing w:line="240" w:lineRule="auto"/>
      <w:ind w:firstLineChars="0" w:firstLine="0"/>
      <w:jc w:val="both"/>
    </w:pPr>
    <w:rPr>
      <w:rFonts w:ascii="Calibri" w:hAnsi="Calibri"/>
      <w:color w:val="auto"/>
      <w:sz w:val="21"/>
      <w:szCs w:val="22"/>
    </w:rPr>
  </w:style>
  <w:style w:type="paragraph" w:customStyle="1" w:styleId="2010">
    <w:name w:val="正文_201"/>
    <w:qFormat/>
    <w:pPr>
      <w:widowControl w:val="0"/>
      <w:jc w:val="both"/>
    </w:pPr>
    <w:rPr>
      <w:rFonts w:ascii="Calibri" w:hAnsi="Calibri"/>
      <w:kern w:val="2"/>
      <w:sz w:val="21"/>
      <w:szCs w:val="24"/>
    </w:rPr>
  </w:style>
  <w:style w:type="paragraph" w:customStyle="1" w:styleId="ListParagraph1">
    <w:name w:val="List Paragraph1"/>
    <w:basedOn w:val="a"/>
    <w:qFormat/>
    <w:pPr>
      <w:spacing w:line="240" w:lineRule="auto"/>
      <w:ind w:firstLine="420"/>
      <w:jc w:val="both"/>
    </w:pPr>
    <w:rPr>
      <w:rFonts w:ascii="Calibri" w:hAnsi="Calibri"/>
      <w:color w:val="auto"/>
      <w:sz w:val="21"/>
      <w:szCs w:val="22"/>
    </w:rPr>
  </w:style>
  <w:style w:type="paragraph" w:customStyle="1" w:styleId="Normal59">
    <w:name w:val="Normal_59"/>
    <w:qFormat/>
    <w:pPr>
      <w:widowControl w:val="0"/>
      <w:jc w:val="both"/>
    </w:pPr>
    <w:rPr>
      <w:rFonts w:ascii="Calibri" w:hAnsi="Calibri"/>
    </w:rPr>
  </w:style>
  <w:style w:type="paragraph" w:customStyle="1" w:styleId="Normal600">
    <w:name w:val="Normal_60"/>
    <w:qFormat/>
    <w:pPr>
      <w:widowControl w:val="0"/>
      <w:jc w:val="both"/>
    </w:pPr>
    <w:rPr>
      <w:rFonts w:ascii="Calibri" w:hAnsi="Calibri"/>
    </w:rPr>
  </w:style>
  <w:style w:type="paragraph" w:customStyle="1" w:styleId="238">
    <w:name w:val="正文_238"/>
    <w:qFormat/>
    <w:pPr>
      <w:widowControl w:val="0"/>
      <w:jc w:val="both"/>
    </w:pPr>
    <w:rPr>
      <w:rFonts w:ascii="Calibri" w:hAnsi="Calibri"/>
      <w:kern w:val="2"/>
      <w:sz w:val="21"/>
      <w:szCs w:val="24"/>
    </w:rPr>
  </w:style>
  <w:style w:type="paragraph" w:customStyle="1" w:styleId="3720">
    <w:name w:val="正文_372"/>
    <w:qFormat/>
    <w:pPr>
      <w:widowControl w:val="0"/>
      <w:jc w:val="both"/>
    </w:pPr>
    <w:rPr>
      <w:rFonts w:ascii="Calibri" w:hAnsi="Calibri"/>
      <w:kern w:val="2"/>
      <w:sz w:val="21"/>
      <w:szCs w:val="24"/>
    </w:rPr>
  </w:style>
  <w:style w:type="paragraph" w:customStyle="1" w:styleId="136">
    <w:name w:val="正文_136"/>
    <w:qFormat/>
    <w:pPr>
      <w:widowControl w:val="0"/>
      <w:jc w:val="both"/>
    </w:pPr>
    <w:rPr>
      <w:rFonts w:ascii="Calibri" w:hAnsi="Calibri"/>
      <w:kern w:val="2"/>
      <w:sz w:val="21"/>
      <w:szCs w:val="24"/>
    </w:rPr>
  </w:style>
  <w:style w:type="paragraph" w:customStyle="1" w:styleId="417">
    <w:name w:val="标题 4_17"/>
    <w:basedOn w:val="1010"/>
    <w:next w:val="1010"/>
    <w:link w:val="4Char17"/>
    <w:qFormat/>
    <w:pPr>
      <w:keepNext/>
      <w:keepLines/>
      <w:spacing w:line="360" w:lineRule="auto"/>
      <w:outlineLvl w:val="3"/>
    </w:pPr>
    <w:rPr>
      <w:rFonts w:ascii="Arial" w:hAnsi="Arial"/>
      <w:b/>
      <w:bCs/>
      <w:kern w:val="0"/>
      <w:sz w:val="20"/>
      <w:szCs w:val="28"/>
    </w:rPr>
  </w:style>
  <w:style w:type="character" w:customStyle="1" w:styleId="4Char17">
    <w:name w:val="标题 4 Char_17"/>
    <w:link w:val="417"/>
    <w:qFormat/>
    <w:rPr>
      <w:rFonts w:ascii="Arial" w:hAnsi="Arial"/>
      <w:b/>
      <w:bCs/>
      <w:szCs w:val="28"/>
    </w:rPr>
  </w:style>
  <w:style w:type="paragraph" w:customStyle="1" w:styleId="3201">
    <w:name w:val="正文_320"/>
    <w:qFormat/>
    <w:pPr>
      <w:widowControl w:val="0"/>
      <w:jc w:val="both"/>
    </w:pPr>
    <w:rPr>
      <w:rFonts w:ascii="Calibri" w:hAnsi="Calibri"/>
      <w:kern w:val="2"/>
      <w:sz w:val="21"/>
      <w:szCs w:val="24"/>
    </w:rPr>
  </w:style>
  <w:style w:type="paragraph" w:customStyle="1" w:styleId="363">
    <w:name w:val="标题 3_6"/>
    <w:basedOn w:val="174"/>
    <w:next w:val="174"/>
    <w:link w:val="3Char6"/>
    <w:qFormat/>
    <w:pPr>
      <w:widowControl/>
      <w:spacing w:line="360" w:lineRule="auto"/>
      <w:outlineLvl w:val="2"/>
    </w:pPr>
    <w:rPr>
      <w:rFonts w:ascii="Times New Roman" w:hAnsi="Times New Roman"/>
      <w:b/>
      <w:bCs/>
      <w:kern w:val="0"/>
      <w:sz w:val="24"/>
    </w:rPr>
  </w:style>
  <w:style w:type="character" w:customStyle="1" w:styleId="3Char6">
    <w:name w:val="标题 3 Char_6"/>
    <w:link w:val="363"/>
    <w:qFormat/>
    <w:rPr>
      <w:b/>
      <w:bCs/>
      <w:sz w:val="24"/>
      <w:szCs w:val="24"/>
    </w:rPr>
  </w:style>
  <w:style w:type="paragraph" w:customStyle="1" w:styleId="Normal33">
    <w:name w:val="Normal_33"/>
    <w:qFormat/>
    <w:pPr>
      <w:widowControl w:val="0"/>
      <w:jc w:val="both"/>
    </w:pPr>
    <w:rPr>
      <w:rFonts w:ascii="Calibri" w:hAnsi="Calibri"/>
    </w:rPr>
  </w:style>
  <w:style w:type="paragraph" w:customStyle="1" w:styleId="1460">
    <w:name w:val="正文_146"/>
    <w:qFormat/>
    <w:pPr>
      <w:widowControl w:val="0"/>
      <w:jc w:val="both"/>
    </w:pPr>
    <w:rPr>
      <w:rFonts w:ascii="Calibri" w:hAnsi="Calibri"/>
      <w:kern w:val="2"/>
      <w:sz w:val="21"/>
      <w:szCs w:val="24"/>
    </w:rPr>
  </w:style>
  <w:style w:type="paragraph" w:customStyle="1" w:styleId="Normal16">
    <w:name w:val="Normal_16"/>
    <w:qFormat/>
    <w:pPr>
      <w:widowControl w:val="0"/>
      <w:jc w:val="both"/>
    </w:pPr>
    <w:rPr>
      <w:rFonts w:ascii="Calibri" w:hAnsi="Calibri"/>
    </w:rPr>
  </w:style>
  <w:style w:type="paragraph" w:customStyle="1" w:styleId="3010">
    <w:name w:val="正文_301"/>
    <w:qFormat/>
    <w:pPr>
      <w:widowControl w:val="0"/>
      <w:jc w:val="both"/>
    </w:pPr>
    <w:rPr>
      <w:rFonts w:ascii="Calibri" w:hAnsi="Calibri"/>
      <w:kern w:val="2"/>
      <w:sz w:val="21"/>
      <w:szCs w:val="24"/>
    </w:rPr>
  </w:style>
  <w:style w:type="paragraph" w:customStyle="1" w:styleId="Style27">
    <w:name w:val="Style27"/>
    <w:basedOn w:val="a"/>
    <w:uiPriority w:val="99"/>
    <w:unhideWhenUsed/>
    <w:qFormat/>
    <w:pPr>
      <w:spacing w:line="240" w:lineRule="auto"/>
      <w:ind w:firstLineChars="0" w:firstLine="0"/>
      <w:jc w:val="both"/>
    </w:pPr>
    <w:rPr>
      <w:rFonts w:ascii="Calibri" w:hAnsi="Calibri"/>
      <w:color w:val="auto"/>
      <w:sz w:val="21"/>
      <w:szCs w:val="22"/>
    </w:rPr>
  </w:style>
  <w:style w:type="paragraph" w:customStyle="1" w:styleId="31a">
    <w:name w:val="标题 3_1"/>
    <w:basedOn w:val="172"/>
    <w:next w:val="172"/>
    <w:link w:val="3Char17"/>
    <w:qFormat/>
    <w:pPr>
      <w:widowControl/>
      <w:spacing w:line="360" w:lineRule="auto"/>
      <w:outlineLvl w:val="2"/>
    </w:pPr>
    <w:rPr>
      <w:rFonts w:ascii="Times New Roman" w:hAnsi="Times New Roman"/>
      <w:b/>
      <w:bCs/>
      <w:kern w:val="0"/>
      <w:sz w:val="24"/>
    </w:rPr>
  </w:style>
  <w:style w:type="character" w:customStyle="1" w:styleId="3Char17">
    <w:name w:val="标题 3 Char_1"/>
    <w:link w:val="31a"/>
    <w:qFormat/>
    <w:rPr>
      <w:b/>
      <w:bCs/>
      <w:sz w:val="24"/>
      <w:szCs w:val="24"/>
    </w:rPr>
  </w:style>
  <w:style w:type="paragraph" w:customStyle="1" w:styleId="116">
    <w:name w:val="正文_116"/>
    <w:qFormat/>
    <w:pPr>
      <w:widowControl w:val="0"/>
      <w:jc w:val="both"/>
    </w:pPr>
    <w:rPr>
      <w:rFonts w:ascii="Calibri" w:hAnsi="Calibri"/>
      <w:kern w:val="2"/>
      <w:sz w:val="21"/>
      <w:szCs w:val="24"/>
    </w:rPr>
  </w:style>
  <w:style w:type="paragraph" w:customStyle="1" w:styleId="460">
    <w:name w:val="标题 4_6"/>
    <w:basedOn w:val="331"/>
    <w:next w:val="331"/>
    <w:link w:val="4Char6"/>
    <w:qFormat/>
    <w:pPr>
      <w:keepNext/>
      <w:keepLines/>
      <w:spacing w:line="360" w:lineRule="auto"/>
      <w:outlineLvl w:val="3"/>
    </w:pPr>
    <w:rPr>
      <w:rFonts w:ascii="Arial" w:hAnsi="Arial"/>
      <w:b/>
      <w:bCs/>
      <w:kern w:val="0"/>
      <w:sz w:val="20"/>
      <w:szCs w:val="28"/>
    </w:rPr>
  </w:style>
  <w:style w:type="character" w:customStyle="1" w:styleId="4Char6">
    <w:name w:val="标题 4 Char_6"/>
    <w:link w:val="460"/>
    <w:qFormat/>
    <w:rPr>
      <w:rFonts w:ascii="Arial" w:hAnsi="Arial"/>
      <w:b/>
      <w:bCs/>
      <w:szCs w:val="28"/>
    </w:rPr>
  </w:style>
  <w:style w:type="paragraph" w:customStyle="1" w:styleId="432">
    <w:name w:val="标题 4_3"/>
    <w:basedOn w:val="153"/>
    <w:next w:val="153"/>
    <w:link w:val="4Char3"/>
    <w:qFormat/>
    <w:pPr>
      <w:keepNext/>
      <w:keepLines/>
      <w:spacing w:line="360" w:lineRule="auto"/>
      <w:outlineLvl w:val="3"/>
    </w:pPr>
    <w:rPr>
      <w:rFonts w:ascii="Arial" w:hAnsi="Arial"/>
      <w:b/>
      <w:bCs/>
      <w:kern w:val="0"/>
      <w:sz w:val="20"/>
      <w:szCs w:val="28"/>
    </w:rPr>
  </w:style>
  <w:style w:type="character" w:customStyle="1" w:styleId="4Char3">
    <w:name w:val="标题 4 Char_3"/>
    <w:link w:val="432"/>
    <w:qFormat/>
    <w:rPr>
      <w:rFonts w:ascii="Arial" w:hAnsi="Arial"/>
      <w:b/>
      <w:bCs/>
      <w:szCs w:val="28"/>
    </w:rPr>
  </w:style>
  <w:style w:type="paragraph" w:customStyle="1" w:styleId="Normal44">
    <w:name w:val="Normal_44"/>
    <w:qFormat/>
    <w:pPr>
      <w:widowControl w:val="0"/>
      <w:jc w:val="both"/>
    </w:pPr>
    <w:rPr>
      <w:rFonts w:ascii="Calibri" w:hAnsi="Calibri"/>
    </w:rPr>
  </w:style>
  <w:style w:type="paragraph" w:customStyle="1" w:styleId="413">
    <w:name w:val="标题 4_13"/>
    <w:basedOn w:val="54"/>
    <w:next w:val="54"/>
    <w:link w:val="4Char13"/>
    <w:qFormat/>
    <w:pPr>
      <w:keepNext/>
      <w:keepLines/>
      <w:spacing w:line="360" w:lineRule="auto"/>
      <w:outlineLvl w:val="3"/>
    </w:pPr>
    <w:rPr>
      <w:rFonts w:ascii="Arial" w:hAnsi="Arial"/>
      <w:b/>
      <w:bCs/>
      <w:kern w:val="0"/>
      <w:sz w:val="20"/>
      <w:szCs w:val="28"/>
    </w:rPr>
  </w:style>
  <w:style w:type="character" w:customStyle="1" w:styleId="4Char13">
    <w:name w:val="标题 4 Char_13"/>
    <w:link w:val="413"/>
    <w:qFormat/>
    <w:rPr>
      <w:rFonts w:ascii="Arial" w:hAnsi="Arial"/>
      <w:b/>
      <w:bCs/>
      <w:szCs w:val="28"/>
    </w:rPr>
  </w:style>
  <w:style w:type="paragraph" w:customStyle="1" w:styleId="109">
    <w:name w:val="正文_109"/>
    <w:qFormat/>
    <w:pPr>
      <w:widowControl w:val="0"/>
      <w:jc w:val="both"/>
    </w:pPr>
    <w:rPr>
      <w:rFonts w:ascii="Calibri" w:hAnsi="Calibri"/>
      <w:kern w:val="2"/>
      <w:sz w:val="21"/>
      <w:szCs w:val="24"/>
    </w:rPr>
  </w:style>
  <w:style w:type="paragraph" w:customStyle="1" w:styleId="Normal400">
    <w:name w:val="Normal_40"/>
    <w:qFormat/>
    <w:pPr>
      <w:widowControl w:val="0"/>
      <w:jc w:val="both"/>
    </w:pPr>
    <w:rPr>
      <w:rFonts w:ascii="Calibri" w:hAnsi="Calibri"/>
    </w:rPr>
  </w:style>
  <w:style w:type="paragraph" w:customStyle="1" w:styleId="21b">
    <w:name w:val="修订21"/>
    <w:qFormat/>
    <w:rPr>
      <w:rFonts w:ascii="Calibri" w:hAnsi="Calibri"/>
      <w:kern w:val="2"/>
      <w:sz w:val="21"/>
      <w:szCs w:val="24"/>
    </w:rPr>
  </w:style>
  <w:style w:type="paragraph" w:customStyle="1" w:styleId="Style12">
    <w:name w:val="Style12"/>
    <w:basedOn w:val="a"/>
    <w:uiPriority w:val="99"/>
    <w:unhideWhenUsed/>
    <w:qFormat/>
    <w:pPr>
      <w:spacing w:line="564" w:lineRule="exact"/>
      <w:ind w:firstLineChars="0" w:hanging="115"/>
      <w:jc w:val="both"/>
    </w:pPr>
    <w:rPr>
      <w:rFonts w:ascii="Calibri" w:hAnsi="Calibri"/>
      <w:color w:val="auto"/>
      <w:sz w:val="21"/>
      <w:szCs w:val="22"/>
    </w:rPr>
  </w:style>
  <w:style w:type="paragraph" w:customStyle="1" w:styleId="2760">
    <w:name w:val="正文_276"/>
    <w:qFormat/>
    <w:pPr>
      <w:widowControl w:val="0"/>
      <w:jc w:val="both"/>
    </w:pPr>
    <w:rPr>
      <w:rFonts w:ascii="Calibri" w:hAnsi="Calibri"/>
      <w:kern w:val="2"/>
      <w:sz w:val="21"/>
      <w:szCs w:val="24"/>
    </w:rPr>
  </w:style>
  <w:style w:type="paragraph" w:customStyle="1" w:styleId="173">
    <w:name w:val="正文_173"/>
    <w:qFormat/>
    <w:pPr>
      <w:widowControl w:val="0"/>
      <w:jc w:val="both"/>
    </w:pPr>
    <w:rPr>
      <w:rFonts w:ascii="Calibri" w:hAnsi="Calibri"/>
      <w:kern w:val="2"/>
      <w:sz w:val="21"/>
      <w:szCs w:val="24"/>
    </w:rPr>
  </w:style>
  <w:style w:type="paragraph" w:customStyle="1" w:styleId="Normal20">
    <w:name w:val="Normal_20"/>
    <w:qFormat/>
    <w:pPr>
      <w:widowControl w:val="0"/>
      <w:jc w:val="both"/>
    </w:pPr>
    <w:rPr>
      <w:rFonts w:ascii="Calibri" w:hAnsi="Calibri"/>
    </w:rPr>
  </w:style>
  <w:style w:type="paragraph" w:customStyle="1" w:styleId="138">
    <w:name w:val="正文_138"/>
    <w:qFormat/>
    <w:pPr>
      <w:widowControl w:val="0"/>
      <w:jc w:val="both"/>
    </w:pPr>
    <w:rPr>
      <w:rFonts w:ascii="Calibri" w:hAnsi="Calibri"/>
      <w:kern w:val="2"/>
      <w:sz w:val="21"/>
      <w:szCs w:val="24"/>
    </w:rPr>
  </w:style>
  <w:style w:type="paragraph" w:customStyle="1" w:styleId="Normal0">
    <w:name w:val="Normal_0"/>
    <w:qFormat/>
    <w:pPr>
      <w:widowControl w:val="0"/>
      <w:jc w:val="both"/>
    </w:pPr>
    <w:rPr>
      <w:rFonts w:ascii="Calibri" w:hAnsi="Calibri"/>
    </w:rPr>
  </w:style>
  <w:style w:type="paragraph" w:customStyle="1" w:styleId="Normal14">
    <w:name w:val="Normal_14"/>
    <w:qFormat/>
    <w:pPr>
      <w:widowControl w:val="0"/>
      <w:jc w:val="both"/>
    </w:pPr>
    <w:rPr>
      <w:rFonts w:ascii="Calibri" w:hAnsi="Calibri"/>
    </w:rPr>
  </w:style>
  <w:style w:type="paragraph" w:customStyle="1" w:styleId="3001">
    <w:name w:val="标题 3_0_0"/>
    <w:basedOn w:val="601"/>
    <w:next w:val="601"/>
    <w:link w:val="3Char00"/>
    <w:qFormat/>
    <w:pPr>
      <w:widowControl/>
      <w:spacing w:line="360" w:lineRule="auto"/>
      <w:outlineLvl w:val="2"/>
    </w:pPr>
    <w:rPr>
      <w:rFonts w:ascii="Times New Roman" w:hAnsi="Times New Roman"/>
      <w:b/>
      <w:bCs/>
      <w:kern w:val="0"/>
      <w:sz w:val="24"/>
    </w:rPr>
  </w:style>
  <w:style w:type="character" w:customStyle="1" w:styleId="3Char00">
    <w:name w:val="标题 3 Char_0_0"/>
    <w:link w:val="3001"/>
    <w:qFormat/>
    <w:rPr>
      <w:b/>
      <w:bCs/>
      <w:sz w:val="24"/>
      <w:szCs w:val="24"/>
    </w:rPr>
  </w:style>
  <w:style w:type="paragraph" w:customStyle="1" w:styleId="366">
    <w:name w:val="正文_366"/>
    <w:qFormat/>
    <w:pPr>
      <w:widowControl w:val="0"/>
      <w:jc w:val="both"/>
    </w:pPr>
    <w:rPr>
      <w:rFonts w:ascii="Calibri" w:hAnsi="Calibri"/>
      <w:kern w:val="2"/>
      <w:sz w:val="21"/>
      <w:szCs w:val="24"/>
    </w:rPr>
  </w:style>
  <w:style w:type="paragraph" w:customStyle="1" w:styleId="433">
    <w:name w:val="正文_43"/>
    <w:qFormat/>
    <w:pPr>
      <w:widowControl w:val="0"/>
      <w:jc w:val="both"/>
    </w:pPr>
    <w:rPr>
      <w:rFonts w:ascii="Calibri" w:hAnsi="Calibri"/>
      <w:kern w:val="2"/>
      <w:sz w:val="21"/>
      <w:szCs w:val="24"/>
    </w:rPr>
  </w:style>
  <w:style w:type="paragraph" w:customStyle="1" w:styleId="2002">
    <w:name w:val="正文_200"/>
    <w:qFormat/>
    <w:pPr>
      <w:widowControl w:val="0"/>
      <w:jc w:val="both"/>
    </w:pPr>
    <w:rPr>
      <w:rFonts w:ascii="Calibri" w:hAnsi="Calibri"/>
      <w:kern w:val="2"/>
      <w:sz w:val="21"/>
      <w:szCs w:val="24"/>
    </w:rPr>
  </w:style>
  <w:style w:type="paragraph" w:customStyle="1" w:styleId="Normal52">
    <w:name w:val="Normal_52"/>
    <w:qFormat/>
    <w:pPr>
      <w:widowControl w:val="0"/>
      <w:jc w:val="both"/>
    </w:pPr>
    <w:rPr>
      <w:rFonts w:ascii="Calibri" w:hAnsi="Calibri"/>
    </w:rPr>
  </w:style>
  <w:style w:type="paragraph" w:customStyle="1" w:styleId="1310">
    <w:name w:val="正文_131"/>
    <w:qFormat/>
    <w:pPr>
      <w:widowControl w:val="0"/>
      <w:jc w:val="both"/>
    </w:pPr>
    <w:rPr>
      <w:rFonts w:ascii="Calibri" w:hAnsi="Calibri"/>
      <w:kern w:val="2"/>
      <w:sz w:val="21"/>
      <w:szCs w:val="24"/>
    </w:rPr>
  </w:style>
  <w:style w:type="paragraph" w:customStyle="1" w:styleId="176">
    <w:name w:val="正文_176"/>
    <w:qFormat/>
    <w:pPr>
      <w:widowControl w:val="0"/>
      <w:jc w:val="both"/>
    </w:pPr>
    <w:rPr>
      <w:rFonts w:ascii="Calibri" w:hAnsi="Calibri"/>
      <w:kern w:val="2"/>
      <w:sz w:val="21"/>
      <w:szCs w:val="24"/>
    </w:rPr>
  </w:style>
  <w:style w:type="paragraph" w:customStyle="1" w:styleId="Style71">
    <w:name w:val="Style71"/>
    <w:basedOn w:val="a"/>
    <w:uiPriority w:val="99"/>
    <w:unhideWhenUsed/>
    <w:qFormat/>
    <w:pPr>
      <w:spacing w:line="538" w:lineRule="exact"/>
      <w:ind w:firstLineChars="0" w:firstLine="101"/>
      <w:jc w:val="both"/>
    </w:pPr>
    <w:rPr>
      <w:rFonts w:ascii="Calibri" w:hAnsi="Calibri"/>
      <w:color w:val="auto"/>
      <w:sz w:val="21"/>
      <w:szCs w:val="22"/>
    </w:rPr>
  </w:style>
  <w:style w:type="paragraph" w:customStyle="1" w:styleId="441">
    <w:name w:val="标题 4_4"/>
    <w:basedOn w:val="181"/>
    <w:next w:val="181"/>
    <w:link w:val="4Char4"/>
    <w:qFormat/>
    <w:pPr>
      <w:keepNext/>
      <w:keepLines/>
      <w:spacing w:line="360" w:lineRule="auto"/>
      <w:outlineLvl w:val="3"/>
    </w:pPr>
    <w:rPr>
      <w:rFonts w:ascii="Arial" w:hAnsi="Arial"/>
      <w:b/>
      <w:bCs/>
      <w:kern w:val="0"/>
      <w:sz w:val="20"/>
      <w:szCs w:val="28"/>
    </w:rPr>
  </w:style>
  <w:style w:type="character" w:customStyle="1" w:styleId="4Char4">
    <w:name w:val="标题 4 Char_4"/>
    <w:link w:val="441"/>
    <w:qFormat/>
    <w:rPr>
      <w:rFonts w:ascii="Arial" w:hAnsi="Arial"/>
      <w:b/>
      <w:bCs/>
      <w:szCs w:val="28"/>
    </w:rPr>
  </w:style>
  <w:style w:type="paragraph" w:customStyle="1" w:styleId="26a">
    <w:name w:val="正文_26"/>
    <w:qFormat/>
    <w:pPr>
      <w:widowControl w:val="0"/>
      <w:jc w:val="both"/>
    </w:pPr>
    <w:rPr>
      <w:rFonts w:ascii="Calibri" w:hAnsi="Calibri"/>
      <w:kern w:val="2"/>
      <w:sz w:val="21"/>
      <w:szCs w:val="24"/>
    </w:rPr>
  </w:style>
  <w:style w:type="paragraph" w:customStyle="1" w:styleId="22a">
    <w:name w:val="标题 2_2"/>
    <w:basedOn w:val="370"/>
    <w:next w:val="370"/>
    <w:link w:val="2Char2"/>
    <w:qFormat/>
    <w:pPr>
      <w:keepNext/>
      <w:keepLines/>
      <w:spacing w:before="260" w:after="260" w:line="413" w:lineRule="auto"/>
      <w:outlineLvl w:val="1"/>
    </w:pPr>
    <w:rPr>
      <w:rFonts w:ascii="Cambria" w:hAnsi="Cambria"/>
      <w:b/>
      <w:bCs/>
      <w:kern w:val="0"/>
      <w:sz w:val="32"/>
      <w:szCs w:val="32"/>
    </w:rPr>
  </w:style>
  <w:style w:type="character" w:customStyle="1" w:styleId="2Char2">
    <w:name w:val="标题 2 Char_2"/>
    <w:link w:val="22a"/>
    <w:qFormat/>
    <w:rPr>
      <w:rFonts w:ascii="Cambria" w:hAnsi="Cambria"/>
      <w:b/>
      <w:bCs/>
      <w:sz w:val="32"/>
      <w:szCs w:val="32"/>
    </w:rPr>
  </w:style>
  <w:style w:type="paragraph" w:customStyle="1" w:styleId="191">
    <w:name w:val="正文_191"/>
    <w:qFormat/>
    <w:pPr>
      <w:widowControl w:val="0"/>
      <w:jc w:val="both"/>
    </w:pPr>
    <w:rPr>
      <w:rFonts w:ascii="Calibri" w:hAnsi="Calibri"/>
      <w:kern w:val="2"/>
      <w:sz w:val="21"/>
      <w:szCs w:val="24"/>
    </w:rPr>
  </w:style>
  <w:style w:type="paragraph" w:customStyle="1" w:styleId="1400">
    <w:name w:val="正文_140"/>
    <w:qFormat/>
    <w:pPr>
      <w:widowControl w:val="0"/>
      <w:jc w:val="both"/>
    </w:pPr>
    <w:rPr>
      <w:rFonts w:ascii="Calibri" w:hAnsi="Calibri"/>
      <w:kern w:val="2"/>
      <w:sz w:val="21"/>
      <w:szCs w:val="24"/>
    </w:rPr>
  </w:style>
  <w:style w:type="paragraph" w:customStyle="1" w:styleId="730">
    <w:name w:val="正文_73"/>
    <w:qFormat/>
    <w:pPr>
      <w:widowControl w:val="0"/>
      <w:jc w:val="both"/>
    </w:pPr>
    <w:rPr>
      <w:rFonts w:ascii="Calibri" w:hAnsi="Calibri"/>
      <w:kern w:val="2"/>
      <w:sz w:val="21"/>
      <w:szCs w:val="24"/>
    </w:rPr>
  </w:style>
  <w:style w:type="paragraph" w:customStyle="1" w:styleId="114">
    <w:name w:val="正文_114"/>
    <w:qFormat/>
    <w:pPr>
      <w:widowControl w:val="0"/>
      <w:jc w:val="both"/>
    </w:pPr>
    <w:rPr>
      <w:rFonts w:ascii="Calibri" w:hAnsi="Calibri"/>
      <w:kern w:val="2"/>
      <w:sz w:val="21"/>
      <w:szCs w:val="24"/>
    </w:rPr>
  </w:style>
  <w:style w:type="paragraph" w:customStyle="1" w:styleId="336">
    <w:name w:val="正文_336"/>
    <w:qFormat/>
    <w:pPr>
      <w:widowControl w:val="0"/>
      <w:jc w:val="both"/>
    </w:pPr>
    <w:rPr>
      <w:rFonts w:ascii="Calibri" w:hAnsi="Calibri"/>
      <w:kern w:val="2"/>
      <w:sz w:val="21"/>
      <w:szCs w:val="24"/>
    </w:rPr>
  </w:style>
  <w:style w:type="paragraph" w:customStyle="1" w:styleId="2490">
    <w:name w:val="正文_249"/>
    <w:qFormat/>
    <w:pPr>
      <w:widowControl w:val="0"/>
      <w:jc w:val="both"/>
    </w:pPr>
    <w:rPr>
      <w:rFonts w:ascii="Calibri" w:hAnsi="Calibri"/>
      <w:kern w:val="2"/>
      <w:sz w:val="21"/>
      <w:szCs w:val="24"/>
    </w:rPr>
  </w:style>
  <w:style w:type="paragraph" w:customStyle="1" w:styleId="207">
    <w:name w:val="正文_207"/>
    <w:qFormat/>
    <w:pPr>
      <w:widowControl w:val="0"/>
      <w:jc w:val="both"/>
    </w:pPr>
    <w:rPr>
      <w:rFonts w:ascii="Calibri" w:hAnsi="Calibri"/>
      <w:kern w:val="2"/>
      <w:sz w:val="21"/>
      <w:szCs w:val="24"/>
    </w:rPr>
  </w:style>
  <w:style w:type="paragraph" w:customStyle="1" w:styleId="Normal90">
    <w:name w:val="Normal_9_0"/>
    <w:qFormat/>
    <w:rPr>
      <w:rFonts w:ascii="Calibri" w:eastAsia="Times New Roman" w:hAnsi="Calibri"/>
      <w:sz w:val="24"/>
      <w:szCs w:val="24"/>
    </w:rPr>
  </w:style>
  <w:style w:type="paragraph" w:customStyle="1" w:styleId="Normal2">
    <w:name w:val="Normal_2"/>
    <w:qFormat/>
    <w:pPr>
      <w:widowControl w:val="0"/>
      <w:jc w:val="both"/>
    </w:pPr>
    <w:rPr>
      <w:rFonts w:ascii="Calibri" w:hAnsi="Calibri"/>
    </w:rPr>
  </w:style>
  <w:style w:type="paragraph" w:customStyle="1" w:styleId="83">
    <w:name w:val="正文_83"/>
    <w:qFormat/>
    <w:pPr>
      <w:widowControl w:val="0"/>
      <w:jc w:val="both"/>
    </w:pPr>
    <w:rPr>
      <w:rFonts w:ascii="Calibri" w:hAnsi="Calibri"/>
      <w:kern w:val="2"/>
      <w:sz w:val="21"/>
      <w:szCs w:val="24"/>
    </w:rPr>
  </w:style>
  <w:style w:type="paragraph" w:customStyle="1" w:styleId="3631">
    <w:name w:val="正文_363"/>
    <w:qFormat/>
    <w:pPr>
      <w:widowControl w:val="0"/>
      <w:jc w:val="both"/>
    </w:pPr>
    <w:rPr>
      <w:rFonts w:ascii="Calibri" w:hAnsi="Calibri"/>
      <w:kern w:val="2"/>
      <w:sz w:val="21"/>
      <w:szCs w:val="24"/>
    </w:rPr>
  </w:style>
  <w:style w:type="paragraph" w:customStyle="1" w:styleId="710">
    <w:name w:val="正文_71"/>
    <w:qFormat/>
    <w:pPr>
      <w:widowControl w:val="0"/>
      <w:jc w:val="both"/>
    </w:pPr>
    <w:rPr>
      <w:rFonts w:ascii="Calibri" w:hAnsi="Calibri"/>
      <w:kern w:val="2"/>
      <w:sz w:val="21"/>
      <w:szCs w:val="24"/>
    </w:rPr>
  </w:style>
  <w:style w:type="paragraph" w:customStyle="1" w:styleId="78">
    <w:name w:val="正文_78"/>
    <w:qFormat/>
    <w:pPr>
      <w:widowControl w:val="0"/>
      <w:jc w:val="both"/>
    </w:pPr>
    <w:rPr>
      <w:rFonts w:ascii="Calibri" w:hAnsi="Calibri"/>
      <w:kern w:val="2"/>
      <w:sz w:val="21"/>
      <w:szCs w:val="24"/>
    </w:rPr>
  </w:style>
  <w:style w:type="paragraph" w:customStyle="1" w:styleId="1030">
    <w:name w:val="正文_103"/>
    <w:qFormat/>
    <w:pPr>
      <w:widowControl w:val="0"/>
      <w:jc w:val="both"/>
    </w:pPr>
    <w:rPr>
      <w:rFonts w:ascii="Calibri" w:hAnsi="Calibri"/>
      <w:kern w:val="2"/>
      <w:sz w:val="21"/>
      <w:szCs w:val="24"/>
    </w:rPr>
  </w:style>
  <w:style w:type="paragraph" w:customStyle="1" w:styleId="195">
    <w:name w:val="正文_195"/>
    <w:qFormat/>
    <w:pPr>
      <w:widowControl w:val="0"/>
      <w:jc w:val="both"/>
    </w:pPr>
    <w:rPr>
      <w:rFonts w:ascii="Calibri" w:hAnsi="Calibri"/>
      <w:kern w:val="2"/>
      <w:sz w:val="21"/>
      <w:szCs w:val="24"/>
    </w:rPr>
  </w:style>
  <w:style w:type="paragraph" w:customStyle="1" w:styleId="1f8">
    <w:name w:val="修订1"/>
    <w:uiPriority w:val="99"/>
    <w:qFormat/>
    <w:rPr>
      <w:rFonts w:ascii="Calibri" w:hAnsi="Calibri"/>
      <w:kern w:val="2"/>
      <w:sz w:val="21"/>
      <w:szCs w:val="24"/>
    </w:rPr>
  </w:style>
  <w:style w:type="paragraph" w:customStyle="1" w:styleId="67">
    <w:name w:val="正文_67"/>
    <w:qFormat/>
    <w:pPr>
      <w:widowControl w:val="0"/>
      <w:jc w:val="both"/>
    </w:pPr>
    <w:rPr>
      <w:rFonts w:ascii="Calibri" w:hAnsi="Calibri"/>
      <w:kern w:val="2"/>
      <w:sz w:val="21"/>
      <w:szCs w:val="24"/>
    </w:rPr>
  </w:style>
  <w:style w:type="paragraph" w:customStyle="1" w:styleId="4600">
    <w:name w:val="标题 4_6_0"/>
    <w:basedOn w:val="120"/>
    <w:next w:val="120"/>
    <w:link w:val="4Char60"/>
    <w:qFormat/>
    <w:pPr>
      <w:keepNext/>
      <w:keepLines/>
      <w:spacing w:line="360" w:lineRule="auto"/>
      <w:outlineLvl w:val="3"/>
    </w:pPr>
    <w:rPr>
      <w:rFonts w:ascii="Arial" w:hAnsi="Arial"/>
      <w:b/>
      <w:bCs/>
      <w:kern w:val="0"/>
      <w:sz w:val="20"/>
      <w:szCs w:val="28"/>
    </w:rPr>
  </w:style>
  <w:style w:type="character" w:customStyle="1" w:styleId="4Char60">
    <w:name w:val="标题 4 Char_6_0"/>
    <w:link w:val="4600"/>
    <w:qFormat/>
    <w:rPr>
      <w:rFonts w:ascii="Arial" w:hAnsi="Arial"/>
      <w:b/>
      <w:bCs/>
      <w:szCs w:val="28"/>
    </w:rPr>
  </w:style>
  <w:style w:type="paragraph" w:customStyle="1" w:styleId="205">
    <w:name w:val="正文_205"/>
    <w:qFormat/>
    <w:pPr>
      <w:widowControl w:val="0"/>
      <w:jc w:val="both"/>
    </w:pPr>
    <w:rPr>
      <w:rFonts w:ascii="Calibri" w:hAnsi="Calibri"/>
      <w:kern w:val="2"/>
      <w:sz w:val="21"/>
      <w:szCs w:val="24"/>
    </w:rPr>
  </w:style>
  <w:style w:type="paragraph" w:customStyle="1" w:styleId="Normal67">
    <w:name w:val="Normal_67"/>
    <w:qFormat/>
    <w:pPr>
      <w:widowControl w:val="0"/>
      <w:jc w:val="both"/>
    </w:pPr>
    <w:rPr>
      <w:rFonts w:ascii="Calibri" w:hAnsi="Calibri"/>
    </w:rPr>
  </w:style>
  <w:style w:type="paragraph" w:customStyle="1" w:styleId="2550">
    <w:name w:val="正文_255"/>
    <w:qFormat/>
    <w:pPr>
      <w:widowControl w:val="0"/>
      <w:jc w:val="both"/>
    </w:pPr>
    <w:rPr>
      <w:rFonts w:ascii="Calibri" w:hAnsi="Calibri"/>
      <w:kern w:val="2"/>
      <w:sz w:val="21"/>
      <w:szCs w:val="24"/>
    </w:rPr>
  </w:style>
  <w:style w:type="paragraph" w:customStyle="1" w:styleId="2780">
    <w:name w:val="正文_278"/>
    <w:qFormat/>
    <w:pPr>
      <w:widowControl w:val="0"/>
      <w:jc w:val="both"/>
    </w:pPr>
    <w:rPr>
      <w:rFonts w:ascii="Calibri" w:hAnsi="Calibri"/>
      <w:kern w:val="2"/>
      <w:sz w:val="21"/>
      <w:szCs w:val="24"/>
    </w:rPr>
  </w:style>
  <w:style w:type="paragraph" w:customStyle="1" w:styleId="2130">
    <w:name w:val="正文_213"/>
    <w:qFormat/>
    <w:pPr>
      <w:widowControl w:val="0"/>
      <w:jc w:val="both"/>
    </w:pPr>
    <w:rPr>
      <w:rFonts w:ascii="Calibri" w:hAnsi="Calibri"/>
      <w:kern w:val="2"/>
      <w:sz w:val="21"/>
      <w:szCs w:val="24"/>
    </w:rPr>
  </w:style>
  <w:style w:type="paragraph" w:customStyle="1" w:styleId="1720">
    <w:name w:val="正文_172"/>
    <w:qFormat/>
    <w:pPr>
      <w:widowControl w:val="0"/>
      <w:jc w:val="both"/>
    </w:pPr>
    <w:rPr>
      <w:rFonts w:ascii="Calibri" w:hAnsi="Calibri"/>
      <w:kern w:val="2"/>
      <w:sz w:val="21"/>
      <w:szCs w:val="24"/>
    </w:rPr>
  </w:style>
  <w:style w:type="paragraph" w:customStyle="1" w:styleId="Normal1">
    <w:name w:val="Normal_1"/>
    <w:qFormat/>
    <w:pPr>
      <w:widowControl w:val="0"/>
      <w:jc w:val="both"/>
    </w:pPr>
    <w:rPr>
      <w:rFonts w:ascii="Calibri" w:hAnsi="Calibri"/>
    </w:rPr>
  </w:style>
  <w:style w:type="paragraph" w:customStyle="1" w:styleId="2030">
    <w:name w:val="正文_203"/>
    <w:qFormat/>
    <w:pPr>
      <w:widowControl w:val="0"/>
      <w:jc w:val="both"/>
    </w:pPr>
    <w:rPr>
      <w:rFonts w:ascii="Calibri" w:hAnsi="Calibri"/>
      <w:kern w:val="2"/>
      <w:sz w:val="21"/>
      <w:szCs w:val="24"/>
    </w:rPr>
  </w:style>
  <w:style w:type="paragraph" w:customStyle="1" w:styleId="177">
    <w:name w:val="正文_177"/>
    <w:qFormat/>
    <w:pPr>
      <w:widowControl w:val="0"/>
      <w:jc w:val="both"/>
    </w:pPr>
    <w:rPr>
      <w:rFonts w:ascii="Calibri" w:hAnsi="Calibri"/>
      <w:kern w:val="2"/>
      <w:sz w:val="21"/>
      <w:szCs w:val="24"/>
    </w:rPr>
  </w:style>
  <w:style w:type="paragraph" w:customStyle="1" w:styleId="Normal8">
    <w:name w:val="Normal_8"/>
    <w:qFormat/>
    <w:pPr>
      <w:widowControl w:val="0"/>
      <w:jc w:val="both"/>
    </w:pPr>
    <w:rPr>
      <w:rFonts w:ascii="Calibri" w:hAnsi="Calibri"/>
    </w:rPr>
  </w:style>
  <w:style w:type="paragraph" w:customStyle="1" w:styleId="59">
    <w:name w:val="正文_59"/>
    <w:qFormat/>
    <w:pPr>
      <w:widowControl w:val="0"/>
      <w:jc w:val="both"/>
    </w:pPr>
    <w:rPr>
      <w:rFonts w:ascii="Calibri" w:hAnsi="Calibri"/>
      <w:kern w:val="2"/>
      <w:sz w:val="21"/>
      <w:szCs w:val="24"/>
    </w:rPr>
  </w:style>
  <w:style w:type="paragraph" w:customStyle="1" w:styleId="118">
    <w:name w:val="正文_118"/>
    <w:qFormat/>
    <w:pPr>
      <w:widowControl w:val="0"/>
      <w:jc w:val="both"/>
    </w:pPr>
    <w:rPr>
      <w:rFonts w:ascii="Calibri" w:hAnsi="Calibri"/>
      <w:kern w:val="2"/>
      <w:sz w:val="21"/>
      <w:szCs w:val="24"/>
    </w:rPr>
  </w:style>
  <w:style w:type="paragraph" w:customStyle="1" w:styleId="Normal72">
    <w:name w:val="Normal_72"/>
    <w:qFormat/>
    <w:pPr>
      <w:widowControl w:val="0"/>
      <w:jc w:val="both"/>
    </w:pPr>
    <w:rPr>
      <w:rFonts w:ascii="Calibri" w:hAnsi="Calibri"/>
    </w:rPr>
  </w:style>
  <w:style w:type="paragraph" w:customStyle="1" w:styleId="Style28">
    <w:name w:val="Style28"/>
    <w:basedOn w:val="a"/>
    <w:uiPriority w:val="99"/>
    <w:unhideWhenUsed/>
    <w:qFormat/>
    <w:pPr>
      <w:spacing w:line="552" w:lineRule="exact"/>
      <w:ind w:firstLineChars="0" w:firstLine="547"/>
      <w:jc w:val="both"/>
    </w:pPr>
    <w:rPr>
      <w:rFonts w:ascii="Calibri" w:hAnsi="Calibri"/>
      <w:color w:val="auto"/>
      <w:sz w:val="21"/>
      <w:szCs w:val="22"/>
    </w:rPr>
  </w:style>
  <w:style w:type="paragraph" w:styleId="affc">
    <w:name w:val="No Spacing"/>
    <w:qFormat/>
    <w:pPr>
      <w:widowControl w:val="0"/>
      <w:jc w:val="both"/>
    </w:pPr>
    <w:rPr>
      <w:rFonts w:ascii="Calibri" w:hAnsi="Calibri"/>
      <w:kern w:val="2"/>
      <w:sz w:val="21"/>
      <w:szCs w:val="22"/>
    </w:rPr>
  </w:style>
  <w:style w:type="paragraph" w:styleId="affd">
    <w:name w:val="Quote"/>
    <w:basedOn w:val="a"/>
    <w:next w:val="a"/>
    <w:link w:val="affe"/>
    <w:qFormat/>
    <w:pPr>
      <w:spacing w:line="240" w:lineRule="auto"/>
      <w:ind w:firstLineChars="0" w:firstLine="0"/>
      <w:jc w:val="both"/>
    </w:pPr>
    <w:rPr>
      <w:rFonts w:ascii="Calibri" w:hAnsi="Calibri"/>
      <w:i/>
      <w:iCs/>
      <w:color w:val="000000"/>
      <w:kern w:val="0"/>
      <w:sz w:val="20"/>
      <w:szCs w:val="20"/>
    </w:rPr>
  </w:style>
  <w:style w:type="character" w:customStyle="1" w:styleId="affe">
    <w:name w:val="引用 字符"/>
    <w:basedOn w:val="a1"/>
    <w:link w:val="affd"/>
    <w:qFormat/>
    <w:rPr>
      <w:rFonts w:ascii="Calibri" w:hAnsi="Calibri"/>
      <w:i/>
      <w:iCs/>
      <w:color w:val="000000"/>
    </w:rPr>
  </w:style>
  <w:style w:type="paragraph" w:styleId="afff">
    <w:name w:val="Intense Quote"/>
    <w:basedOn w:val="a"/>
    <w:next w:val="a"/>
    <w:link w:val="afff0"/>
    <w:qFormat/>
    <w:pPr>
      <w:pBdr>
        <w:bottom w:val="single" w:sz="4" w:space="4" w:color="4F81BD"/>
      </w:pBdr>
      <w:spacing w:before="200" w:after="280" w:line="240" w:lineRule="auto"/>
      <w:ind w:left="936" w:right="936" w:firstLineChars="0" w:firstLine="0"/>
      <w:jc w:val="both"/>
    </w:pPr>
    <w:rPr>
      <w:rFonts w:ascii="Calibri" w:hAnsi="Calibri"/>
      <w:b/>
      <w:bCs/>
      <w:i/>
      <w:iCs/>
      <w:color w:val="4F81BD"/>
      <w:kern w:val="0"/>
      <w:sz w:val="20"/>
      <w:szCs w:val="20"/>
    </w:rPr>
  </w:style>
  <w:style w:type="character" w:customStyle="1" w:styleId="afff0">
    <w:name w:val="明显引用 字符"/>
    <w:basedOn w:val="a1"/>
    <w:link w:val="afff"/>
    <w:qFormat/>
    <w:rPr>
      <w:rFonts w:ascii="Calibri" w:hAnsi="Calibri"/>
      <w:b/>
      <w:bCs/>
      <w:i/>
      <w:iCs/>
      <w:color w:val="4F81BD"/>
    </w:rPr>
  </w:style>
  <w:style w:type="paragraph" w:customStyle="1" w:styleId="TOC3">
    <w:name w:val="TOC 标题3"/>
    <w:basedOn w:val="10"/>
    <w:next w:val="a"/>
    <w:uiPriority w:val="39"/>
    <w:qFormat/>
    <w:pPr>
      <w:widowControl/>
      <w:spacing w:before="240" w:after="0" w:line="259" w:lineRule="auto"/>
      <w:ind w:firstLineChars="0" w:firstLine="0"/>
      <w:outlineLvl w:val="9"/>
    </w:pPr>
    <w:rPr>
      <w:rFonts w:ascii="Calibri Light" w:hAnsi="Calibri Light"/>
      <w:b w:val="0"/>
      <w:bCs w:val="0"/>
      <w:color w:val="2E74B5"/>
      <w:kern w:val="0"/>
      <w:sz w:val="32"/>
      <w:szCs w:val="32"/>
    </w:rPr>
  </w:style>
  <w:style w:type="table" w:customStyle="1" w:styleId="11a">
    <w:name w:val="网格型11"/>
    <w:basedOn w:val="a2"/>
    <w:uiPriority w:val="5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hnfgw.gov.cn/upload/news/201203/20120302110336567426.doc" TargetMode="Externa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27274044@qq.com" TargetMode="Externa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hnfgw.gov.cn/upload/news/201203/20120302110336567426.doc"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CA7C3B-AA81-412D-876F-13655F964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74</Pages>
  <Words>5033</Words>
  <Characters>28689</Characters>
  <Application>Microsoft Office Word</Application>
  <DocSecurity>0</DocSecurity>
  <Lines>239</Lines>
  <Paragraphs>67</Paragraphs>
  <ScaleCrop>false</ScaleCrop>
  <Company>Microsoft</Company>
  <LinksUpToDate>false</LinksUpToDate>
  <CharactersWithSpaces>33655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51</cp:revision>
  <cp:lastPrinted>2026-01-06T03:24:00Z</cp:lastPrinted>
  <dcterms:created xsi:type="dcterms:W3CDTF">2026-01-07T11:41:00Z</dcterms:created>
  <dcterms:modified xsi:type="dcterms:W3CDTF">2026-01-29T12:00:00Z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F4BBDF3B3C2F448B9CA6426205413748_13</vt:lpwstr>
  </property>
  <property fmtid="{D5CDD505-2E9C-101B-9397-08002B2CF9AE}" pid="4" name="KSOTemplateDocerSaveRecord">
    <vt:lpwstr>eyJoZGlkIjoiMmQwYTcxNDcyYWFkOTA4NDBhNzgzNzIyNmY0OTFmZDYiLCJ1c2VySWQiOiI4ODI0Mzg0MjIifQ==</vt:lpwstr>
  </property>
</Properties>
</file>