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F4" w:rsidRDefault="00E124F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柴油</w:t>
      </w:r>
      <w:proofErr w:type="gramStart"/>
      <w:r>
        <w:rPr>
          <w:rFonts w:ascii="黑体" w:eastAsia="黑体" w:hAnsi="黑体" w:hint="eastAsia"/>
          <w:sz w:val="44"/>
          <w:szCs w:val="44"/>
        </w:rPr>
        <w:t>发电机维保</w:t>
      </w:r>
      <w:r w:rsidR="006926D6">
        <w:rPr>
          <w:rFonts w:ascii="黑体" w:eastAsia="黑体" w:hAnsi="黑体" w:hint="eastAsia"/>
          <w:sz w:val="44"/>
          <w:szCs w:val="44"/>
        </w:rPr>
        <w:t>采购</w:t>
      </w:r>
      <w:proofErr w:type="gramEnd"/>
      <w:r w:rsidR="006926D6">
        <w:rPr>
          <w:rFonts w:ascii="黑体" w:eastAsia="黑体" w:hAnsi="黑体" w:hint="eastAsia"/>
          <w:sz w:val="44"/>
          <w:szCs w:val="44"/>
        </w:rPr>
        <w:t>项目</w:t>
      </w:r>
    </w:p>
    <w:p w:rsidR="00BE6EF4" w:rsidRDefault="006926D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招标文件（第一次）</w:t>
      </w:r>
    </w:p>
    <w:p w:rsidR="00BE6EF4" w:rsidRDefault="00E124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一、项目名称：柴油发电机维保</w:t>
      </w:r>
    </w:p>
    <w:p w:rsidR="00BE6EF4" w:rsidRDefault="006926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5501B"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992"/>
        <w:gridCol w:w="1276"/>
        <w:gridCol w:w="1417"/>
        <w:gridCol w:w="1418"/>
      </w:tblGrid>
      <w:tr w:rsidR="00BE6EF4">
        <w:tc>
          <w:tcPr>
            <w:tcW w:w="1277" w:type="dxa"/>
            <w:vAlign w:val="center"/>
          </w:tcPr>
          <w:p w:rsidR="00BE6EF4" w:rsidRDefault="006926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693" w:type="dxa"/>
            <w:vAlign w:val="center"/>
          </w:tcPr>
          <w:p w:rsidR="00BE6EF4" w:rsidRDefault="006926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BE6EF4" w:rsidRDefault="006926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BE6EF4" w:rsidRDefault="006926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BE6EF4" w:rsidRDefault="006926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BE6EF4" w:rsidRDefault="006926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BE6EF4">
        <w:tc>
          <w:tcPr>
            <w:tcW w:w="1277" w:type="dxa"/>
            <w:vAlign w:val="center"/>
          </w:tcPr>
          <w:p w:rsidR="00BE6EF4" w:rsidRDefault="006926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总务科</w:t>
            </w:r>
          </w:p>
        </w:tc>
        <w:tc>
          <w:tcPr>
            <w:tcW w:w="2693" w:type="dxa"/>
            <w:vAlign w:val="center"/>
          </w:tcPr>
          <w:p w:rsidR="00BE6EF4" w:rsidRDefault="006926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柴油</w:t>
            </w:r>
            <w:proofErr w:type="gramStart"/>
            <w:r>
              <w:rPr>
                <w:rFonts w:hint="eastAsia"/>
                <w:sz w:val="24"/>
                <w:szCs w:val="24"/>
              </w:rPr>
              <w:t>发电机维保服务</w:t>
            </w:r>
            <w:proofErr w:type="gramEnd"/>
          </w:p>
        </w:tc>
        <w:tc>
          <w:tcPr>
            <w:tcW w:w="992" w:type="dxa"/>
            <w:vAlign w:val="center"/>
          </w:tcPr>
          <w:p w:rsidR="00BE6EF4" w:rsidRDefault="00B5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E6EF4" w:rsidRDefault="004C78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17" w:type="dxa"/>
            <w:vAlign w:val="center"/>
          </w:tcPr>
          <w:p w:rsidR="00BE6EF4" w:rsidRDefault="00B5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926D6">
              <w:rPr>
                <w:rFonts w:hint="eastAsia"/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BE6EF4" w:rsidRDefault="00B5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26D6">
              <w:rPr>
                <w:rFonts w:hint="eastAsia"/>
                <w:sz w:val="24"/>
                <w:szCs w:val="24"/>
              </w:rPr>
              <w:t>0000</w:t>
            </w:r>
          </w:p>
        </w:tc>
      </w:tr>
    </w:tbl>
    <w:p w:rsidR="00BE6EF4" w:rsidRDefault="006926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三、服务期限：</w:t>
      </w:r>
      <w:r w:rsidR="00D43567">
        <w:rPr>
          <w:rFonts w:ascii="微软雅黑" w:hAnsi="微软雅黑" w:cs="微软雅黑" w:hint="eastAsia"/>
          <w:color w:val="0F1115"/>
          <w:sz w:val="24"/>
          <w:szCs w:val="24"/>
          <w:shd w:val="clear" w:color="auto" w:fill="FFFFFF"/>
        </w:rPr>
        <w:t>自合同签订之日起计算</w:t>
      </w:r>
      <w:r w:rsidR="004C78F4">
        <w:rPr>
          <w:rFonts w:ascii="微软雅黑" w:hAnsi="微软雅黑" w:cs="微软雅黑" w:hint="eastAsia"/>
          <w:color w:val="0F1115"/>
          <w:sz w:val="24"/>
          <w:szCs w:val="24"/>
          <w:shd w:val="clear" w:color="auto" w:fill="FFFFFF"/>
        </w:rPr>
        <w:t>。</w:t>
      </w:r>
    </w:p>
    <w:p w:rsidR="00BE6EF4" w:rsidRDefault="006926D6" w:rsidP="00FD6F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四、付款方式：</w:t>
      </w:r>
      <w:r w:rsidR="00497DF5">
        <w:rPr>
          <w:rFonts w:hint="eastAsia"/>
          <w:sz w:val="24"/>
          <w:szCs w:val="24"/>
        </w:rPr>
        <w:t>根据</w:t>
      </w:r>
      <w:r w:rsidR="00497DF5">
        <w:rPr>
          <w:sz w:val="24"/>
          <w:szCs w:val="24"/>
        </w:rPr>
        <w:t>甲方需求，</w:t>
      </w:r>
      <w:r w:rsidR="00FC44AF">
        <w:rPr>
          <w:rFonts w:hint="eastAsia"/>
          <w:sz w:val="24"/>
          <w:szCs w:val="24"/>
        </w:rPr>
        <w:t>乙方</w:t>
      </w:r>
      <w:r w:rsidR="00C014C7">
        <w:rPr>
          <w:rFonts w:hint="eastAsia"/>
          <w:sz w:val="24"/>
          <w:szCs w:val="24"/>
        </w:rPr>
        <w:t>每</w:t>
      </w:r>
      <w:r w:rsidR="00FC44AF">
        <w:rPr>
          <w:sz w:val="24"/>
          <w:szCs w:val="24"/>
        </w:rPr>
        <w:t>进行</w:t>
      </w:r>
      <w:proofErr w:type="gramStart"/>
      <w:r w:rsidR="00C014C7">
        <w:rPr>
          <w:rFonts w:hint="eastAsia"/>
          <w:sz w:val="24"/>
          <w:szCs w:val="24"/>
        </w:rPr>
        <w:t>一次</w:t>
      </w:r>
      <w:r w:rsidR="00FC44AF">
        <w:rPr>
          <w:sz w:val="24"/>
          <w:szCs w:val="24"/>
        </w:rPr>
        <w:t>维保</w:t>
      </w:r>
      <w:r w:rsidR="00FC44AF">
        <w:rPr>
          <w:rFonts w:hint="eastAsia"/>
          <w:sz w:val="24"/>
          <w:szCs w:val="24"/>
        </w:rPr>
        <w:t>服务</w:t>
      </w:r>
      <w:proofErr w:type="gramEnd"/>
      <w:r w:rsidR="00D43567">
        <w:rPr>
          <w:rFonts w:hint="eastAsia"/>
          <w:sz w:val="24"/>
          <w:szCs w:val="24"/>
        </w:rPr>
        <w:t>后</w:t>
      </w:r>
      <w:r w:rsidR="00C014C7">
        <w:rPr>
          <w:rFonts w:hint="eastAsia"/>
          <w:sz w:val="24"/>
          <w:szCs w:val="24"/>
        </w:rPr>
        <w:t>开具正规</w:t>
      </w:r>
      <w:r w:rsidR="00C014C7">
        <w:rPr>
          <w:sz w:val="24"/>
          <w:szCs w:val="24"/>
        </w:rPr>
        <w:t>开票</w:t>
      </w:r>
      <w:r w:rsidR="00D43567">
        <w:rPr>
          <w:rFonts w:hint="eastAsia"/>
          <w:sz w:val="24"/>
          <w:szCs w:val="24"/>
        </w:rPr>
        <w:t>，</w:t>
      </w:r>
      <w:r w:rsidR="00C014C7">
        <w:rPr>
          <w:rFonts w:hint="eastAsia"/>
          <w:sz w:val="24"/>
          <w:szCs w:val="24"/>
        </w:rPr>
        <w:t>医院</w:t>
      </w:r>
      <w:r w:rsidR="00C014C7">
        <w:rPr>
          <w:sz w:val="24"/>
          <w:szCs w:val="24"/>
        </w:rPr>
        <w:t>财务科按流程</w:t>
      </w:r>
      <w:r w:rsidR="00F65FB5">
        <w:rPr>
          <w:sz w:val="24"/>
          <w:szCs w:val="24"/>
        </w:rPr>
        <w:t>支付</w:t>
      </w:r>
      <w:proofErr w:type="gramStart"/>
      <w:r w:rsidR="00F65FB5">
        <w:rPr>
          <w:sz w:val="24"/>
          <w:szCs w:val="24"/>
        </w:rPr>
        <w:t>一次</w:t>
      </w:r>
      <w:r w:rsidR="00C014C7">
        <w:rPr>
          <w:rFonts w:hint="eastAsia"/>
          <w:sz w:val="24"/>
          <w:szCs w:val="24"/>
        </w:rPr>
        <w:t>维保</w:t>
      </w:r>
      <w:r w:rsidR="00F65FB5">
        <w:rPr>
          <w:sz w:val="24"/>
          <w:szCs w:val="24"/>
        </w:rPr>
        <w:t>服务费</w:t>
      </w:r>
      <w:proofErr w:type="gramEnd"/>
      <w:r w:rsidR="0029068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每次付款时必须提供总务部的服务考评结果，考评合格方可付款。</w:t>
      </w:r>
    </w:p>
    <w:p w:rsidR="00BE6EF4" w:rsidRDefault="006926D6" w:rsidP="00FD6F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五、评标办法：竞争性议价，现场需二次议价。</w:t>
      </w: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D43567" w:rsidRDefault="00D43567" w:rsidP="00D43567">
      <w:pPr>
        <w:spacing w:line="240" w:lineRule="exact"/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D43567" w:rsidRDefault="00D43567" w:rsidP="00D43567">
      <w:pPr>
        <w:pStyle w:val="ad"/>
        <w:spacing w:after="0"/>
        <w:rPr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、营业执照经营范围须包含发电机组维修、保养等相关内容；</w:t>
      </w:r>
    </w:p>
    <w:p w:rsidR="00D43567" w:rsidRDefault="00D43567" w:rsidP="00D43567">
      <w:pPr>
        <w:pStyle w:val="ad"/>
        <w:spacing w:after="0"/>
        <w:rPr>
          <w:szCs w:val="24"/>
        </w:rPr>
      </w:pP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、近三年内（自公告发布之日起算）具有至少</w:t>
      </w:r>
      <w:r>
        <w:rPr>
          <w:szCs w:val="24"/>
        </w:rPr>
        <w:t xml:space="preserve"> 2 </w:t>
      </w:r>
      <w:proofErr w:type="gramStart"/>
      <w:r>
        <w:rPr>
          <w:szCs w:val="24"/>
        </w:rPr>
        <w:t>个</w:t>
      </w:r>
      <w:proofErr w:type="gramEnd"/>
      <w:r>
        <w:rPr>
          <w:szCs w:val="24"/>
        </w:rPr>
        <w:t>同类柴油</w:t>
      </w:r>
      <w:proofErr w:type="gramStart"/>
      <w:r>
        <w:rPr>
          <w:szCs w:val="24"/>
        </w:rPr>
        <w:t>发电机维保项目</w:t>
      </w:r>
      <w:proofErr w:type="gramEnd"/>
      <w:r>
        <w:rPr>
          <w:szCs w:val="24"/>
        </w:rPr>
        <w:t>业绩（提供合同复印件）；</w:t>
      </w:r>
    </w:p>
    <w:p w:rsidR="00D43567" w:rsidRDefault="00D43567" w:rsidP="00D43567">
      <w:pPr>
        <w:pStyle w:val="ad"/>
        <w:spacing w:after="0"/>
        <w:rPr>
          <w:szCs w:val="24"/>
        </w:rPr>
      </w:pP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、未被“信用中国”网站列入失信被执行人、重大税收违法案件当事人名单（提供查询截图）；</w:t>
      </w:r>
    </w:p>
    <w:p w:rsidR="00D43567" w:rsidRDefault="00D43567" w:rsidP="00D43567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、法定代表人身份证明</w:t>
      </w:r>
    </w:p>
    <w:p w:rsidR="00D43567" w:rsidRDefault="00D43567" w:rsidP="00D43567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、法定代表人授权委托书（如有）</w:t>
      </w: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七、采购需求</w:t>
      </w:r>
    </w:p>
    <w:p w:rsidR="005A029C" w:rsidRDefault="005A029C" w:rsidP="005A029C">
      <w:pPr>
        <w:spacing w:line="240" w:lineRule="exact"/>
        <w:rPr>
          <w:sz w:val="24"/>
          <w:szCs w:val="24"/>
        </w:rPr>
      </w:pPr>
      <w:bookmarkStart w:id="0" w:name="_Toc282764249"/>
      <w:r>
        <w:rPr>
          <w:rFonts w:hint="eastAsia"/>
          <w:sz w:val="24"/>
          <w:szCs w:val="24"/>
        </w:rPr>
        <w:t>（一）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维护保养要求</w:t>
      </w:r>
      <w:bookmarkEnd w:id="0"/>
      <w:r>
        <w:rPr>
          <w:rFonts w:hint="eastAsia"/>
          <w:sz w:val="24"/>
          <w:szCs w:val="24"/>
        </w:rPr>
        <w:t>：具体</w:t>
      </w:r>
      <w:proofErr w:type="gramStart"/>
      <w:r>
        <w:rPr>
          <w:rFonts w:hint="eastAsia"/>
          <w:sz w:val="24"/>
          <w:szCs w:val="24"/>
        </w:rPr>
        <w:t>维保内容</w:t>
      </w:r>
      <w:proofErr w:type="gramEnd"/>
      <w:r>
        <w:rPr>
          <w:rFonts w:hint="eastAsia"/>
          <w:sz w:val="24"/>
          <w:szCs w:val="24"/>
        </w:rPr>
        <w:t>包括但不限于</w:t>
      </w:r>
    </w:p>
    <w:p w:rsidR="005A029C" w:rsidRDefault="005A029C" w:rsidP="005A029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检查发电机的机械部件，包括发动机、发电机、冷却系统等，确保其运行状态良好，无异常磨损或故障。</w:t>
      </w:r>
    </w:p>
    <w:p w:rsidR="005A029C" w:rsidRDefault="005A029C" w:rsidP="005A029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清洁发电机的滤清器、冷却器、排气系统等，确保其畅通无阻，避免因积尘或堵塞导致故障。</w:t>
      </w:r>
    </w:p>
    <w:p w:rsidR="005A029C" w:rsidRDefault="005A029C" w:rsidP="005A029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检查电池的电量和充电情况，确保其正常工作，以备发电机启动时使用。</w:t>
      </w:r>
    </w:p>
    <w:p w:rsidR="005A029C" w:rsidRDefault="005A029C" w:rsidP="005A029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4. </w:t>
      </w:r>
      <w:r>
        <w:rPr>
          <w:rFonts w:hint="eastAsia"/>
          <w:sz w:val="24"/>
          <w:szCs w:val="24"/>
        </w:rPr>
        <w:t>检查发电机的控制系统和安全保护装置，确保其功能完好，能够及时发现并处理故障。</w:t>
      </w:r>
    </w:p>
    <w:p w:rsidR="005A029C" w:rsidRDefault="005A029C" w:rsidP="005A029C">
      <w:pPr>
        <w:spacing w:line="240" w:lineRule="exact"/>
      </w:pPr>
      <w:r>
        <w:rPr>
          <w:rFonts w:hint="eastAsia"/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进行必要的润滑和更换润滑油，以保证发电机的正常运转和减少摩擦磨损。</w:t>
      </w:r>
    </w:p>
    <w:p w:rsidR="005A029C" w:rsidRDefault="005A029C" w:rsidP="005A029C">
      <w:pPr>
        <w:pStyle w:val="ad"/>
        <w:spacing w:after="120"/>
        <w:rPr>
          <w:rFonts w:ascii="微软雅黑" w:hAnsi="微软雅黑" w:cs="微软雅黑"/>
          <w:color w:val="0F1115"/>
          <w:szCs w:val="24"/>
          <w:shd w:val="clear" w:color="auto" w:fill="FFFFFF"/>
        </w:rPr>
      </w:pPr>
      <w:r>
        <w:rPr>
          <w:rStyle w:val="ae"/>
          <w:rFonts w:ascii="Segoe UI" w:eastAsia="宋体" w:hAnsi="Segoe UI" w:cs="Segoe UI" w:hint="eastAsia"/>
          <w:color w:val="0F1115"/>
          <w:szCs w:val="24"/>
          <w:shd w:val="clear" w:color="auto" w:fill="FFFFFF"/>
        </w:rPr>
        <w:t>6.</w:t>
      </w:r>
      <w:r>
        <w:rPr>
          <w:rStyle w:val="ae"/>
          <w:rFonts w:ascii="微软雅黑" w:hAnsi="微软雅黑" w:cs="微软雅黑" w:hint="eastAsia"/>
          <w:color w:val="0F1115"/>
          <w:szCs w:val="24"/>
          <w:shd w:val="clear" w:color="auto" w:fill="FFFFFF"/>
        </w:rPr>
        <w:t>应急响应</w:t>
      </w:r>
      <w:r>
        <w:rPr>
          <w:rFonts w:ascii="微软雅黑" w:hAnsi="微软雅黑" w:cs="微软雅黑" w:hint="eastAsia"/>
          <w:color w:val="0F1115"/>
          <w:szCs w:val="24"/>
          <w:shd w:val="clear" w:color="auto" w:fill="FFFFFF"/>
        </w:rPr>
        <w:t>：接到故障报修后，</w:t>
      </w:r>
      <w:r>
        <w:rPr>
          <w:rStyle w:val="ae"/>
          <w:rFonts w:ascii="Segoe UI" w:eastAsia="宋体" w:hAnsi="Segoe UI" w:cs="Segoe UI" w:hint="eastAsia"/>
          <w:color w:val="0F1115"/>
          <w:szCs w:val="24"/>
          <w:shd w:val="clear" w:color="auto" w:fill="FFFFFF"/>
        </w:rPr>
        <w:t>4</w:t>
      </w:r>
      <w:r>
        <w:rPr>
          <w:rStyle w:val="ae"/>
          <w:rFonts w:ascii="Segoe UI" w:eastAsia="Segoe UI" w:hAnsi="Segoe UI" w:cs="Segoe UI"/>
          <w:color w:val="0F1115"/>
          <w:szCs w:val="24"/>
          <w:shd w:val="clear" w:color="auto" w:fill="FFFFFF"/>
        </w:rPr>
        <w:t xml:space="preserve"> </w:t>
      </w:r>
      <w:r>
        <w:rPr>
          <w:rStyle w:val="ae"/>
          <w:rFonts w:ascii="微软雅黑" w:hAnsi="微软雅黑" w:cs="微软雅黑" w:hint="eastAsia"/>
          <w:color w:val="0F1115"/>
          <w:szCs w:val="24"/>
          <w:shd w:val="clear" w:color="auto" w:fill="FFFFFF"/>
        </w:rPr>
        <w:t>小时内</w:t>
      </w:r>
      <w:r>
        <w:rPr>
          <w:rFonts w:ascii="微软雅黑" w:hAnsi="微软雅黑" w:cs="微软雅黑" w:hint="eastAsia"/>
          <w:color w:val="0F1115"/>
          <w:szCs w:val="24"/>
          <w:shd w:val="clear" w:color="auto" w:fill="FFFFFF"/>
        </w:rPr>
        <w:t>到达现场处理。</w:t>
      </w:r>
    </w:p>
    <w:p w:rsidR="00EB0206" w:rsidRDefault="00EB0206" w:rsidP="005A029C">
      <w:pPr>
        <w:pStyle w:val="ad"/>
        <w:spacing w:after="120"/>
      </w:pPr>
      <w:r>
        <w:rPr>
          <w:rFonts w:ascii="微软雅黑" w:hAnsi="微软雅黑" w:cs="微软雅黑" w:hint="eastAsia"/>
          <w:color w:val="0F1115"/>
          <w:szCs w:val="24"/>
          <w:shd w:val="clear" w:color="auto" w:fill="FFFFFF"/>
        </w:rPr>
        <w:t>7、</w:t>
      </w:r>
      <w:r>
        <w:rPr>
          <w:rFonts w:ascii="微软雅黑" w:hAnsi="微软雅黑" w:cs="微软雅黑"/>
          <w:color w:val="0F1115"/>
          <w:szCs w:val="24"/>
          <w:shd w:val="clear" w:color="auto" w:fill="FFFFFF"/>
        </w:rPr>
        <w:t>保养频次：每年进行</w:t>
      </w:r>
      <w:r>
        <w:rPr>
          <w:rFonts w:ascii="微软雅黑" w:hAnsi="微软雅黑" w:cs="微软雅黑" w:hint="eastAsia"/>
          <w:color w:val="0F1115"/>
          <w:szCs w:val="24"/>
          <w:shd w:val="clear" w:color="auto" w:fill="FFFFFF"/>
        </w:rPr>
        <w:t>1次</w:t>
      </w:r>
      <w:r>
        <w:rPr>
          <w:rFonts w:ascii="微软雅黑" w:hAnsi="微软雅黑" w:cs="微软雅黑"/>
          <w:color w:val="0F1115"/>
          <w:szCs w:val="24"/>
          <w:shd w:val="clear" w:color="auto" w:fill="FFFFFF"/>
        </w:rPr>
        <w:t>。</w:t>
      </w:r>
    </w:p>
    <w:p w:rsidR="005A029C" w:rsidRDefault="005A029C" w:rsidP="005A029C">
      <w:pPr>
        <w:pStyle w:val="a1"/>
      </w:pPr>
    </w:p>
    <w:p w:rsidR="005A029C" w:rsidRDefault="005A029C" w:rsidP="005A029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（二）维护保养清单及限价</w:t>
      </w:r>
    </w:p>
    <w:tbl>
      <w:tblPr>
        <w:tblpPr w:leftFromText="180" w:rightFromText="180" w:vertAnchor="text" w:horzAnchor="page" w:tblpXSpec="center" w:tblpY="311"/>
        <w:tblOverlap w:val="never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039"/>
        <w:gridCol w:w="825"/>
        <w:gridCol w:w="843"/>
        <w:gridCol w:w="1835"/>
        <w:gridCol w:w="1665"/>
        <w:gridCol w:w="1310"/>
      </w:tblGrid>
      <w:tr w:rsidR="005A029C" w:rsidTr="000F421A">
        <w:trPr>
          <w:cantSplit/>
          <w:trHeight w:val="339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A029C" w:rsidTr="000F421A">
        <w:trPr>
          <w:cantSplit/>
          <w:trHeight w:val="28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517" w:type="dxa"/>
            <w:gridSpan w:val="6"/>
            <w:vAlign w:val="center"/>
          </w:tcPr>
          <w:p w:rsidR="005A029C" w:rsidRDefault="005A029C" w:rsidP="000F421A">
            <w:pPr>
              <w:ind w:firstLineChars="100" w:firstLine="220"/>
              <w:jc w:val="both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帕金斯</w:t>
            </w:r>
            <w:r>
              <w:rPr>
                <w:rFonts w:hint="eastAsia"/>
                <w:b/>
                <w:bCs/>
                <w:szCs w:val="21"/>
              </w:rPr>
              <w:t>(1600KW)</w:t>
            </w:r>
          </w:p>
        </w:tc>
      </w:tr>
      <w:tr w:rsidR="005A029C" w:rsidTr="000F421A">
        <w:trPr>
          <w:cantSplit/>
          <w:trHeight w:val="296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柴油过滤器</w:t>
            </w:r>
            <w:r>
              <w:rPr>
                <w:rFonts w:hint="eastAsia"/>
                <w:szCs w:val="21"/>
              </w:rPr>
              <w:t>SE429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655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ind w:firstLineChars="100" w:firstLine="220"/>
              <w:jc w:val="both"/>
              <w:rPr>
                <w:rFonts w:eastAsia="宋体"/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1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机油过滤器</w:t>
            </w:r>
            <w:r>
              <w:rPr>
                <w:rFonts w:hint="eastAsia"/>
                <w:szCs w:val="21"/>
              </w:rPr>
              <w:t>4324909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680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4080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ind w:firstLineChars="100" w:firstLine="220"/>
              <w:jc w:val="both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26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空气过滤器</w:t>
            </w:r>
            <w:r>
              <w:rPr>
                <w:rFonts w:hint="eastAsia"/>
                <w:szCs w:val="21"/>
              </w:rPr>
              <w:t>SEV551A/4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8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机油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5040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86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防冻液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20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266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5320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机器检查测试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人工费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</w:tr>
      <w:tr w:rsidR="005A029C" w:rsidTr="000F421A">
        <w:trPr>
          <w:cantSplit/>
          <w:trHeight w:val="256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517" w:type="dxa"/>
            <w:gridSpan w:val="6"/>
            <w:vAlign w:val="center"/>
          </w:tcPr>
          <w:p w:rsidR="005A029C" w:rsidRDefault="005A029C" w:rsidP="000F421A">
            <w:pPr>
              <w:ind w:firstLineChars="100" w:firstLine="220"/>
              <w:jc w:val="both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帕金斯</w:t>
            </w:r>
            <w:r>
              <w:rPr>
                <w:rFonts w:hint="eastAsia"/>
                <w:b/>
                <w:bCs/>
                <w:szCs w:val="21"/>
              </w:rPr>
              <w:t>(1800KW)</w:t>
            </w:r>
          </w:p>
        </w:tc>
      </w:tr>
      <w:tr w:rsidR="005A029C" w:rsidTr="000F421A">
        <w:trPr>
          <w:cantSplit/>
          <w:trHeight w:val="286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柴油过滤器</w:t>
            </w:r>
            <w:r>
              <w:rPr>
                <w:rFonts w:hint="eastAsia"/>
                <w:szCs w:val="21"/>
              </w:rPr>
              <w:t>SE429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spacing w:line="240" w:lineRule="auto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2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655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机油过滤器</w:t>
            </w:r>
            <w:r>
              <w:rPr>
                <w:rFonts w:hint="eastAsia"/>
                <w:szCs w:val="21"/>
              </w:rPr>
              <w:t>4324909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spacing w:line="240" w:lineRule="auto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6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680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4080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86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空气过滤器</w:t>
            </w:r>
            <w:r>
              <w:rPr>
                <w:rFonts w:hint="eastAsia"/>
                <w:szCs w:val="21"/>
              </w:rPr>
              <w:t>4526544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spacing w:line="240" w:lineRule="auto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4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2280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9120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2.4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机油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5040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防冻液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25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266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6650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机器检查测试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人工费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</w:tr>
      <w:tr w:rsidR="005A029C" w:rsidTr="000F421A">
        <w:trPr>
          <w:cantSplit/>
          <w:trHeight w:val="27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517" w:type="dxa"/>
            <w:gridSpan w:val="6"/>
            <w:vAlign w:val="center"/>
          </w:tcPr>
          <w:p w:rsidR="005A029C" w:rsidRDefault="005A029C" w:rsidP="000F421A">
            <w:pPr>
              <w:ind w:firstLineChars="100" w:firstLine="220"/>
              <w:jc w:val="both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康明斯</w:t>
            </w:r>
            <w:r>
              <w:rPr>
                <w:rFonts w:hint="eastAsia"/>
                <w:b/>
                <w:bCs/>
                <w:szCs w:val="21"/>
              </w:rPr>
              <w:t>(300KW)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3.1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柴油过滤器</w:t>
            </w:r>
            <w:r>
              <w:rPr>
                <w:rFonts w:hint="eastAsia"/>
                <w:szCs w:val="21"/>
              </w:rPr>
              <w:t>3329289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spacing w:line="240" w:lineRule="auto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3.2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机油过滤器</w:t>
            </w:r>
            <w:r>
              <w:rPr>
                <w:rFonts w:hint="eastAsia"/>
                <w:szCs w:val="21"/>
              </w:rPr>
              <w:t>4331005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spacing w:line="240" w:lineRule="auto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3.3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空气过滤器</w:t>
            </w:r>
            <w:r>
              <w:rPr>
                <w:rFonts w:hint="eastAsia"/>
                <w:szCs w:val="21"/>
              </w:rPr>
              <w:t>3103262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spacing w:line="240" w:lineRule="auto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3.4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机油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防冻液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5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266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原厂</w:t>
            </w:r>
            <w:r>
              <w:rPr>
                <w:rFonts w:ascii="Segoe UI" w:eastAsia="宋体" w:hAnsi="Segoe UI" w:cs="Segoe UI" w:hint="eastAsia"/>
                <w:color w:val="0F1115"/>
                <w:shd w:val="clear" w:color="auto" w:fill="FFFFFF"/>
              </w:rPr>
              <w:t>件</w:t>
            </w: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3.6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机器检查测试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</w:tr>
      <w:tr w:rsidR="005A029C" w:rsidTr="000F421A">
        <w:trPr>
          <w:cantSplit/>
          <w:trHeight w:val="301"/>
        </w:trPr>
        <w:tc>
          <w:tcPr>
            <w:tcW w:w="55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3.7</w:t>
            </w:r>
          </w:p>
        </w:tc>
        <w:tc>
          <w:tcPr>
            <w:tcW w:w="3039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人工费</w:t>
            </w:r>
          </w:p>
        </w:tc>
        <w:tc>
          <w:tcPr>
            <w:tcW w:w="825" w:type="dxa"/>
            <w:vAlign w:val="center"/>
          </w:tcPr>
          <w:p w:rsidR="005A029C" w:rsidRDefault="005A029C" w:rsidP="000F421A">
            <w:pPr>
              <w:pStyle w:val="pa-10"/>
              <w:jc w:val="center"/>
              <w:rPr>
                <w:rFonts w:ascii="Tahoma" w:eastAsia="微软雅黑" w:hAnsi="Tahoma"/>
                <w:sz w:val="22"/>
                <w:szCs w:val="21"/>
              </w:rPr>
            </w:pPr>
            <w:r>
              <w:rPr>
                <w:rFonts w:ascii="Tahoma" w:eastAsia="微软雅黑" w:hAnsi="Tahoma" w:hint="eastAsia"/>
                <w:sz w:val="22"/>
                <w:szCs w:val="21"/>
              </w:rPr>
              <w:t>1</w:t>
            </w:r>
          </w:p>
        </w:tc>
        <w:tc>
          <w:tcPr>
            <w:tcW w:w="843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83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1665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1310" w:type="dxa"/>
            <w:vAlign w:val="center"/>
          </w:tcPr>
          <w:p w:rsidR="005A029C" w:rsidRDefault="005A029C" w:rsidP="000F421A">
            <w:pPr>
              <w:jc w:val="center"/>
              <w:rPr>
                <w:szCs w:val="21"/>
              </w:rPr>
            </w:pPr>
          </w:p>
        </w:tc>
      </w:tr>
      <w:tr w:rsidR="005A029C" w:rsidTr="000F421A">
        <w:trPr>
          <w:cantSplit/>
          <w:trHeight w:val="420"/>
        </w:trPr>
        <w:tc>
          <w:tcPr>
            <w:tcW w:w="3598" w:type="dxa"/>
            <w:gridSpan w:val="2"/>
            <w:vAlign w:val="center"/>
          </w:tcPr>
          <w:p w:rsidR="005A029C" w:rsidRDefault="005A029C" w:rsidP="000F421A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总合计价</w:t>
            </w:r>
          </w:p>
        </w:tc>
        <w:tc>
          <w:tcPr>
            <w:tcW w:w="6478" w:type="dxa"/>
            <w:gridSpan w:val="5"/>
            <w:vAlign w:val="center"/>
          </w:tcPr>
          <w:p w:rsidR="005A029C" w:rsidRDefault="005A029C" w:rsidP="000F421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50000.00</w:t>
            </w:r>
            <w:r>
              <w:rPr>
                <w:rFonts w:hint="eastAsia"/>
                <w:b/>
                <w:bCs/>
                <w:szCs w:val="21"/>
              </w:rPr>
              <w:t>元整（伍万元整含税，含安装）</w:t>
            </w:r>
          </w:p>
        </w:tc>
      </w:tr>
    </w:tbl>
    <w:p w:rsidR="00BE6EF4" w:rsidRPr="005A029C" w:rsidRDefault="00BE6EF4">
      <w:pPr>
        <w:rPr>
          <w:sz w:val="24"/>
          <w:szCs w:val="24"/>
        </w:rPr>
      </w:pP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</w:t>
      </w:r>
      <w:r w:rsidR="00C12041">
        <w:rPr>
          <w:rFonts w:hint="eastAsia"/>
          <w:sz w:val="24"/>
          <w:szCs w:val="24"/>
        </w:rPr>
        <w:t>胶装</w:t>
      </w:r>
      <w:r>
        <w:rPr>
          <w:rFonts w:hint="eastAsia"/>
          <w:sz w:val="24"/>
          <w:szCs w:val="24"/>
        </w:rPr>
        <w:t>成册，一式三份（一份正本，两份副本）。投标文件制作格式见附件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BE6EF4" w:rsidRDefault="006926D6">
      <w:pPr>
        <w:spacing w:after="0"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BE6EF4" w:rsidRDefault="006926D6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>
        <w:rPr>
          <w:rFonts w:hint="eastAsia"/>
          <w:sz w:val="24"/>
          <w:szCs w:val="24"/>
        </w:rPr>
        <w:t>202</w:t>
      </w:r>
      <w:r w:rsidR="00C1204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C1204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1F531E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BE6EF4" w:rsidRDefault="006926D6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BE6EF4" w:rsidRDefault="006926D6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BE6EF4" w:rsidRDefault="006926D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BE6EF4" w:rsidRDefault="006926D6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 w:rsidR="00C12041">
        <w:rPr>
          <w:rFonts w:hint="eastAsia"/>
          <w:sz w:val="24"/>
          <w:szCs w:val="24"/>
        </w:rPr>
        <w:t>罗</w:t>
      </w:r>
      <w:r>
        <w:rPr>
          <w:rFonts w:hint="eastAsia"/>
          <w:sz w:val="24"/>
          <w:szCs w:val="24"/>
        </w:rPr>
        <w:t>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</w:t>
      </w:r>
    </w:p>
    <w:p w:rsidR="00BE6EF4" w:rsidRDefault="006926D6">
      <w:pPr>
        <w:spacing w:line="360" w:lineRule="auto"/>
        <w:ind w:firstLineChars="200" w:firstLine="480"/>
        <w:rPr>
          <w:rFonts w:ascii="微软雅黑" w:hAnsi="微软雅黑" w:cs="微软雅黑"/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>地址：浏阳市道</w:t>
      </w:r>
      <w:proofErr w:type="gramStart"/>
      <w:r>
        <w:rPr>
          <w:rFonts w:ascii="微软雅黑" w:hAnsi="微软雅黑" w:cs="微软雅黑" w:hint="eastAsia"/>
          <w:sz w:val="24"/>
          <w:szCs w:val="24"/>
        </w:rPr>
        <w:t>吾</w:t>
      </w:r>
      <w:proofErr w:type="gramEnd"/>
      <w:r>
        <w:rPr>
          <w:rFonts w:ascii="微软雅黑" w:hAnsi="微软雅黑" w:cs="微软雅黑" w:hint="eastAsia"/>
          <w:sz w:val="24"/>
          <w:szCs w:val="24"/>
        </w:rPr>
        <w:t>西路452号</w:t>
      </w:r>
    </w:p>
    <w:p w:rsidR="00BE6EF4" w:rsidRDefault="00BE6EF4">
      <w:pPr>
        <w:tabs>
          <w:tab w:val="left" w:pos="501"/>
        </w:tabs>
        <w:spacing w:line="240" w:lineRule="exact"/>
        <w:ind w:firstLineChars="200" w:firstLine="480"/>
        <w:rPr>
          <w:sz w:val="24"/>
          <w:szCs w:val="24"/>
        </w:rPr>
      </w:pPr>
    </w:p>
    <w:p w:rsidR="00BE6EF4" w:rsidRDefault="006926D6">
      <w:pPr>
        <w:spacing w:line="2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BE6EF4" w:rsidRDefault="006926D6">
      <w:pPr>
        <w:spacing w:line="240" w:lineRule="exact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12041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-</w:t>
      </w:r>
      <w:r w:rsidR="001F531E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1F531E">
        <w:rPr>
          <w:sz w:val="24"/>
          <w:szCs w:val="24"/>
        </w:rPr>
        <w:t>2</w:t>
      </w:r>
    </w:p>
    <w:p w:rsidR="00BE6EF4" w:rsidRDefault="00BE6EF4">
      <w:pPr>
        <w:spacing w:line="240" w:lineRule="exact"/>
        <w:rPr>
          <w:rFonts w:ascii="宋体" w:hAnsi="宋体"/>
          <w:b/>
          <w:sz w:val="28"/>
          <w:szCs w:val="24"/>
        </w:rPr>
      </w:pPr>
      <w:bookmarkStart w:id="1" w:name="_GoBack"/>
      <w:bookmarkEnd w:id="1"/>
    </w:p>
    <w:p w:rsidR="00BE6EF4" w:rsidRDefault="00BE6EF4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E6EF4" w:rsidRDefault="00BE6EF4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E6EF4" w:rsidRDefault="00BE6EF4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E6EF4" w:rsidRDefault="006926D6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BE6EF4" w:rsidRDefault="006926D6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BE6EF4" w:rsidRDefault="006926D6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BE6EF4" w:rsidRDefault="00BE6EF4">
      <w:pPr>
        <w:rPr>
          <w:rFonts w:ascii="宋体" w:hAnsi="宋体" w:cs="仿宋"/>
          <w:sz w:val="24"/>
        </w:rPr>
      </w:pPr>
    </w:p>
    <w:p w:rsidR="00BE6EF4" w:rsidRDefault="006926D6">
      <w:pPr>
        <w:pStyle w:val="a5"/>
        <w:ind w:firstLineChars="650" w:firstLine="1560"/>
        <w:rPr>
          <w:rFonts w:eastAsia="宋体" w:hAnsi="宋体" w:cs="仿宋"/>
          <w:b/>
          <w:sz w:val="28"/>
          <w:szCs w:val="28"/>
        </w:rPr>
      </w:pPr>
      <w:r>
        <w:rPr>
          <w:rFonts w:hAnsi="宋体" w:cs="仿宋" w:hint="eastAsia"/>
          <w:sz w:val="24"/>
        </w:rPr>
        <w:t xml:space="preserve"> </w:t>
      </w: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BE6EF4" w:rsidRDefault="006926D6">
      <w:pPr>
        <w:pStyle w:val="a5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BE6EF4" w:rsidRDefault="006926D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BE6EF4" w:rsidRDefault="00BE6EF4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BE6EF4" w:rsidRDefault="00BE6EF4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BE6EF4" w:rsidRDefault="006926D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BE6EF4" w:rsidRDefault="006926D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BE6EF4" w:rsidRDefault="006926D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投标日期：________________（现场手签）</w:t>
      </w: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E6EF4" w:rsidRDefault="00BE6EF4">
      <w:pPr>
        <w:outlineLvl w:val="0"/>
        <w:rPr>
          <w:rFonts w:ascii="宋体" w:hAnsi="宋体" w:cs="仿宋"/>
          <w:sz w:val="24"/>
        </w:rPr>
      </w:pPr>
    </w:p>
    <w:p w:rsidR="00BE6EF4" w:rsidRDefault="006926D6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BE6EF4" w:rsidRDefault="006926D6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BE6EF4" w:rsidRDefault="00BE6EF4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BE6EF4" w:rsidRDefault="006926D6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E6EF4" w:rsidRDefault="006926D6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BE6EF4" w:rsidRDefault="006926D6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BE6EF4" w:rsidRDefault="006926D6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BE6EF4" w:rsidRDefault="006926D6">
      <w:pPr>
        <w:widowControl w:val="0"/>
        <w:numPr>
          <w:ilvl w:val="0"/>
          <w:numId w:val="2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proofErr w:type="gramStart"/>
      <w:r>
        <w:rPr>
          <w:rFonts w:ascii="宋体" w:hAnsi="宋体" w:cs="仿宋" w:hint="eastAsia"/>
          <w:sz w:val="24"/>
        </w:rPr>
        <w:t>维保服务</w:t>
      </w:r>
      <w:proofErr w:type="gramEnd"/>
      <w:r>
        <w:rPr>
          <w:rFonts w:ascii="宋体" w:hAnsi="宋体" w:cs="仿宋" w:hint="eastAsia"/>
          <w:sz w:val="24"/>
        </w:rPr>
        <w:t>方案</w:t>
      </w:r>
    </w:p>
    <w:p w:rsidR="00BE6EF4" w:rsidRDefault="006926D6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供应商认为需要提供的其它资料（包括但不限于基本账户信息）</w:t>
      </w: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E6EF4" w:rsidRDefault="006926D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E6EF4" w:rsidRDefault="00BE6EF4">
      <w:pPr>
        <w:shd w:val="clear" w:color="auto" w:fill="FFFFFF"/>
        <w:spacing w:before="93" w:after="62" w:line="400" w:lineRule="exact"/>
        <w:rPr>
          <w:rFonts w:ascii="宋体" w:hAnsi="宋体" w:cs="仿宋"/>
          <w:b/>
          <w:bCs/>
          <w:sz w:val="24"/>
        </w:rPr>
      </w:pPr>
    </w:p>
    <w:p w:rsidR="00BE6EF4" w:rsidRDefault="006926D6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BE6EF4" w:rsidRDefault="006926D6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BE6EF4" w:rsidRDefault="00BE6EF4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BE6EF4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BE6EF4" w:rsidRDefault="00BE6EF4">
      <w:pPr>
        <w:spacing w:line="360" w:lineRule="auto"/>
        <w:rPr>
          <w:rFonts w:ascii="宋体" w:hAnsi="宋体" w:cs="仿宋"/>
          <w:sz w:val="24"/>
        </w:rPr>
      </w:pPr>
    </w:p>
    <w:p w:rsidR="00BE6EF4" w:rsidRDefault="006926D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BE6EF4" w:rsidRDefault="006926D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BE6EF4" w:rsidRDefault="006926D6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BE6EF4" w:rsidRDefault="006926D6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BE6EF4" w:rsidRDefault="006926D6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BE6EF4" w:rsidRDefault="006926D6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BE6EF4" w:rsidRDefault="006926D6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BE6EF4" w:rsidRDefault="006926D6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BE6EF4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BE6EF4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BE6EF4" w:rsidRDefault="00BE6EF4">
      <w:pPr>
        <w:spacing w:line="360" w:lineRule="auto"/>
        <w:ind w:right="420"/>
        <w:rPr>
          <w:rFonts w:ascii="宋体" w:hAnsi="宋体" w:cs="仿宋"/>
          <w:sz w:val="24"/>
        </w:rPr>
      </w:pPr>
    </w:p>
    <w:p w:rsidR="00BE6EF4" w:rsidRDefault="006926D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BE6EF4" w:rsidRDefault="006926D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BE6EF4" w:rsidRDefault="006926D6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BE6EF4" w:rsidRDefault="006926D6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BE6EF4" w:rsidRDefault="00BE6EF4">
      <w:pPr>
        <w:tabs>
          <w:tab w:val="left" w:pos="3600"/>
        </w:tabs>
        <w:rPr>
          <w:rFonts w:ascii="宋体" w:hAnsi="宋体"/>
          <w:b/>
          <w:sz w:val="24"/>
        </w:rPr>
      </w:pPr>
    </w:p>
    <w:p w:rsidR="00BE6EF4" w:rsidRDefault="006926D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>
        <w:rPr>
          <w:rFonts w:ascii="宋体" w:hAnsi="宋体" w:hint="eastAsia"/>
          <w:b/>
          <w:sz w:val="24"/>
        </w:rPr>
        <w:t>报价文件</w:t>
      </w:r>
    </w:p>
    <w:p w:rsidR="00BE6EF4" w:rsidRDefault="006926D6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</w:t>
      </w:r>
      <w:r>
        <w:rPr>
          <w:rFonts w:ascii="宋体" w:hAnsi="宋体" w:cs="仿宋" w:hint="eastAsia"/>
          <w:sz w:val="24"/>
        </w:rPr>
        <w:t>____________________________________</w:t>
      </w:r>
    </w:p>
    <w:p w:rsidR="00BE6EF4" w:rsidRDefault="00BE6EF4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BE6EF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6EF4" w:rsidRDefault="00BE6E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6EF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服务期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6EF4" w:rsidRDefault="00BE6E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6EF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6EF4" w:rsidRDefault="006926D6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BE6EF4" w:rsidRDefault="00BE6EF4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BE6EF4" w:rsidRDefault="006926D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BE6EF4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F4" w:rsidRDefault="006926D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EF4" w:rsidRDefault="00BE6EF4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BE6EF4" w:rsidRDefault="00BE6EF4">
      <w:pPr>
        <w:spacing w:line="360" w:lineRule="auto"/>
        <w:rPr>
          <w:rFonts w:ascii="宋体" w:hAnsi="宋体"/>
          <w:sz w:val="24"/>
        </w:rPr>
      </w:pPr>
    </w:p>
    <w:p w:rsidR="00BE6EF4" w:rsidRDefault="006926D6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BE6EF4" w:rsidRDefault="006926D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供应商（盖单位章）：</w:t>
      </w:r>
    </w:p>
    <w:p w:rsidR="00BE6EF4" w:rsidRDefault="006926D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法定代表人或其委托代理人签字：</w:t>
      </w:r>
    </w:p>
    <w:p w:rsidR="00BE6EF4" w:rsidRDefault="006926D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6926D6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五、</w:t>
      </w:r>
      <w:proofErr w:type="gramStart"/>
      <w:r>
        <w:rPr>
          <w:rFonts w:ascii="宋体" w:hAnsi="宋体" w:hint="eastAsia"/>
          <w:b/>
          <w:sz w:val="24"/>
        </w:rPr>
        <w:t>维保服务</w:t>
      </w:r>
      <w:proofErr w:type="gramEnd"/>
      <w:r>
        <w:rPr>
          <w:rFonts w:ascii="宋体" w:hAnsi="宋体" w:hint="eastAsia"/>
          <w:b/>
          <w:sz w:val="24"/>
        </w:rPr>
        <w:t>方案</w:t>
      </w: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BE6EF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E6EF4" w:rsidRDefault="006926D6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</w:t>
      </w:r>
      <w:r>
        <w:rPr>
          <w:rFonts w:ascii="宋体" w:hAnsi="宋体" w:hint="eastAsia"/>
          <w:b/>
          <w:bCs/>
          <w:sz w:val="24"/>
        </w:rPr>
        <w:t>、供应商认为需要提供的其它资料（包括但不限于基本账户信息）</w:t>
      </w:r>
    </w:p>
    <w:p w:rsidR="00BE6EF4" w:rsidRDefault="00BE6EF4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BE6EF4" w:rsidRDefault="00BE6EF4">
      <w:pPr>
        <w:rPr>
          <w:rFonts w:ascii="微软雅黑" w:hAnsi="微软雅黑"/>
          <w:color w:val="000000"/>
          <w:sz w:val="24"/>
          <w:szCs w:val="24"/>
        </w:rPr>
      </w:pPr>
    </w:p>
    <w:sectPr w:rsidR="00BE6EF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2F" w:rsidRDefault="0031132F">
      <w:pPr>
        <w:spacing w:after="0"/>
      </w:pPr>
      <w:r>
        <w:separator/>
      </w:r>
    </w:p>
  </w:endnote>
  <w:endnote w:type="continuationSeparator" w:id="0">
    <w:p w:rsidR="0031132F" w:rsidRDefault="00311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2F" w:rsidRDefault="0031132F">
      <w:pPr>
        <w:spacing w:after="0"/>
      </w:pPr>
      <w:r>
        <w:separator/>
      </w:r>
    </w:p>
  </w:footnote>
  <w:footnote w:type="continuationSeparator" w:id="0">
    <w:p w:rsidR="0031132F" w:rsidRDefault="00311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EF4" w:rsidRDefault="006926D6">
    <w:pPr>
      <w:pStyle w:val="a9"/>
      <w:jc w:val="right"/>
    </w:pPr>
    <w:r>
      <w:rPr>
        <w:rFonts w:hint="eastAsia"/>
      </w:rPr>
      <w:t>档案编号：</w:t>
    </w:r>
    <w:proofErr w:type="gramStart"/>
    <w:r w:rsidR="00B5501B" w:rsidRPr="00B5501B">
      <w:t>KJ.2026.ZW</w:t>
    </w:r>
    <w:proofErr w:type="gramEnd"/>
    <w:r w:rsidR="00B5501B" w:rsidRPr="00B5501B">
      <w:t>.CG-B-1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D41990"/>
    <w:multiLevelType w:val="multilevel"/>
    <w:tmpl w:val="54D419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055CE"/>
    <w:rsid w:val="00041060"/>
    <w:rsid w:val="00057868"/>
    <w:rsid w:val="00076E14"/>
    <w:rsid w:val="000964BA"/>
    <w:rsid w:val="00102286"/>
    <w:rsid w:val="00120153"/>
    <w:rsid w:val="00153C61"/>
    <w:rsid w:val="00197991"/>
    <w:rsid w:val="001D0C72"/>
    <w:rsid w:val="001D34D9"/>
    <w:rsid w:val="001E67AD"/>
    <w:rsid w:val="001F531E"/>
    <w:rsid w:val="00222AC1"/>
    <w:rsid w:val="00223CC0"/>
    <w:rsid w:val="00290689"/>
    <w:rsid w:val="002910EC"/>
    <w:rsid w:val="00294D09"/>
    <w:rsid w:val="002B440C"/>
    <w:rsid w:val="002D1D12"/>
    <w:rsid w:val="002E57B9"/>
    <w:rsid w:val="002F2B1C"/>
    <w:rsid w:val="00307576"/>
    <w:rsid w:val="0031132F"/>
    <w:rsid w:val="00312F14"/>
    <w:rsid w:val="003262F2"/>
    <w:rsid w:val="00382379"/>
    <w:rsid w:val="00405B94"/>
    <w:rsid w:val="004229DF"/>
    <w:rsid w:val="004626EC"/>
    <w:rsid w:val="00465B65"/>
    <w:rsid w:val="00497DF5"/>
    <w:rsid w:val="004B6C37"/>
    <w:rsid w:val="004C78F4"/>
    <w:rsid w:val="004F1396"/>
    <w:rsid w:val="0054100D"/>
    <w:rsid w:val="005A029C"/>
    <w:rsid w:val="005D187B"/>
    <w:rsid w:val="005D3F9B"/>
    <w:rsid w:val="005E111C"/>
    <w:rsid w:val="00676190"/>
    <w:rsid w:val="006926D6"/>
    <w:rsid w:val="00694010"/>
    <w:rsid w:val="006E3442"/>
    <w:rsid w:val="006E5126"/>
    <w:rsid w:val="0071490A"/>
    <w:rsid w:val="00735C14"/>
    <w:rsid w:val="00744602"/>
    <w:rsid w:val="008475E7"/>
    <w:rsid w:val="008C0019"/>
    <w:rsid w:val="008C6697"/>
    <w:rsid w:val="009054DE"/>
    <w:rsid w:val="009257EC"/>
    <w:rsid w:val="009A233C"/>
    <w:rsid w:val="009B4AC5"/>
    <w:rsid w:val="009B775C"/>
    <w:rsid w:val="009D0829"/>
    <w:rsid w:val="009D30D4"/>
    <w:rsid w:val="00A40E48"/>
    <w:rsid w:val="00A55296"/>
    <w:rsid w:val="00B15B47"/>
    <w:rsid w:val="00B5501B"/>
    <w:rsid w:val="00B55242"/>
    <w:rsid w:val="00BB48D8"/>
    <w:rsid w:val="00BE6EF4"/>
    <w:rsid w:val="00C014C7"/>
    <w:rsid w:val="00C12041"/>
    <w:rsid w:val="00C961F3"/>
    <w:rsid w:val="00C97281"/>
    <w:rsid w:val="00CD6596"/>
    <w:rsid w:val="00D43567"/>
    <w:rsid w:val="00D51E94"/>
    <w:rsid w:val="00E124FE"/>
    <w:rsid w:val="00E221A1"/>
    <w:rsid w:val="00E23676"/>
    <w:rsid w:val="00E551A2"/>
    <w:rsid w:val="00E93FDC"/>
    <w:rsid w:val="00E95F0D"/>
    <w:rsid w:val="00EB0206"/>
    <w:rsid w:val="00F220A0"/>
    <w:rsid w:val="00F31DBF"/>
    <w:rsid w:val="00F46C60"/>
    <w:rsid w:val="00F65FB5"/>
    <w:rsid w:val="00F6776B"/>
    <w:rsid w:val="00FC44AF"/>
    <w:rsid w:val="00FD6DD6"/>
    <w:rsid w:val="00FD6F13"/>
    <w:rsid w:val="00FE59EC"/>
    <w:rsid w:val="0AA714B8"/>
    <w:rsid w:val="100925C3"/>
    <w:rsid w:val="1E9A67E6"/>
    <w:rsid w:val="227E6ED8"/>
    <w:rsid w:val="26FB0D17"/>
    <w:rsid w:val="277549C7"/>
    <w:rsid w:val="2C6A7A6B"/>
    <w:rsid w:val="2F8D5D54"/>
    <w:rsid w:val="324149F2"/>
    <w:rsid w:val="35206FB1"/>
    <w:rsid w:val="367B3FC7"/>
    <w:rsid w:val="3A543DA5"/>
    <w:rsid w:val="3C3C7EA1"/>
    <w:rsid w:val="3E737005"/>
    <w:rsid w:val="42FF269B"/>
    <w:rsid w:val="45614F10"/>
    <w:rsid w:val="4A963A39"/>
    <w:rsid w:val="4B9B226D"/>
    <w:rsid w:val="511C1763"/>
    <w:rsid w:val="53294C00"/>
    <w:rsid w:val="56004708"/>
    <w:rsid w:val="599C4B94"/>
    <w:rsid w:val="5ADC6BD8"/>
    <w:rsid w:val="63534F55"/>
    <w:rsid w:val="75C7402A"/>
    <w:rsid w:val="79C8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F683"/>
  <w15:docId w15:val="{38B26B16-2CA7-48E6-B682-A4DF24F9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pPr>
      <w:spacing w:after="120"/>
    </w:pPr>
    <w:rPr>
      <w:sz w:val="20"/>
      <w:szCs w:val="24"/>
    </w:rPr>
  </w:style>
  <w:style w:type="paragraph" w:styleId="a5">
    <w:name w:val="Plain Text"/>
    <w:basedOn w:val="a0"/>
    <w:link w:val="a6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7">
    <w:name w:val="footer"/>
    <w:basedOn w:val="a0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0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0"/>
    <w:next w:val="a0"/>
    <w:qFormat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b/>
      <w:bCs/>
      <w:kern w:val="2"/>
      <w:sz w:val="30"/>
      <w:szCs w:val="24"/>
    </w:rPr>
  </w:style>
  <w:style w:type="paragraph" w:styleId="a">
    <w:name w:val="Title"/>
    <w:basedOn w:val="a0"/>
    <w:next w:val="a0"/>
    <w:link w:val="ab"/>
    <w:qFormat/>
    <w:pPr>
      <w:keepNext/>
      <w:widowControl w:val="0"/>
      <w:numPr>
        <w:ilvl w:val="1"/>
        <w:numId w:val="1"/>
      </w:numPr>
      <w:tabs>
        <w:tab w:val="left" w:pos="576"/>
      </w:tabs>
      <w:adjustRightInd/>
      <w:snapToGrid/>
      <w:spacing w:before="240" w:after="60"/>
      <w:jc w:val="center"/>
      <w:outlineLvl w:val="0"/>
    </w:pPr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customStyle="1" w:styleId="aa">
    <w:name w:val="页眉 字符"/>
    <w:basedOn w:val="a2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2"/>
    <w:link w:val="a7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0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0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6">
    <w:name w:val="纯文本 字符"/>
    <w:basedOn w:val="a2"/>
    <w:link w:val="a5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b">
    <w:name w:val="标题 字符"/>
    <w:basedOn w:val="a2"/>
    <w:link w:val="a"/>
    <w:qFormat/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customStyle="1" w:styleId="20">
    <w:name w:val="标题 2 字符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-10">
    <w:name w:val="pa-10"/>
    <w:basedOn w:val="a0"/>
    <w:qFormat/>
    <w:pPr>
      <w:adjustRightInd/>
      <w:snapToGrid/>
      <w:spacing w:after="0" w:line="280" w:lineRule="atLeast"/>
      <w:jc w:val="both"/>
    </w:pPr>
    <w:rPr>
      <w:rFonts w:ascii="宋体" w:eastAsia="宋体" w:hAnsi="宋体"/>
      <w:sz w:val="24"/>
      <w:szCs w:val="24"/>
    </w:rPr>
  </w:style>
  <w:style w:type="paragraph" w:styleId="ad">
    <w:name w:val="Normal (Web)"/>
    <w:basedOn w:val="a0"/>
    <w:uiPriority w:val="99"/>
    <w:semiHidden/>
    <w:unhideWhenUsed/>
    <w:rsid w:val="00D43567"/>
    <w:rPr>
      <w:sz w:val="24"/>
    </w:rPr>
  </w:style>
  <w:style w:type="character" w:styleId="ae">
    <w:name w:val="Strong"/>
    <w:basedOn w:val="a2"/>
    <w:uiPriority w:val="22"/>
    <w:qFormat/>
    <w:rsid w:val="005A029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718C-AE0C-4B62-95BA-081FBA6A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452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80</cp:revision>
  <cp:lastPrinted>2023-08-29T00:17:00Z</cp:lastPrinted>
  <dcterms:created xsi:type="dcterms:W3CDTF">2017-10-24T09:15:00Z</dcterms:created>
  <dcterms:modified xsi:type="dcterms:W3CDTF">2026-04-02T08:41:00Z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2F83F5240D2C41D59D9435DE44735AD2_12</vt:lpwstr>
  </property>
</Properties>
</file>