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03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A35C03">
        <w:rPr>
          <w:rFonts w:asciiTheme="minorEastAsia" w:eastAsiaTheme="minorEastAsia" w:hAnsiTheme="minorEastAsia" w:hint="eastAsia"/>
          <w:sz w:val="44"/>
          <w:szCs w:val="44"/>
        </w:rPr>
        <w:t>国</w:t>
      </w:r>
      <w:proofErr w:type="gramStart"/>
      <w:r w:rsidRPr="00A35C03">
        <w:rPr>
          <w:rFonts w:asciiTheme="minorEastAsia" w:eastAsiaTheme="minorEastAsia" w:hAnsiTheme="minorEastAsia" w:hint="eastAsia"/>
          <w:sz w:val="44"/>
          <w:szCs w:val="44"/>
        </w:rPr>
        <w:t>资中心系统维保</w:t>
      </w:r>
      <w:proofErr w:type="gramEnd"/>
      <w:r w:rsidRPr="00A35C03">
        <w:rPr>
          <w:rFonts w:asciiTheme="minorEastAsia" w:eastAsiaTheme="minorEastAsia" w:hAnsiTheme="minorEastAsia" w:hint="eastAsia"/>
          <w:sz w:val="44"/>
          <w:szCs w:val="44"/>
        </w:rPr>
        <w:t>及升级改造服务</w:t>
      </w:r>
    </w:p>
    <w:p w:rsidR="00A1202C" w:rsidRPr="00A35C03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A35C03">
        <w:rPr>
          <w:rFonts w:asciiTheme="minorEastAsia" w:eastAsiaTheme="minorEastAsia" w:hAnsiTheme="minorEastAsia" w:hint="eastAsia"/>
          <w:sz w:val="44"/>
          <w:szCs w:val="44"/>
        </w:rPr>
        <w:t>招标文件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F6629E">
        <w:rPr>
          <w:rFonts w:asciiTheme="minorEastAsia" w:eastAsiaTheme="minorEastAsia" w:hAnsiTheme="minorEastAsia" w:hint="eastAsia"/>
          <w:b/>
          <w:sz w:val="28"/>
          <w:szCs w:val="28"/>
        </w:rPr>
        <w:t>一、项目名称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：国</w:t>
      </w:r>
      <w:proofErr w:type="gramStart"/>
      <w:r w:rsidRPr="00A35C03">
        <w:rPr>
          <w:rFonts w:asciiTheme="minorEastAsia" w:eastAsiaTheme="minorEastAsia" w:hAnsiTheme="minorEastAsia" w:hint="eastAsia"/>
          <w:sz w:val="28"/>
          <w:szCs w:val="28"/>
        </w:rPr>
        <w:t>资中心系统维保</w:t>
      </w:r>
      <w:proofErr w:type="gramEnd"/>
      <w:r w:rsidRPr="00A35C03">
        <w:rPr>
          <w:rFonts w:asciiTheme="minorEastAsia" w:eastAsiaTheme="minorEastAsia" w:hAnsiTheme="minorEastAsia" w:hint="eastAsia"/>
          <w:sz w:val="28"/>
          <w:szCs w:val="28"/>
        </w:rPr>
        <w:t>及升级改造服务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F6629E">
        <w:rPr>
          <w:rFonts w:asciiTheme="minorEastAsia" w:eastAsiaTheme="minorEastAsia" w:hAnsiTheme="minorEastAsia" w:hint="eastAsia"/>
          <w:b/>
          <w:sz w:val="28"/>
          <w:szCs w:val="28"/>
        </w:rPr>
        <w:t>二、采购预算（最高上限价）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992"/>
        <w:gridCol w:w="1276"/>
        <w:gridCol w:w="1417"/>
        <w:gridCol w:w="1418"/>
      </w:tblGrid>
      <w:tr w:rsidR="00A1202C" w:rsidRPr="00144ABC">
        <w:tc>
          <w:tcPr>
            <w:tcW w:w="1277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2693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A1202C" w:rsidRPr="00144ABC">
        <w:tc>
          <w:tcPr>
            <w:tcW w:w="1277" w:type="dxa"/>
            <w:vMerge w:val="restart"/>
            <w:vAlign w:val="center"/>
          </w:tcPr>
          <w:p w:rsidR="00A1202C" w:rsidRPr="00144ABC" w:rsidRDefault="008C606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财务部</w:t>
            </w:r>
          </w:p>
        </w:tc>
        <w:tc>
          <w:tcPr>
            <w:tcW w:w="2693" w:type="dxa"/>
            <w:vAlign w:val="center"/>
          </w:tcPr>
          <w:p w:rsidR="00A1202C" w:rsidRPr="00144ABC" w:rsidRDefault="004E01A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互联互通接口改造</w:t>
            </w:r>
          </w:p>
        </w:tc>
        <w:tc>
          <w:tcPr>
            <w:tcW w:w="992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55200</w:t>
            </w:r>
          </w:p>
        </w:tc>
        <w:tc>
          <w:tcPr>
            <w:tcW w:w="1418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55200</w:t>
            </w:r>
          </w:p>
        </w:tc>
      </w:tr>
      <w:tr w:rsidR="00A1202C" w:rsidRPr="00144ABC">
        <w:tc>
          <w:tcPr>
            <w:tcW w:w="1277" w:type="dxa"/>
            <w:vMerge/>
            <w:vAlign w:val="center"/>
          </w:tcPr>
          <w:p w:rsidR="00A1202C" w:rsidRPr="00144ABC" w:rsidRDefault="00A1202C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资产</w:t>
            </w:r>
            <w:proofErr w:type="gramStart"/>
            <w:r w:rsidRPr="00144ABC">
              <w:rPr>
                <w:rFonts w:ascii="楷体" w:eastAsia="楷体" w:hAnsi="楷体" w:hint="eastAsia"/>
                <w:sz w:val="24"/>
                <w:szCs w:val="24"/>
              </w:rPr>
              <w:t>管理</w:t>
            </w:r>
            <w:r w:rsidRPr="00144ABC">
              <w:rPr>
                <w:rFonts w:ascii="楷体" w:eastAsia="楷体" w:hAnsi="楷体"/>
                <w:sz w:val="24"/>
                <w:szCs w:val="24"/>
              </w:rPr>
              <w:t>系统</w:t>
            </w:r>
            <w:r w:rsidRPr="00144ABC">
              <w:rPr>
                <w:rFonts w:ascii="楷体" w:eastAsia="楷体" w:hAnsi="楷体" w:hint="eastAsia"/>
                <w:sz w:val="24"/>
                <w:szCs w:val="24"/>
              </w:rPr>
              <w:t>维保服务</w:t>
            </w:r>
            <w:proofErr w:type="gramEnd"/>
          </w:p>
        </w:tc>
        <w:tc>
          <w:tcPr>
            <w:tcW w:w="992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19800</w:t>
            </w:r>
          </w:p>
        </w:tc>
        <w:tc>
          <w:tcPr>
            <w:tcW w:w="1418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19800</w:t>
            </w:r>
          </w:p>
        </w:tc>
      </w:tr>
      <w:tr w:rsidR="00A1202C" w:rsidRPr="00144ABC">
        <w:tc>
          <w:tcPr>
            <w:tcW w:w="7655" w:type="dxa"/>
            <w:gridSpan w:val="5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A1202C" w:rsidRPr="00144ABC" w:rsidRDefault="008C6068" w:rsidP="00A35C03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4ABC">
              <w:rPr>
                <w:rFonts w:ascii="楷体" w:eastAsia="楷体" w:hAnsi="楷体" w:hint="eastAsia"/>
                <w:sz w:val="24"/>
                <w:szCs w:val="24"/>
              </w:rPr>
              <w:t>75000</w:t>
            </w:r>
          </w:p>
        </w:tc>
      </w:tr>
    </w:tbl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3C2029">
        <w:rPr>
          <w:rFonts w:asciiTheme="minorEastAsia" w:eastAsiaTheme="minorEastAsia" w:hAnsiTheme="minorEastAsia" w:hint="eastAsia"/>
          <w:b/>
          <w:sz w:val="28"/>
          <w:szCs w:val="28"/>
        </w:rPr>
        <w:t>三、服务期限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C2029">
        <w:rPr>
          <w:rFonts w:asciiTheme="minorEastAsia" w:eastAsiaTheme="minorEastAsia" w:hAnsiTheme="minorEastAsia"/>
          <w:sz w:val="28"/>
          <w:szCs w:val="28"/>
        </w:rPr>
        <w:t>1</w:t>
      </w:r>
      <w:r w:rsidR="003C2029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C2029">
        <w:rPr>
          <w:rFonts w:asciiTheme="minorEastAsia" w:eastAsiaTheme="minorEastAsia" w:hAnsiTheme="minorEastAsia"/>
          <w:sz w:val="28"/>
          <w:szCs w:val="28"/>
        </w:rPr>
        <w:t>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D6D39">
        <w:rPr>
          <w:rFonts w:asciiTheme="minorEastAsia" w:eastAsiaTheme="minorEastAsia" w:hAnsiTheme="minorEastAsia" w:hint="eastAsia"/>
          <w:b/>
          <w:sz w:val="28"/>
          <w:szCs w:val="28"/>
        </w:rPr>
        <w:t>四、付款方式</w:t>
      </w:r>
      <w:r w:rsidR="00380ECE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C2029" w:rsidRPr="008C0A78">
        <w:rPr>
          <w:rFonts w:asciiTheme="minorEastAsia" w:eastAsiaTheme="minorEastAsia" w:hAnsiTheme="minorEastAsia" w:hint="eastAsia"/>
          <w:sz w:val="28"/>
          <w:szCs w:val="28"/>
        </w:rPr>
        <w:t>乙方应向甲方提供合法的发票，每半</w:t>
      </w:r>
      <w:proofErr w:type="gramStart"/>
      <w:r w:rsidR="003C2029" w:rsidRPr="008C0A78">
        <w:rPr>
          <w:rFonts w:asciiTheme="minorEastAsia" w:eastAsiaTheme="minorEastAsia" w:hAnsiTheme="minorEastAsia" w:hint="eastAsia"/>
          <w:sz w:val="28"/>
          <w:szCs w:val="28"/>
        </w:rPr>
        <w:t>年支付</w:t>
      </w:r>
      <w:proofErr w:type="gramEnd"/>
      <w:r w:rsidR="003C2029" w:rsidRPr="008C0A78">
        <w:rPr>
          <w:rFonts w:asciiTheme="minorEastAsia" w:eastAsiaTheme="minorEastAsia" w:hAnsiTheme="minorEastAsia" w:hint="eastAsia"/>
          <w:sz w:val="28"/>
          <w:szCs w:val="28"/>
        </w:rPr>
        <w:t>一次维保费用，服务期满半年后支付该年度维保费的5</w:t>
      </w:r>
      <w:r w:rsidR="003C2029" w:rsidRPr="008C0A78">
        <w:rPr>
          <w:rFonts w:asciiTheme="minorEastAsia" w:eastAsiaTheme="minorEastAsia" w:hAnsiTheme="minorEastAsia"/>
          <w:sz w:val="28"/>
          <w:szCs w:val="28"/>
        </w:rPr>
        <w:t>0</w:t>
      </w:r>
      <w:r w:rsidR="003C2029" w:rsidRPr="008C0A78">
        <w:rPr>
          <w:rFonts w:asciiTheme="minorEastAsia" w:eastAsiaTheme="minorEastAsia" w:hAnsiTheme="minorEastAsia" w:hint="eastAsia"/>
          <w:sz w:val="28"/>
          <w:szCs w:val="28"/>
        </w:rPr>
        <w:t>%。</w:t>
      </w:r>
      <w:r w:rsidR="003C2029" w:rsidRPr="009D6D39">
        <w:rPr>
          <w:rFonts w:asciiTheme="minorEastAsia" w:eastAsiaTheme="minorEastAsia" w:hAnsiTheme="minorEastAsia" w:hint="eastAsia"/>
          <w:sz w:val="28"/>
          <w:szCs w:val="28"/>
        </w:rPr>
        <w:t>每次付款时必须提供病案信息部（信息科）的服务考评结果，考评合格方可付款</w:t>
      </w:r>
      <w:r w:rsidR="003C2029" w:rsidRPr="008C0A7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86506">
        <w:rPr>
          <w:rFonts w:asciiTheme="minorEastAsia" w:eastAsiaTheme="minorEastAsia" w:hAnsiTheme="minorEastAsia" w:hint="eastAsia"/>
          <w:b/>
          <w:sz w:val="28"/>
          <w:szCs w:val="28"/>
        </w:rPr>
        <w:t>五、评标办法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：竞争性议价，现场需二次议价。</w:t>
      </w:r>
    </w:p>
    <w:p w:rsidR="00A1202C" w:rsidRPr="00E908AF" w:rsidRDefault="008C6068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E908AF">
        <w:rPr>
          <w:rFonts w:asciiTheme="minorEastAsia" w:eastAsiaTheme="minorEastAsia" w:hAnsiTheme="minorEastAsia" w:hint="eastAsia"/>
          <w:b/>
          <w:sz w:val="28"/>
          <w:szCs w:val="28"/>
        </w:rPr>
        <w:t>六、投标人的资格要求</w:t>
      </w:r>
    </w:p>
    <w:p w:rsidR="00E908AF" w:rsidRPr="008C0A78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8C0A78">
        <w:rPr>
          <w:rFonts w:asciiTheme="minorEastAsia" w:eastAsiaTheme="minorEastAsia" w:hAnsiTheme="minorEastAsia" w:hint="eastAsia"/>
          <w:sz w:val="28"/>
          <w:szCs w:val="28"/>
        </w:rPr>
        <w:t>1、营业执照（需备注三证合一或五证合一）</w:t>
      </w:r>
    </w:p>
    <w:p w:rsidR="00E908AF" w:rsidRPr="008C0A78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8C0A78">
        <w:rPr>
          <w:rFonts w:asciiTheme="minorEastAsia" w:eastAsiaTheme="minorEastAsia" w:hAnsiTheme="minorEastAsia" w:hint="eastAsia"/>
          <w:sz w:val="28"/>
          <w:szCs w:val="28"/>
        </w:rPr>
        <w:t>2、法定代表人身份证明（彩印）</w:t>
      </w:r>
    </w:p>
    <w:p w:rsidR="00E908AF" w:rsidRPr="008C0A78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8C0A78">
        <w:rPr>
          <w:rFonts w:asciiTheme="minorEastAsia" w:eastAsiaTheme="minorEastAsia" w:hAnsiTheme="minorEastAsia" w:hint="eastAsia"/>
          <w:sz w:val="28"/>
          <w:szCs w:val="28"/>
        </w:rPr>
        <w:t>3、法定代表人授权委托书（彩印</w:t>
      </w:r>
      <w:r w:rsidRPr="008C0A78">
        <w:rPr>
          <w:rFonts w:asciiTheme="minorEastAsia" w:eastAsiaTheme="minorEastAsia" w:hAnsiTheme="minorEastAsia"/>
          <w:sz w:val="28"/>
          <w:szCs w:val="28"/>
        </w:rPr>
        <w:t>，</w:t>
      </w:r>
      <w:r w:rsidRPr="008C0A78">
        <w:rPr>
          <w:rFonts w:asciiTheme="minorEastAsia" w:eastAsiaTheme="minorEastAsia" w:hAnsiTheme="minorEastAsia" w:hint="eastAsia"/>
          <w:sz w:val="28"/>
          <w:szCs w:val="28"/>
        </w:rPr>
        <w:t>非法</w:t>
      </w:r>
      <w:r w:rsidRPr="008C0A78">
        <w:rPr>
          <w:rFonts w:asciiTheme="minorEastAsia" w:eastAsiaTheme="minorEastAsia" w:hAnsiTheme="minorEastAsia"/>
          <w:sz w:val="28"/>
          <w:szCs w:val="28"/>
        </w:rPr>
        <w:t>人参与投标的</w:t>
      </w:r>
      <w:r w:rsidRPr="008C0A78">
        <w:rPr>
          <w:rFonts w:asciiTheme="minorEastAsia" w:eastAsiaTheme="minorEastAsia" w:hAnsiTheme="minorEastAsia" w:hint="eastAsia"/>
          <w:sz w:val="28"/>
          <w:szCs w:val="28"/>
        </w:rPr>
        <w:t>单位必须</w:t>
      </w:r>
      <w:r w:rsidRPr="008C0A78">
        <w:rPr>
          <w:rFonts w:asciiTheme="minorEastAsia" w:eastAsiaTheme="minorEastAsia" w:hAnsiTheme="minorEastAsia"/>
          <w:sz w:val="28"/>
          <w:szCs w:val="28"/>
        </w:rPr>
        <w:t>提供</w:t>
      </w:r>
      <w:r w:rsidRPr="008C0A78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E908AF" w:rsidRPr="00A35C03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、具有履行本项目采购合同所必须的设备和专业技术能力证明材料（根据项目具体履约需求明确）。</w:t>
      </w:r>
    </w:p>
    <w:p w:rsidR="00E908AF" w:rsidRPr="009B5A90" w:rsidRDefault="00E908AF" w:rsidP="00E908AF">
      <w:pPr>
        <w:pStyle w:val="21"/>
        <w:spacing w:after="240" w:line="560" w:lineRule="exact"/>
        <w:rPr>
          <w:rFonts w:asciiTheme="minorEastAsia" w:eastAsiaTheme="minorEastAsia" w:hAnsiTheme="minorEastAsia"/>
        </w:rPr>
      </w:pPr>
      <w:r w:rsidRPr="009B5A90">
        <w:rPr>
          <w:rFonts w:asciiTheme="minorEastAsia" w:eastAsiaTheme="minorEastAsia" w:hAnsiTheme="minorEastAsia" w:hint="eastAsia"/>
        </w:rPr>
        <w:t>（二）其它要求</w:t>
      </w:r>
    </w:p>
    <w:p w:rsidR="00E908AF" w:rsidRPr="009B5A90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1、母公司及其控股子公司不能同时参与本项目的申请。</w:t>
      </w:r>
    </w:p>
    <w:p w:rsidR="00E908AF" w:rsidRPr="009B5A90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lastRenderedPageBreak/>
        <w:t>2、单位负责人为同一人或者存在控股、管理关系的不同单位，不得参加同一包投标或者未分包的同一项目投标。</w:t>
      </w:r>
    </w:p>
    <w:p w:rsidR="00E908AF" w:rsidRPr="009B5A90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</w:t>
      </w:r>
      <w:r>
        <w:rPr>
          <w:rFonts w:asciiTheme="minorEastAsia" w:eastAsiaTheme="minorEastAsia" w:hAnsiTheme="minorEastAsia" w:hint="eastAsia"/>
          <w:sz w:val="28"/>
          <w:szCs w:val="28"/>
        </w:rPr>
        <w:t>与招标人存在利害关系可能影响招标公正性的法人、其他组织或者个人</w:t>
      </w:r>
      <w:r w:rsidRPr="009B5A90">
        <w:rPr>
          <w:rFonts w:asciiTheme="minorEastAsia" w:eastAsiaTheme="minorEastAsia" w:hAnsiTheme="minorEastAsia" w:hint="eastAsia"/>
          <w:sz w:val="28"/>
          <w:szCs w:val="28"/>
        </w:rPr>
        <w:t>不得参加投标。</w:t>
      </w:r>
    </w:p>
    <w:p w:rsidR="00E908AF" w:rsidRPr="00373D8B" w:rsidRDefault="00E908AF" w:rsidP="00E908AF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4、本项目不接受联合体投标。</w:t>
      </w:r>
    </w:p>
    <w:p w:rsidR="00A1202C" w:rsidRPr="006D3811" w:rsidRDefault="008C6068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6D3811">
        <w:rPr>
          <w:rFonts w:asciiTheme="minorEastAsia" w:eastAsiaTheme="minorEastAsia" w:hAnsiTheme="minorEastAsia" w:hint="eastAsia"/>
          <w:b/>
          <w:sz w:val="28"/>
          <w:szCs w:val="28"/>
        </w:rPr>
        <w:t>七、服务内容及相关要求</w:t>
      </w:r>
    </w:p>
    <w:tbl>
      <w:tblPr>
        <w:tblW w:w="85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65"/>
        <w:gridCol w:w="5271"/>
        <w:gridCol w:w="771"/>
      </w:tblGrid>
      <w:tr w:rsidR="00A1202C" w:rsidRPr="006D3811">
        <w:trPr>
          <w:trHeight w:val="555"/>
        </w:trPr>
        <w:tc>
          <w:tcPr>
            <w:tcW w:w="825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1665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维护项目</w:t>
            </w:r>
          </w:p>
        </w:tc>
        <w:tc>
          <w:tcPr>
            <w:tcW w:w="5271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服务内容</w:t>
            </w:r>
          </w:p>
        </w:tc>
        <w:tc>
          <w:tcPr>
            <w:tcW w:w="771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A1202C" w:rsidRPr="006D3811">
        <w:trPr>
          <w:trHeight w:val="555"/>
        </w:trPr>
        <w:tc>
          <w:tcPr>
            <w:tcW w:w="825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互联互通接口改造</w:t>
            </w:r>
          </w:p>
        </w:tc>
        <w:tc>
          <w:tcPr>
            <w:tcW w:w="5271" w:type="dxa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与财务系统数据对接，校对更新实物数据，提高上报月报、年报、资产配置工作数据质量。</w:t>
            </w:r>
          </w:p>
        </w:tc>
        <w:tc>
          <w:tcPr>
            <w:tcW w:w="771" w:type="dxa"/>
          </w:tcPr>
          <w:p w:rsidR="00A1202C" w:rsidRPr="006D3811" w:rsidRDefault="00A1202C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1202C" w:rsidRPr="006D3811">
        <w:trPr>
          <w:trHeight w:val="910"/>
        </w:trPr>
        <w:tc>
          <w:tcPr>
            <w:tcW w:w="82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66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ind w:left="240" w:hangingChars="100" w:hanging="24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维护产品</w:t>
            </w:r>
          </w:p>
        </w:tc>
        <w:tc>
          <w:tcPr>
            <w:tcW w:w="5271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国</w:t>
            </w:r>
            <w:proofErr w:type="gramStart"/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资中心</w:t>
            </w:r>
            <w:proofErr w:type="gramEnd"/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资产系统：</w:t>
            </w:r>
          </w:p>
          <w:p w:rsidR="00A1202C" w:rsidRPr="006D3811" w:rsidRDefault="008C6068" w:rsidP="00A35C03">
            <w:pPr>
              <w:spacing w:after="0" w:line="560" w:lineRule="exac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1.基础信息完善。</w:t>
            </w:r>
          </w:p>
          <w:p w:rsidR="00A1202C" w:rsidRPr="006D3811" w:rsidRDefault="008C606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完善内容为：根据单位提供的信息完善，部门信息维护、人员信息维护、存放地点信息维护、配置标准分类维护。</w:t>
            </w:r>
            <w:r w:rsidRPr="006D3811">
              <w:rPr>
                <w:rFonts w:ascii="楷体" w:eastAsia="楷体" w:hAnsi="楷体" w:hint="eastAsia"/>
                <w:sz w:val="24"/>
                <w:szCs w:val="24"/>
              </w:rPr>
              <w:br/>
            </w:r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2.资产信息卡修正。</w:t>
            </w:r>
          </w:p>
          <w:p w:rsidR="00A1202C" w:rsidRPr="006D3811" w:rsidRDefault="008C606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修正内容为：“一卡多物”数据、资产名称、资产分类信息、资产记账信息、房屋、土地使用权面积信息、车辆信息、资产折旧信息、单位会计科目信息、资产分类信息、取得日期和入账日期、价值类型信息、折旧/摊销状态信息、资产使用状态信息、权属信息、资产面积信息、公务用车信息、资产作废信息。</w:t>
            </w:r>
          </w:p>
        </w:tc>
        <w:tc>
          <w:tcPr>
            <w:tcW w:w="771" w:type="dxa"/>
          </w:tcPr>
          <w:p w:rsidR="00A1202C" w:rsidRPr="006D3811" w:rsidRDefault="00A1202C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1202C" w:rsidRPr="006D3811">
        <w:tc>
          <w:tcPr>
            <w:tcW w:w="82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软件维护方式及范围</w:t>
            </w:r>
          </w:p>
        </w:tc>
        <w:tc>
          <w:tcPr>
            <w:tcW w:w="5271" w:type="dxa"/>
            <w:vAlign w:val="center"/>
          </w:tcPr>
          <w:p w:rsidR="00A1202C" w:rsidRPr="006D3811" w:rsidRDefault="008C6068" w:rsidP="00A35C03">
            <w:pPr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维保期内，乙方提供客服热线17673168336，远程联机，现场服务等基本服务以保障甲方能够正常使用该系统。在维保期内提供以下基本服务：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1、协助单位录入2026年1-12月份的资产数据，并且对每月资产折旧每月折旧进行补提，与财务资产负债表进行核对。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2、根据单位资产管理员的相关统计，对系统发生变动的资产，每月进行一次集中变更，例如单位部门之间资产的正常调剂、单位人员的变动以及单位资产存放地点的变更等等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3、根据单位各科室需求的固定资产，在2026年10月份，在一体化系统进行资产配置的报送，并根据主管单位或财政部门的审核，进行调整[如配置超标，就需要及时进行资产处置】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4、指导单位资产处置流程。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5、协助单位每月报送资产月报、</w:t>
            </w:r>
            <w:proofErr w:type="gramStart"/>
            <w:r w:rsidRPr="006D3811">
              <w:rPr>
                <w:rFonts w:ascii="楷体" w:eastAsia="楷体" w:hAnsi="楷体" w:hint="eastAsia"/>
                <w:sz w:val="24"/>
                <w:szCs w:val="24"/>
              </w:rPr>
              <w:t>月报需跟单位</w:t>
            </w:r>
            <w:proofErr w:type="gramEnd"/>
            <w:r w:rsidRPr="006D3811">
              <w:rPr>
                <w:rFonts w:ascii="楷体" w:eastAsia="楷体" w:hAnsi="楷体" w:hint="eastAsia"/>
                <w:sz w:val="24"/>
                <w:szCs w:val="24"/>
              </w:rPr>
              <w:t>财务进行沟通，要单位的资产负债表，并根据月报的相关内容进行填写上报。</w:t>
            </w:r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6、协助单位进行2026年资产年报的报送，跟财务资产负债表保持一致，并且要通过浏阳市财政局、湖南省财政厅、财政部各个环节的审核，如果审核有问题，并且负责问题的修正。</w:t>
            </w:r>
          </w:p>
          <w:p w:rsidR="00A1202C" w:rsidRPr="006D3811" w:rsidRDefault="008C6068" w:rsidP="00A35C03">
            <w:pPr>
              <w:numPr>
                <w:ilvl w:val="0"/>
                <w:numId w:val="2"/>
              </w:num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不在以上范围内的服务需求，需要双方另行约定。</w:t>
            </w:r>
          </w:p>
          <w:p w:rsidR="00A1202C" w:rsidRPr="006D3811" w:rsidRDefault="008C6068" w:rsidP="00A35C03">
            <w:pPr>
              <w:numPr>
                <w:ilvl w:val="0"/>
                <w:numId w:val="2"/>
              </w:num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提供一年2次的现场服务</w:t>
            </w:r>
          </w:p>
        </w:tc>
        <w:tc>
          <w:tcPr>
            <w:tcW w:w="771" w:type="dxa"/>
          </w:tcPr>
          <w:p w:rsidR="00A1202C" w:rsidRPr="006D3811" w:rsidRDefault="00A1202C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1202C" w:rsidRPr="006D3811">
        <w:tc>
          <w:tcPr>
            <w:tcW w:w="82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5" w:type="dxa"/>
            <w:vAlign w:val="center"/>
          </w:tcPr>
          <w:p w:rsidR="00A1202C" w:rsidRPr="006D3811" w:rsidRDefault="008C6068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维护服务标准</w:t>
            </w:r>
          </w:p>
        </w:tc>
        <w:tc>
          <w:tcPr>
            <w:tcW w:w="5271" w:type="dxa"/>
            <w:vAlign w:val="center"/>
          </w:tcPr>
          <w:p w:rsidR="00A1202C" w:rsidRPr="006D3811" w:rsidRDefault="008C6068" w:rsidP="00A35C03">
            <w:pPr>
              <w:pStyle w:val="2"/>
              <w:spacing w:before="0" w:after="0" w:line="560" w:lineRule="exact"/>
              <w:rPr>
                <w:rFonts w:ascii="楷体" w:eastAsia="楷体" w:hAnsi="楷体" w:cs="宋体"/>
                <w:sz w:val="24"/>
                <w:szCs w:val="24"/>
              </w:rPr>
            </w:pPr>
            <w:bookmarkStart w:id="0" w:name="_Toc4426778"/>
            <w:bookmarkStart w:id="1" w:name="_Toc19347"/>
            <w:bookmarkStart w:id="2" w:name="_Toc20282"/>
            <w:r w:rsidRPr="006D3811">
              <w:rPr>
                <w:rFonts w:ascii="楷体" w:eastAsia="楷体" w:hAnsi="楷体" w:cs="宋体" w:hint="eastAsia"/>
                <w:sz w:val="24"/>
                <w:szCs w:val="24"/>
              </w:rPr>
              <w:t>日常现场故障维护</w:t>
            </w:r>
            <w:bookmarkEnd w:id="0"/>
            <w:bookmarkEnd w:id="1"/>
            <w:bookmarkEnd w:id="2"/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配合医院解决系统运行过程中由于计算机、操作系统等原因所产生的软件无法正常运行的问题，以维持系统的正常运行。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提供数据定期维护，硬件定期检修服务；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提供一年2次的现场服务；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提供电话响应支持，以及远程协助支持；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软件日常业务应用问题：现场服务响应时间为</w:t>
            </w:r>
            <w:r w:rsidRPr="006D3811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48小时</w:t>
            </w:r>
            <w:r w:rsidRPr="006D3811">
              <w:rPr>
                <w:rFonts w:ascii="楷体" w:eastAsia="楷体" w:hAnsi="楷体" w:hint="eastAsia"/>
                <w:sz w:val="24"/>
                <w:szCs w:val="24"/>
              </w:rPr>
              <w:t>以内；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提供免费安装维护服务，包括软件的安装调试、及软件重装和因用户使用不当造成的软件重装；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配备本项目专职维护工作人员一名，无特殊情况，不随意更换，该维护人员业务熟悉，技术扎实，态度端正；</w:t>
            </w:r>
          </w:p>
          <w:p w:rsidR="00A1202C" w:rsidRPr="006D3811" w:rsidRDefault="008C6068" w:rsidP="00A35C03">
            <w:pPr>
              <w:pStyle w:val="2"/>
              <w:spacing w:before="0" w:after="0" w:line="560" w:lineRule="exact"/>
              <w:rPr>
                <w:rFonts w:ascii="楷体" w:eastAsia="楷体" w:hAnsi="楷体" w:cs="宋体"/>
                <w:sz w:val="24"/>
                <w:szCs w:val="24"/>
              </w:rPr>
            </w:pPr>
            <w:bookmarkStart w:id="3" w:name="_Toc4426779"/>
            <w:bookmarkStart w:id="4" w:name="_Toc17042"/>
            <w:bookmarkStart w:id="5" w:name="_Toc25219"/>
            <w:r w:rsidRPr="006D3811">
              <w:rPr>
                <w:rFonts w:ascii="楷体" w:eastAsia="楷体" w:hAnsi="楷体" w:cs="宋体" w:hint="eastAsia"/>
                <w:sz w:val="24"/>
                <w:szCs w:val="24"/>
              </w:rPr>
              <w:t>定期巡检</w:t>
            </w:r>
            <w:bookmarkEnd w:id="3"/>
            <w:bookmarkEnd w:id="4"/>
            <w:bookmarkEnd w:id="5"/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对用户应用软件的软、硬件环境进行检查，及时发现并处理系统隐患保障系统稳定运行。</w:t>
            </w:r>
          </w:p>
          <w:p w:rsidR="00A1202C" w:rsidRPr="006D3811" w:rsidRDefault="008C6068" w:rsidP="00A35C03">
            <w:pPr>
              <w:pStyle w:val="2"/>
              <w:spacing w:before="0" w:after="0" w:line="560" w:lineRule="exact"/>
              <w:rPr>
                <w:rFonts w:ascii="楷体" w:eastAsia="楷体" w:hAnsi="楷体" w:cs="宋体"/>
                <w:sz w:val="24"/>
                <w:szCs w:val="24"/>
              </w:rPr>
            </w:pPr>
            <w:bookmarkStart w:id="6" w:name="_Toc5371"/>
            <w:bookmarkStart w:id="7" w:name="_Toc4426780"/>
            <w:bookmarkStart w:id="8" w:name="_Toc14575"/>
            <w:r w:rsidRPr="006D3811">
              <w:rPr>
                <w:rFonts w:ascii="楷体" w:eastAsia="楷体" w:hAnsi="楷体" w:cs="宋体" w:hint="eastAsia"/>
                <w:sz w:val="24"/>
                <w:szCs w:val="24"/>
              </w:rPr>
              <w:t>用户培训</w:t>
            </w:r>
            <w:bookmarkEnd w:id="6"/>
            <w:bookmarkEnd w:id="7"/>
            <w:bookmarkEnd w:id="8"/>
          </w:p>
          <w:p w:rsidR="00A1202C" w:rsidRPr="006D3811" w:rsidRDefault="008C6068" w:rsidP="00A35C03">
            <w:pPr>
              <w:spacing w:after="0" w:line="5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负责系统的培训与指导：</w:t>
            </w:r>
          </w:p>
          <w:p w:rsidR="00A1202C" w:rsidRPr="006D3811" w:rsidRDefault="008C6068" w:rsidP="00A35C03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指软件更改后造成软件操作变化的使用培训，培训对象包括设备物资相关科室管理人</w:t>
            </w:r>
            <w:r w:rsidRPr="006D381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员、工作人员、信息部门工程师，并提供新功能使用说明；</w:t>
            </w:r>
          </w:p>
          <w:p w:rsidR="00A1202C" w:rsidRPr="006D3811" w:rsidRDefault="008C6068" w:rsidP="006D3811">
            <w:pPr>
              <w:numPr>
                <w:ilvl w:val="0"/>
                <w:numId w:val="3"/>
              </w:numPr>
              <w:spacing w:after="0" w:line="560" w:lineRule="exact"/>
              <w:ind w:left="480" w:hangingChars="200" w:hanging="480"/>
              <w:rPr>
                <w:rFonts w:ascii="楷体" w:eastAsia="楷体" w:hAnsi="楷体" w:hint="eastAsia"/>
                <w:sz w:val="24"/>
                <w:szCs w:val="24"/>
              </w:rPr>
            </w:pPr>
            <w:r w:rsidRPr="006D3811">
              <w:rPr>
                <w:rFonts w:ascii="楷体" w:eastAsia="楷体" w:hAnsi="楷体" w:hint="eastAsia"/>
                <w:sz w:val="24"/>
                <w:szCs w:val="24"/>
              </w:rPr>
              <w:t>包括对新增用户的整体软件系统的使用培训，使其可熟练掌握软件的总体流程和基本操作。</w:t>
            </w:r>
          </w:p>
        </w:tc>
        <w:tc>
          <w:tcPr>
            <w:tcW w:w="771" w:type="dxa"/>
          </w:tcPr>
          <w:p w:rsidR="00A1202C" w:rsidRPr="006D3811" w:rsidRDefault="00A1202C" w:rsidP="00A35C03">
            <w:pPr>
              <w:tabs>
                <w:tab w:val="left" w:pos="1620"/>
                <w:tab w:val="left" w:pos="5040"/>
                <w:tab w:val="left" w:pos="5760"/>
                <w:tab w:val="left" w:pos="6300"/>
              </w:tabs>
              <w:spacing w:after="0" w:line="5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A1202C" w:rsidRPr="006D3811" w:rsidRDefault="008C6068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6D3811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八、投标文件编制要求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1、投标文件必须采用</w:t>
      </w:r>
      <w:r w:rsidR="00DE0E5A">
        <w:rPr>
          <w:rFonts w:asciiTheme="minorEastAsia" w:eastAsiaTheme="minorEastAsia" w:hAnsiTheme="minorEastAsia" w:hint="eastAsia"/>
          <w:sz w:val="28"/>
          <w:szCs w:val="28"/>
        </w:rPr>
        <w:t>胶装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成册，一式三份（一份正本，两份副本）。投标文件制作格式见附件1。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A1202C" w:rsidRPr="006D3811" w:rsidRDefault="006D3811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6D3811">
        <w:rPr>
          <w:rFonts w:asciiTheme="minorEastAsia" w:eastAsiaTheme="minorEastAsia" w:hAnsiTheme="minorEastAsia" w:hint="eastAsia"/>
          <w:b/>
          <w:sz w:val="28"/>
          <w:szCs w:val="28"/>
        </w:rPr>
        <w:t>九、投标截止时间、开标时间及地点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1、投标截止及开标时间：202</w:t>
      </w:r>
      <w:r w:rsidRPr="00A35C03">
        <w:rPr>
          <w:rFonts w:asciiTheme="minorEastAsia" w:eastAsiaTheme="minorEastAsia" w:hAnsiTheme="minorEastAsia"/>
          <w:sz w:val="28"/>
          <w:szCs w:val="28"/>
        </w:rPr>
        <w:t>6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 xml:space="preserve">年 </w:t>
      </w:r>
      <w:r w:rsidR="006D3811">
        <w:rPr>
          <w:rFonts w:asciiTheme="minorEastAsia" w:eastAsiaTheme="minorEastAsia" w:hAnsiTheme="minorEastAsia"/>
          <w:sz w:val="28"/>
          <w:szCs w:val="28"/>
        </w:rPr>
        <w:t>6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D3811">
        <w:rPr>
          <w:rFonts w:asciiTheme="minorEastAsia" w:eastAsiaTheme="minorEastAsia" w:hAnsiTheme="minorEastAsia"/>
          <w:sz w:val="28"/>
          <w:szCs w:val="28"/>
        </w:rPr>
        <w:t>11</w:t>
      </w:r>
      <w:r w:rsidRPr="00A35C03">
        <w:rPr>
          <w:rFonts w:asciiTheme="minorEastAsia" w:eastAsiaTheme="minorEastAsia" w:hAnsiTheme="minorEastAsia" w:hint="eastAsia"/>
          <w:sz w:val="28"/>
          <w:szCs w:val="28"/>
        </w:rPr>
        <w:t>日09:00，超过截止时间的投标将被拒绝（★）。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 xml:space="preserve">2、开标地点：浏阳市人民医院中央区四楼二会议室 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十、有关此次招标事宜，可与下列人员联系：</w:t>
      </w:r>
    </w:p>
    <w:p w:rsidR="00990535" w:rsidRPr="008C0A78" w:rsidRDefault="00990535" w:rsidP="00990535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8C0A78">
        <w:rPr>
          <w:rFonts w:asciiTheme="minorEastAsia" w:eastAsiaTheme="minorEastAsia" w:hAnsiTheme="minorEastAsia" w:hint="eastAsia"/>
          <w:sz w:val="28"/>
          <w:szCs w:val="28"/>
        </w:rPr>
        <w:t xml:space="preserve">联系电话：张女士17708431023  </w:t>
      </w:r>
    </w:p>
    <w:p w:rsidR="00A1202C" w:rsidRPr="00A35C03" w:rsidRDefault="00990535" w:rsidP="00990535">
      <w:pPr>
        <w:spacing w:after="0" w:line="5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8C0A78">
        <w:rPr>
          <w:rFonts w:asciiTheme="minorEastAsia" w:eastAsiaTheme="minorEastAsia" w:hAnsiTheme="minorEastAsia" w:hint="eastAsia"/>
          <w:sz w:val="28"/>
          <w:szCs w:val="28"/>
        </w:rPr>
        <w:t>地址：浏阳市道</w:t>
      </w:r>
      <w:proofErr w:type="gramStart"/>
      <w:r w:rsidRPr="008C0A78">
        <w:rPr>
          <w:rFonts w:asciiTheme="minorEastAsia" w:eastAsiaTheme="minorEastAsia" w:hAnsiTheme="minorEastAsia" w:hint="eastAsia"/>
          <w:sz w:val="28"/>
          <w:szCs w:val="28"/>
        </w:rPr>
        <w:t>吾</w:t>
      </w:r>
      <w:proofErr w:type="gramEnd"/>
      <w:r w:rsidRPr="008C0A78">
        <w:rPr>
          <w:rFonts w:asciiTheme="minorEastAsia" w:eastAsiaTheme="minorEastAsia" w:hAnsiTheme="minorEastAsia" w:hint="eastAsia"/>
          <w:sz w:val="28"/>
          <w:szCs w:val="28"/>
        </w:rPr>
        <w:t>西路452号</w:t>
      </w:r>
    </w:p>
    <w:p w:rsidR="00A1202C" w:rsidRDefault="008C6068" w:rsidP="00A35C03">
      <w:pPr>
        <w:spacing w:after="0" w:line="56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浏阳市人民医院</w:t>
      </w:r>
    </w:p>
    <w:p w:rsidR="00990535" w:rsidRPr="00A35C03" w:rsidRDefault="00990535" w:rsidP="00990535">
      <w:pPr>
        <w:spacing w:after="0" w:line="560" w:lineRule="exact"/>
        <w:ind w:right="140"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2026-6-3</w:t>
      </w:r>
    </w:p>
    <w:p w:rsidR="00A1202C" w:rsidRPr="00A12CDA" w:rsidRDefault="008C6068" w:rsidP="00A12CDA">
      <w:pPr>
        <w:spacing w:after="0" w:line="560" w:lineRule="exact"/>
        <w:ind w:right="120" w:firstLineChars="200" w:firstLine="560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            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附件1：投标文件制作格式</w:t>
      </w:r>
    </w:p>
    <w:p w:rsidR="00A1202C" w:rsidRPr="00A12CDA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b/>
          <w:bCs/>
          <w:sz w:val="44"/>
          <w:szCs w:val="44"/>
        </w:rPr>
      </w:pPr>
      <w:r w:rsidRPr="00A12CDA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投 标 文 件</w:t>
      </w:r>
    </w:p>
    <w:p w:rsidR="00A1202C" w:rsidRPr="00A35C03" w:rsidRDefault="008C6068" w:rsidP="00A35C03">
      <w:pPr>
        <w:tabs>
          <w:tab w:val="center" w:pos="4422"/>
          <w:tab w:val="left" w:pos="6570"/>
        </w:tabs>
        <w:spacing w:beforeLines="100" w:before="240" w:after="0" w:line="56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  <w:r w:rsidRPr="00A35C03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</w:p>
    <w:p w:rsidR="00A1202C" w:rsidRPr="00A35C03" w:rsidRDefault="00A1202C" w:rsidP="00A35C03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8C6068" w:rsidP="00A35C03">
      <w:pPr>
        <w:pStyle w:val="a7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采购项目名称：________________    </w:t>
      </w:r>
    </w:p>
    <w:p w:rsidR="00A1202C" w:rsidRPr="00A35C03" w:rsidRDefault="008C6068" w:rsidP="00A35C03">
      <w:pPr>
        <w:pStyle w:val="a7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b/>
          <w:sz w:val="28"/>
          <w:szCs w:val="28"/>
        </w:rPr>
        <w:t>投标单位：</w:t>
      </w:r>
      <w:r w:rsidRPr="00A35C03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________________（公章）</w:t>
      </w:r>
    </w:p>
    <w:p w:rsidR="00A1202C" w:rsidRPr="00A35C03" w:rsidRDefault="008C6068" w:rsidP="00A35C03">
      <w:pPr>
        <w:spacing w:after="0" w:line="560" w:lineRule="exact"/>
        <w:ind w:firstLineChars="650" w:firstLine="1827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b/>
          <w:kern w:val="2"/>
          <w:sz w:val="28"/>
          <w:szCs w:val="28"/>
        </w:rPr>
        <w:t>企业法人营业执照注册号：________________</w:t>
      </w:r>
    </w:p>
    <w:p w:rsidR="00A1202C" w:rsidRPr="00A35C03" w:rsidRDefault="00A1202C" w:rsidP="00A35C03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A1202C" w:rsidRPr="00A12CDA" w:rsidRDefault="008C6068" w:rsidP="00A35C03">
      <w:pPr>
        <w:spacing w:after="0" w:line="560" w:lineRule="exact"/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投标人或委托人:：_____（投标</w:t>
      </w:r>
      <w:r w:rsidRPr="00A12CDA">
        <w:rPr>
          <w:rFonts w:asciiTheme="minorEastAsia" w:eastAsiaTheme="minorEastAsia" w:hAnsiTheme="minorEastAsia" w:cs="仿宋"/>
          <w:b/>
          <w:sz w:val="24"/>
          <w:szCs w:val="28"/>
        </w:rPr>
        <w:t>文件封装表面</w:t>
      </w: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现场签名）</w:t>
      </w:r>
    </w:p>
    <w:p w:rsidR="00A1202C" w:rsidRPr="00A12CDA" w:rsidRDefault="008C6068" w:rsidP="00A35C03">
      <w:pPr>
        <w:spacing w:after="0" w:line="560" w:lineRule="exact"/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投标人或委托人联系电话：</w:t>
      </w:r>
      <w:r w:rsid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__</w:t>
      </w: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_（投标</w:t>
      </w:r>
      <w:r w:rsidRPr="00A12CDA">
        <w:rPr>
          <w:rFonts w:asciiTheme="minorEastAsia" w:eastAsiaTheme="minorEastAsia" w:hAnsiTheme="minorEastAsia" w:cs="仿宋"/>
          <w:b/>
          <w:sz w:val="24"/>
          <w:szCs w:val="28"/>
        </w:rPr>
        <w:t>文件封装表面</w:t>
      </w: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现场签名）</w:t>
      </w:r>
    </w:p>
    <w:p w:rsidR="00A1202C" w:rsidRPr="00A12CDA" w:rsidRDefault="008C6068" w:rsidP="00A35C03">
      <w:pPr>
        <w:spacing w:after="0" w:line="560" w:lineRule="exact"/>
        <w:ind w:firstLineChars="650" w:firstLine="1566"/>
        <w:outlineLvl w:val="0"/>
        <w:rPr>
          <w:rFonts w:asciiTheme="minorEastAsia" w:eastAsiaTheme="minorEastAsia" w:hAnsiTheme="minorEastAsia" w:cs="仿宋"/>
          <w:sz w:val="24"/>
          <w:szCs w:val="28"/>
        </w:rPr>
      </w:pP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投标日期：________________（投标</w:t>
      </w:r>
      <w:r w:rsidRPr="00A12CDA">
        <w:rPr>
          <w:rFonts w:asciiTheme="minorEastAsia" w:eastAsiaTheme="minorEastAsia" w:hAnsiTheme="minorEastAsia" w:cs="仿宋"/>
          <w:b/>
          <w:sz w:val="24"/>
          <w:szCs w:val="28"/>
        </w:rPr>
        <w:t>文件封装表面</w:t>
      </w:r>
      <w:r w:rsidRPr="00A12CDA">
        <w:rPr>
          <w:rFonts w:asciiTheme="minorEastAsia" w:eastAsiaTheme="minorEastAsia" w:hAnsiTheme="minorEastAsia" w:cs="仿宋" w:hint="eastAsia"/>
          <w:b/>
          <w:sz w:val="24"/>
          <w:szCs w:val="28"/>
        </w:rPr>
        <w:t>现场签名）</w:t>
      </w: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年  月  日</w:t>
      </w:r>
    </w:p>
    <w:p w:rsidR="00A1202C" w:rsidRPr="00A35C03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br w:type="page"/>
      </w:r>
      <w:r w:rsidRPr="00A35C03"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投</w:t>
      </w: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t>标文件组成</w:t>
      </w: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8C6068" w:rsidP="00A35C03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营业执照（需备注三证合一或五证合一）</w:t>
      </w:r>
    </w:p>
    <w:p w:rsidR="00A1202C" w:rsidRPr="00A35C03" w:rsidRDefault="008C6068" w:rsidP="00A35C03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法定代表人身份证明（彩印）</w:t>
      </w:r>
    </w:p>
    <w:p w:rsidR="00A1202C" w:rsidRPr="00A35C03" w:rsidRDefault="008C6068" w:rsidP="00A35C03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法定代表人授权书(委托代理人参加开标) （彩印）</w:t>
      </w:r>
    </w:p>
    <w:p w:rsidR="00A1202C" w:rsidRPr="00A35C03" w:rsidRDefault="008C6068" w:rsidP="00A35C03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报价文件</w:t>
      </w:r>
    </w:p>
    <w:p w:rsidR="00A1202C" w:rsidRPr="00A35C03" w:rsidRDefault="008C6068" w:rsidP="00A35C03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服务方案</w:t>
      </w:r>
    </w:p>
    <w:p w:rsidR="00A1202C" w:rsidRPr="00A35C03" w:rsidRDefault="008C6068" w:rsidP="00A35C03">
      <w:pPr>
        <w:widowControl w:val="0"/>
        <w:numPr>
          <w:ilvl w:val="0"/>
          <w:numId w:val="4"/>
        </w:num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供应商认为需要提供的其它资料（包括但不限于基本账户信息）</w:t>
      </w: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Default="00A1202C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Pr="00A35C03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 w:cs="仿宋" w:hint="eastAsia"/>
          <w:sz w:val="28"/>
          <w:szCs w:val="28"/>
        </w:rPr>
      </w:pPr>
    </w:p>
    <w:p w:rsidR="00A1202C" w:rsidRPr="00A35C03" w:rsidRDefault="00A1202C" w:rsidP="00A35C03">
      <w:pPr>
        <w:pStyle w:val="21"/>
        <w:spacing w:after="240" w:line="560" w:lineRule="exact"/>
        <w:rPr>
          <w:rFonts w:asciiTheme="minorEastAsia" w:eastAsiaTheme="minorEastAsia" w:hAnsiTheme="minorEastAsia"/>
        </w:rPr>
      </w:pPr>
    </w:p>
    <w:p w:rsidR="00A1202C" w:rsidRPr="00A35C03" w:rsidRDefault="008C6068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一、营业执照（需备注三证合一或五证合一）</w:t>
      </w: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A1202C" w:rsidP="00A35C03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二、法定代表人身份证明书（彩印）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供应商名称：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注册号：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注册地址：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成立时间： 年 月 日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经营期限：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经营范围：主营： ；兼营：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姓名： 性别： 年龄： 系（供应商名称）的法定代表人。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特此证明。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A1202C" w:rsidRPr="00A35C03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A1202C" w:rsidRPr="00A35C03" w:rsidRDefault="00A1202C" w:rsidP="00A35C03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供应商名称（盖单位章）：</w:t>
      </w:r>
    </w:p>
    <w:p w:rsidR="00A1202C" w:rsidRDefault="008C6068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 xml:space="preserve">日期：年月日      </w:t>
      </w:r>
    </w:p>
    <w:p w:rsidR="007E5C7F" w:rsidRDefault="007E5C7F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Default="007E5C7F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7E5C7F" w:rsidRPr="00A35C03" w:rsidRDefault="007E5C7F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三、法定代表人授权委托书（彩印）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A1202C" w:rsidRPr="00A35C03" w:rsidRDefault="008C6068" w:rsidP="00A35C03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 xml:space="preserve">委托期限： </w:t>
      </w:r>
    </w:p>
    <w:p w:rsidR="00A1202C" w:rsidRPr="00A35C03" w:rsidRDefault="008C6068" w:rsidP="00A35C03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代理人无转委托权。</w:t>
      </w:r>
    </w:p>
    <w:p w:rsidR="00A1202C" w:rsidRPr="00A35C03" w:rsidRDefault="008C6068" w:rsidP="00A35C03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本授权书于年月日签字生效，特此声明。</w:t>
      </w:r>
    </w:p>
    <w:p w:rsidR="00A1202C" w:rsidRPr="00A35C03" w:rsidRDefault="008C6068" w:rsidP="00A35C03">
      <w:pPr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A1202C" w:rsidRPr="00A35C03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A1202C" w:rsidRPr="00A35C03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A1202C" w:rsidRPr="00A35C03" w:rsidRDefault="00A1202C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法定代表人（签字）：</w:t>
      </w:r>
    </w:p>
    <w:p w:rsidR="00A1202C" w:rsidRPr="00A35C03" w:rsidRDefault="008C6068" w:rsidP="00A35C03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委托代理人（签字）：</w:t>
      </w:r>
    </w:p>
    <w:p w:rsidR="00A1202C" w:rsidRPr="00A35C03" w:rsidRDefault="008C6068" w:rsidP="00A35C03">
      <w:pPr>
        <w:spacing w:after="0" w:line="560" w:lineRule="exact"/>
        <w:ind w:right="24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日期：年月日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A1202C" w:rsidRPr="00A35C03" w:rsidRDefault="00A1202C" w:rsidP="00A35C03">
      <w:pPr>
        <w:tabs>
          <w:tab w:val="left" w:pos="3600"/>
        </w:tabs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7E5C7F" w:rsidRDefault="007E5C7F" w:rsidP="00A35C03">
      <w:pPr>
        <w:spacing w:after="0" w:line="5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四、</w:t>
      </w: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t>报价文件</w:t>
      </w:r>
    </w:p>
    <w:p w:rsidR="00A1202C" w:rsidRPr="00A35C03" w:rsidRDefault="008C6068" w:rsidP="00A35C03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A35C03">
        <w:rPr>
          <w:rFonts w:asciiTheme="minorEastAsia" w:eastAsiaTheme="minorEastAsia" w:hAnsiTheme="minorEastAsia" w:cs="仿宋" w:hint="eastAsia"/>
          <w:sz w:val="28"/>
          <w:szCs w:val="28"/>
        </w:rPr>
        <w:t>投标人名称（公章）：____________________________________</w:t>
      </w:r>
    </w:p>
    <w:p w:rsidR="00A1202C" w:rsidRPr="00A35C03" w:rsidRDefault="00A1202C" w:rsidP="00A35C03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A1202C" w:rsidRPr="00A35C03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proofErr w:type="gramStart"/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02C" w:rsidRPr="00A35C03" w:rsidRDefault="00A1202C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1202C" w:rsidRPr="00A35C03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服务期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02C" w:rsidRPr="00A35C03" w:rsidRDefault="00A1202C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1202C" w:rsidRPr="00A35C03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02C" w:rsidRPr="00A35C03" w:rsidRDefault="008C6068" w:rsidP="00A35C03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小写：</w:t>
            </w:r>
          </w:p>
          <w:p w:rsidR="00A1202C" w:rsidRPr="00A35C03" w:rsidRDefault="00A1202C" w:rsidP="00A35C03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A1202C" w:rsidRPr="00A35C03" w:rsidRDefault="008C6068" w:rsidP="00A35C03">
            <w:pPr>
              <w:spacing w:after="0"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大写：</w:t>
            </w:r>
          </w:p>
        </w:tc>
      </w:tr>
      <w:tr w:rsidR="00A1202C" w:rsidRPr="00A35C03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02C" w:rsidRPr="00A35C03" w:rsidRDefault="008C6068" w:rsidP="00A35C03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35C03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02C" w:rsidRPr="00A35C03" w:rsidRDefault="00A1202C" w:rsidP="00A35C03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</w:tc>
      </w:tr>
    </w:tbl>
    <w:p w:rsidR="00A1202C" w:rsidRPr="00A35C03" w:rsidRDefault="00A1202C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注：</w:t>
      </w:r>
      <w:r w:rsidRPr="00A35C03">
        <w:rPr>
          <w:rFonts w:asciiTheme="minorEastAsia" w:eastAsiaTheme="minorEastAsia" w:hAnsiTheme="minorEastAsia" w:hint="eastAsia"/>
          <w:bCs/>
          <w:sz w:val="28"/>
          <w:szCs w:val="28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供应商（盖单位章）：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法定代表人或其委托代理人签字：</w:t>
      </w:r>
    </w:p>
    <w:p w:rsidR="00A1202C" w:rsidRPr="00A35C03" w:rsidRDefault="008C6068" w:rsidP="00A35C03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sz w:val="28"/>
          <w:szCs w:val="28"/>
        </w:rPr>
        <w:t>日期：年月日</w:t>
      </w: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五、服务方案</w:t>
      </w: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7E5C7F" w:rsidRPr="00A35C03" w:rsidRDefault="007E5C7F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bookmarkStart w:id="9" w:name="_GoBack"/>
      <w:bookmarkEnd w:id="9"/>
    </w:p>
    <w:p w:rsidR="00A1202C" w:rsidRPr="00A35C03" w:rsidRDefault="00A1202C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8C6068" w:rsidP="00A35C03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35C0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六</w:t>
      </w:r>
      <w:r w:rsidRPr="00A35C03">
        <w:rPr>
          <w:rFonts w:asciiTheme="minorEastAsia" w:eastAsiaTheme="minorEastAsia" w:hAnsiTheme="minorEastAsia" w:hint="eastAsia"/>
          <w:b/>
          <w:bCs/>
          <w:sz w:val="28"/>
          <w:szCs w:val="28"/>
        </w:rPr>
        <w:t>、供应商认为需要提供的其它资料（包括但不限于基本账户信息）</w:t>
      </w:r>
    </w:p>
    <w:p w:rsidR="00A1202C" w:rsidRPr="00A35C03" w:rsidRDefault="00A1202C" w:rsidP="00A35C03">
      <w:pPr>
        <w:tabs>
          <w:tab w:val="left" w:pos="3600"/>
        </w:tabs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1202C" w:rsidRPr="00A35C03" w:rsidRDefault="00A1202C" w:rsidP="00A35C03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A1202C" w:rsidRPr="00A35C0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8B" w:rsidRDefault="00691E8B">
      <w:pPr>
        <w:spacing w:after="0"/>
      </w:pPr>
      <w:r>
        <w:separator/>
      </w:r>
    </w:p>
  </w:endnote>
  <w:endnote w:type="continuationSeparator" w:id="0">
    <w:p w:rsidR="00691E8B" w:rsidRDefault="00691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8B" w:rsidRDefault="00691E8B">
      <w:pPr>
        <w:spacing w:after="0"/>
      </w:pPr>
      <w:r>
        <w:separator/>
      </w:r>
    </w:p>
  </w:footnote>
  <w:footnote w:type="continuationSeparator" w:id="0">
    <w:p w:rsidR="00691E8B" w:rsidRDefault="00691E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2C" w:rsidRDefault="008C6068">
    <w:pPr>
      <w:pStyle w:val="ab"/>
      <w:jc w:val="right"/>
    </w:pPr>
    <w:r>
      <w:rPr>
        <w:rFonts w:hint="eastAsia"/>
      </w:rPr>
      <w:t>档案编号：</w:t>
    </w:r>
    <w:proofErr w:type="gramStart"/>
    <w:r w:rsidR="00CB6FDC" w:rsidRPr="00CB6FDC">
      <w:t>KJ.2026.ZW</w:t>
    </w:r>
    <w:proofErr w:type="gramEnd"/>
    <w:r w:rsidR="00CB6FDC" w:rsidRPr="00CB6FDC">
      <w:t>.CG-C-7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95ECC"/>
    <w:multiLevelType w:val="multilevel"/>
    <w:tmpl w:val="40A95ECC"/>
    <w:lvl w:ilvl="0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4D41990"/>
    <w:multiLevelType w:val="multilevel"/>
    <w:tmpl w:val="54D419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298016"/>
    <w:multiLevelType w:val="singleLevel"/>
    <w:tmpl w:val="5E298016"/>
    <w:lvl w:ilvl="0">
      <w:start w:val="7"/>
      <w:numFmt w:val="decimal"/>
      <w:suff w:val="nothing"/>
      <w:lvlText w:val="%1、"/>
      <w:lvlJc w:val="left"/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NjA2MTAwMDQ0MWRjYzgyZDQ0MDllNGVlOWMyZTMifQ=="/>
  </w:docVars>
  <w:rsids>
    <w:rsidRoot w:val="001D34D9"/>
    <w:rsid w:val="000055CE"/>
    <w:rsid w:val="000134A2"/>
    <w:rsid w:val="00041060"/>
    <w:rsid w:val="00044212"/>
    <w:rsid w:val="00057868"/>
    <w:rsid w:val="00072A36"/>
    <w:rsid w:val="00076E14"/>
    <w:rsid w:val="00086D3C"/>
    <w:rsid w:val="000B51F4"/>
    <w:rsid w:val="00114C8E"/>
    <w:rsid w:val="00134978"/>
    <w:rsid w:val="00144ABC"/>
    <w:rsid w:val="00153C61"/>
    <w:rsid w:val="00196E89"/>
    <w:rsid w:val="001B2081"/>
    <w:rsid w:val="001B3D94"/>
    <w:rsid w:val="001B5DC8"/>
    <w:rsid w:val="001D34D9"/>
    <w:rsid w:val="001E4DCD"/>
    <w:rsid w:val="001E67AD"/>
    <w:rsid w:val="00222AC1"/>
    <w:rsid w:val="00223CC0"/>
    <w:rsid w:val="00243855"/>
    <w:rsid w:val="0027140A"/>
    <w:rsid w:val="002910EC"/>
    <w:rsid w:val="002B440C"/>
    <w:rsid w:val="002D1D12"/>
    <w:rsid w:val="002E144B"/>
    <w:rsid w:val="0030788D"/>
    <w:rsid w:val="00322E70"/>
    <w:rsid w:val="003262F2"/>
    <w:rsid w:val="00335F5B"/>
    <w:rsid w:val="003460EB"/>
    <w:rsid w:val="00380ECE"/>
    <w:rsid w:val="003C2029"/>
    <w:rsid w:val="003F24DF"/>
    <w:rsid w:val="003F6C34"/>
    <w:rsid w:val="00412238"/>
    <w:rsid w:val="004213E8"/>
    <w:rsid w:val="004229DF"/>
    <w:rsid w:val="004626EC"/>
    <w:rsid w:val="00465B65"/>
    <w:rsid w:val="004B6C37"/>
    <w:rsid w:val="004E01A8"/>
    <w:rsid w:val="004E4D3F"/>
    <w:rsid w:val="004F1396"/>
    <w:rsid w:val="00524437"/>
    <w:rsid w:val="00535ACC"/>
    <w:rsid w:val="0054100D"/>
    <w:rsid w:val="005A1CB1"/>
    <w:rsid w:val="006079EA"/>
    <w:rsid w:val="00690152"/>
    <w:rsid w:val="006909C5"/>
    <w:rsid w:val="00691E8B"/>
    <w:rsid w:val="00694010"/>
    <w:rsid w:val="00697EE0"/>
    <w:rsid w:val="006C62AD"/>
    <w:rsid w:val="006D3811"/>
    <w:rsid w:val="006E3442"/>
    <w:rsid w:val="006E5126"/>
    <w:rsid w:val="007022A9"/>
    <w:rsid w:val="0071490A"/>
    <w:rsid w:val="00735C14"/>
    <w:rsid w:val="00796214"/>
    <w:rsid w:val="007A741B"/>
    <w:rsid w:val="007E5C7F"/>
    <w:rsid w:val="00820AAE"/>
    <w:rsid w:val="00827DE6"/>
    <w:rsid w:val="00835933"/>
    <w:rsid w:val="008475E7"/>
    <w:rsid w:val="00892626"/>
    <w:rsid w:val="008C0019"/>
    <w:rsid w:val="008C2208"/>
    <w:rsid w:val="008C6068"/>
    <w:rsid w:val="008D67B8"/>
    <w:rsid w:val="008E20A0"/>
    <w:rsid w:val="008E373F"/>
    <w:rsid w:val="009257EC"/>
    <w:rsid w:val="0094598E"/>
    <w:rsid w:val="00946812"/>
    <w:rsid w:val="00965E33"/>
    <w:rsid w:val="00986506"/>
    <w:rsid w:val="00990535"/>
    <w:rsid w:val="00991427"/>
    <w:rsid w:val="009D6D39"/>
    <w:rsid w:val="009F3933"/>
    <w:rsid w:val="00A02A1B"/>
    <w:rsid w:val="00A04AB1"/>
    <w:rsid w:val="00A07AE0"/>
    <w:rsid w:val="00A1202C"/>
    <w:rsid w:val="00A12CDA"/>
    <w:rsid w:val="00A35C03"/>
    <w:rsid w:val="00A76776"/>
    <w:rsid w:val="00A86CE1"/>
    <w:rsid w:val="00AD136C"/>
    <w:rsid w:val="00B42234"/>
    <w:rsid w:val="00B45E0F"/>
    <w:rsid w:val="00B46894"/>
    <w:rsid w:val="00B55242"/>
    <w:rsid w:val="00B57E80"/>
    <w:rsid w:val="00B87409"/>
    <w:rsid w:val="00B92704"/>
    <w:rsid w:val="00B93F9D"/>
    <w:rsid w:val="00BB4FBB"/>
    <w:rsid w:val="00BC2639"/>
    <w:rsid w:val="00BD2AC2"/>
    <w:rsid w:val="00BE0E27"/>
    <w:rsid w:val="00C466B7"/>
    <w:rsid w:val="00C961F3"/>
    <w:rsid w:val="00C97281"/>
    <w:rsid w:val="00CB6FDC"/>
    <w:rsid w:val="00CD6596"/>
    <w:rsid w:val="00CE7A3C"/>
    <w:rsid w:val="00D40089"/>
    <w:rsid w:val="00D51E94"/>
    <w:rsid w:val="00D65EF0"/>
    <w:rsid w:val="00DC346E"/>
    <w:rsid w:val="00DE069A"/>
    <w:rsid w:val="00DE0888"/>
    <w:rsid w:val="00DE0E5A"/>
    <w:rsid w:val="00E05AF1"/>
    <w:rsid w:val="00E221A1"/>
    <w:rsid w:val="00E23676"/>
    <w:rsid w:val="00E551A2"/>
    <w:rsid w:val="00E830EE"/>
    <w:rsid w:val="00E908AF"/>
    <w:rsid w:val="00E93FDC"/>
    <w:rsid w:val="00E95F0D"/>
    <w:rsid w:val="00EA458D"/>
    <w:rsid w:val="00EB5001"/>
    <w:rsid w:val="00F0267F"/>
    <w:rsid w:val="00F16F80"/>
    <w:rsid w:val="00F220A0"/>
    <w:rsid w:val="00F31DBF"/>
    <w:rsid w:val="00F6629E"/>
    <w:rsid w:val="00F70B55"/>
    <w:rsid w:val="00F866B1"/>
    <w:rsid w:val="00FB2F8E"/>
    <w:rsid w:val="00FC09F3"/>
    <w:rsid w:val="00FD5B06"/>
    <w:rsid w:val="00FD6DD6"/>
    <w:rsid w:val="00FE0AF6"/>
    <w:rsid w:val="00FE250A"/>
    <w:rsid w:val="00FE59EC"/>
    <w:rsid w:val="01AB5FEA"/>
    <w:rsid w:val="064A5629"/>
    <w:rsid w:val="07BC4304"/>
    <w:rsid w:val="07D01B57"/>
    <w:rsid w:val="090F08C7"/>
    <w:rsid w:val="09121943"/>
    <w:rsid w:val="0A582269"/>
    <w:rsid w:val="0AA714B8"/>
    <w:rsid w:val="0B202A11"/>
    <w:rsid w:val="0D0429D6"/>
    <w:rsid w:val="0D1F0495"/>
    <w:rsid w:val="0D88437F"/>
    <w:rsid w:val="0E6D3E28"/>
    <w:rsid w:val="0E7C5427"/>
    <w:rsid w:val="100925C3"/>
    <w:rsid w:val="114A7FFE"/>
    <w:rsid w:val="11936342"/>
    <w:rsid w:val="152E4A94"/>
    <w:rsid w:val="153656F6"/>
    <w:rsid w:val="15472079"/>
    <w:rsid w:val="16B33EE7"/>
    <w:rsid w:val="19A317CF"/>
    <w:rsid w:val="1A235970"/>
    <w:rsid w:val="1A681B58"/>
    <w:rsid w:val="1B0437FA"/>
    <w:rsid w:val="1E9A67E6"/>
    <w:rsid w:val="1EC57990"/>
    <w:rsid w:val="1F63628C"/>
    <w:rsid w:val="2139298F"/>
    <w:rsid w:val="219D0F12"/>
    <w:rsid w:val="22050DDE"/>
    <w:rsid w:val="227E6ED8"/>
    <w:rsid w:val="230E714B"/>
    <w:rsid w:val="23932947"/>
    <w:rsid w:val="24351427"/>
    <w:rsid w:val="2524581E"/>
    <w:rsid w:val="2665408D"/>
    <w:rsid w:val="26F10941"/>
    <w:rsid w:val="26FB0D17"/>
    <w:rsid w:val="270A586B"/>
    <w:rsid w:val="277549C7"/>
    <w:rsid w:val="27EC0141"/>
    <w:rsid w:val="2A2E29E8"/>
    <w:rsid w:val="2C6A7A6B"/>
    <w:rsid w:val="2D053ED4"/>
    <w:rsid w:val="2F8D5D54"/>
    <w:rsid w:val="302B69D3"/>
    <w:rsid w:val="30322514"/>
    <w:rsid w:val="30E468C3"/>
    <w:rsid w:val="3126266B"/>
    <w:rsid w:val="324149F2"/>
    <w:rsid w:val="32747406"/>
    <w:rsid w:val="3364281E"/>
    <w:rsid w:val="348A5D7B"/>
    <w:rsid w:val="34AD7EA2"/>
    <w:rsid w:val="35206FB1"/>
    <w:rsid w:val="35B446E9"/>
    <w:rsid w:val="367B3FC7"/>
    <w:rsid w:val="3712639B"/>
    <w:rsid w:val="376016E5"/>
    <w:rsid w:val="3A543DA5"/>
    <w:rsid w:val="3B820DE6"/>
    <w:rsid w:val="3BF425EC"/>
    <w:rsid w:val="3BF515B8"/>
    <w:rsid w:val="3C3C7EA1"/>
    <w:rsid w:val="3E3A59A8"/>
    <w:rsid w:val="3E737005"/>
    <w:rsid w:val="408847A8"/>
    <w:rsid w:val="41330F50"/>
    <w:rsid w:val="42A20943"/>
    <w:rsid w:val="42FF269B"/>
    <w:rsid w:val="44A8366B"/>
    <w:rsid w:val="44E455E8"/>
    <w:rsid w:val="44F544E8"/>
    <w:rsid w:val="45614F10"/>
    <w:rsid w:val="457523D7"/>
    <w:rsid w:val="45A01C4B"/>
    <w:rsid w:val="473C605A"/>
    <w:rsid w:val="47560017"/>
    <w:rsid w:val="483D4A92"/>
    <w:rsid w:val="4A963A39"/>
    <w:rsid w:val="4AD36F68"/>
    <w:rsid w:val="4B9B226D"/>
    <w:rsid w:val="50722108"/>
    <w:rsid w:val="50E50361"/>
    <w:rsid w:val="51052695"/>
    <w:rsid w:val="512C1180"/>
    <w:rsid w:val="517C610B"/>
    <w:rsid w:val="5235306E"/>
    <w:rsid w:val="53294C00"/>
    <w:rsid w:val="53D13CE9"/>
    <w:rsid w:val="540463E4"/>
    <w:rsid w:val="557E23A2"/>
    <w:rsid w:val="55D342C0"/>
    <w:rsid w:val="56004708"/>
    <w:rsid w:val="564A221E"/>
    <w:rsid w:val="58D21FBC"/>
    <w:rsid w:val="58D43651"/>
    <w:rsid w:val="593E6D79"/>
    <w:rsid w:val="599C4B94"/>
    <w:rsid w:val="5A112592"/>
    <w:rsid w:val="5ADC6BD8"/>
    <w:rsid w:val="5AE83531"/>
    <w:rsid w:val="5CE15514"/>
    <w:rsid w:val="5D6F2E7E"/>
    <w:rsid w:val="61001CE1"/>
    <w:rsid w:val="61E5122B"/>
    <w:rsid w:val="62024F58"/>
    <w:rsid w:val="631056E7"/>
    <w:rsid w:val="63534F55"/>
    <w:rsid w:val="638435C4"/>
    <w:rsid w:val="63A159FD"/>
    <w:rsid w:val="63FF7ADB"/>
    <w:rsid w:val="6445566B"/>
    <w:rsid w:val="6511318B"/>
    <w:rsid w:val="67D83524"/>
    <w:rsid w:val="681D13CB"/>
    <w:rsid w:val="68525518"/>
    <w:rsid w:val="6AA9240B"/>
    <w:rsid w:val="6ACF764A"/>
    <w:rsid w:val="6C221F4A"/>
    <w:rsid w:val="705838E8"/>
    <w:rsid w:val="71C254BD"/>
    <w:rsid w:val="725561A2"/>
    <w:rsid w:val="74B77420"/>
    <w:rsid w:val="75C7402A"/>
    <w:rsid w:val="76A30B8B"/>
    <w:rsid w:val="76EA26FC"/>
    <w:rsid w:val="774D128C"/>
    <w:rsid w:val="78190EF8"/>
    <w:rsid w:val="782D71DD"/>
    <w:rsid w:val="788A49D8"/>
    <w:rsid w:val="79C046BE"/>
    <w:rsid w:val="79C85CD9"/>
    <w:rsid w:val="7AC75644"/>
    <w:rsid w:val="7E3E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83A38"/>
  <w15:docId w15:val="{52F31289-F56D-4C5A-AD42-DF236BB0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next w:val="a5"/>
    <w:qFormat/>
    <w:pPr>
      <w:ind w:firstLine="420"/>
    </w:pPr>
    <w:rPr>
      <w:sz w:val="20"/>
      <w:szCs w:val="20"/>
    </w:rPr>
  </w:style>
  <w:style w:type="paragraph" w:styleId="a5">
    <w:name w:val="Body Text Indent"/>
    <w:basedOn w:val="a0"/>
    <w:next w:val="a4"/>
    <w:qFormat/>
    <w:pPr>
      <w:spacing w:after="120"/>
      <w:ind w:leftChars="200" w:left="420"/>
    </w:pPr>
  </w:style>
  <w:style w:type="paragraph" w:styleId="a6">
    <w:name w:val="Body Text"/>
    <w:basedOn w:val="a0"/>
    <w:next w:val="Default"/>
    <w:qFormat/>
    <w:pPr>
      <w:spacing w:after="120"/>
    </w:pPr>
    <w:rPr>
      <w:sz w:val="20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7">
    <w:name w:val="Plain Text"/>
    <w:basedOn w:val="a0"/>
    <w:link w:val="a8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9">
    <w:name w:val="footer"/>
    <w:basedOn w:val="a0"/>
    <w:link w:val="a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0"/>
    <w:next w:val="a0"/>
    <w:qFormat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bCs/>
      <w:kern w:val="2"/>
      <w:sz w:val="30"/>
      <w:szCs w:val="24"/>
    </w:rPr>
  </w:style>
  <w:style w:type="paragraph" w:styleId="a">
    <w:name w:val="Title"/>
    <w:basedOn w:val="a0"/>
    <w:next w:val="a0"/>
    <w:link w:val="ad"/>
    <w:qFormat/>
    <w:pPr>
      <w:keepNext/>
      <w:widowControl w:val="0"/>
      <w:numPr>
        <w:ilvl w:val="1"/>
        <w:numId w:val="1"/>
      </w:numPr>
      <w:tabs>
        <w:tab w:val="left" w:pos="576"/>
      </w:tabs>
      <w:adjustRightInd/>
      <w:snapToGrid/>
      <w:spacing w:before="240" w:after="60"/>
      <w:jc w:val="center"/>
      <w:outlineLvl w:val="0"/>
    </w:pPr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paragraph" w:styleId="21">
    <w:name w:val="Body Text First Indent 2"/>
    <w:basedOn w:val="a5"/>
    <w:next w:val="a4"/>
    <w:qFormat/>
    <w:pPr>
      <w:spacing w:afterLines="100" w:line="360" w:lineRule="auto"/>
      <w:ind w:leftChars="0" w:left="0"/>
    </w:pPr>
    <w:rPr>
      <w:rFonts w:asciiTheme="majorEastAsia" w:eastAsiaTheme="majorEastAsia" w:hAnsiTheme="majorEastAsia"/>
      <w:kern w:val="28"/>
      <w:sz w:val="28"/>
      <w:szCs w:val="28"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qFormat/>
    <w:rPr>
      <w:color w:val="0000FF"/>
      <w:u w:val="single"/>
    </w:rPr>
  </w:style>
  <w:style w:type="character" w:customStyle="1" w:styleId="ac">
    <w:name w:val="页眉 字符"/>
    <w:basedOn w:val="a1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0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0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character" w:customStyle="1" w:styleId="a8">
    <w:name w:val="纯文本 字符"/>
    <w:basedOn w:val="a1"/>
    <w:link w:val="a7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d">
    <w:name w:val="标题 字符"/>
    <w:basedOn w:val="a1"/>
    <w:link w:val="a"/>
    <w:qFormat/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-10">
    <w:name w:val="pa-10"/>
    <w:basedOn w:val="a0"/>
    <w:qFormat/>
    <w:pPr>
      <w:adjustRightInd/>
      <w:snapToGrid/>
      <w:spacing w:after="0" w:line="280" w:lineRule="atLeast"/>
      <w:jc w:val="both"/>
    </w:pPr>
    <w:rPr>
      <w:rFonts w:ascii="宋体" w:eastAsia="宋体" w:hAnsi="宋体"/>
      <w:sz w:val="24"/>
      <w:szCs w:val="24"/>
    </w:rPr>
  </w:style>
  <w:style w:type="paragraph" w:customStyle="1" w:styleId="TableParagraph">
    <w:name w:val="Table Paragraph"/>
    <w:basedOn w:val="a0"/>
    <w:uiPriority w:val="1"/>
    <w:qFormat/>
    <w:rPr>
      <w:rFonts w:ascii="黑体" w:eastAsia="黑体" w:hAnsi="黑体" w:cs="黑体"/>
      <w:lang w:val="zh-CN" w:bidi="zh-CN"/>
    </w:rPr>
  </w:style>
  <w:style w:type="paragraph" w:styleId="af0">
    <w:name w:val="List Paragraph"/>
    <w:basedOn w:val="a0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C0B6-0E54-4B0E-A04F-8526483B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509</Words>
  <Characters>2905</Characters>
  <Application>Microsoft Office Word</Application>
  <DocSecurity>0</DocSecurity>
  <Lines>24</Lines>
  <Paragraphs>6</Paragraphs>
  <ScaleCrop>false</ScaleCrop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28</cp:revision>
  <cp:lastPrinted>2023-08-29T00:17:00Z</cp:lastPrinted>
  <dcterms:created xsi:type="dcterms:W3CDTF">2026-05-29T08:05:00Z</dcterms:created>
  <dcterms:modified xsi:type="dcterms:W3CDTF">2026-06-03T08:41:00Z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0BEA703027604276A6FFB224ABD506D9</vt:lpwstr>
  </property>
  <property fmtid="{D5CDD505-2E9C-101B-9397-08002B2CF9AE}" pid="4" name="KSOTemplateDocerSaveRecord">
    <vt:lpwstr>eyJoZGlkIjoiN2VmNDEwMmUxOTUxMDFmMjM5M2ZhYTlkMGFkZjM2MWEiLCJ1c2VySWQiOiI0NTYxMTM3NTcifQ==</vt:lpwstr>
  </property>
</Properties>
</file>