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19" w:rsidRDefault="00527A8B" w:rsidP="00A23119">
      <w:pPr>
        <w:jc w:val="center"/>
        <w:rPr>
          <w:rFonts w:ascii="仿宋_GB2312" w:eastAsia="仿宋_GB2312" w:hAnsi="黑体" w:hint="eastAsia"/>
          <w:sz w:val="44"/>
          <w:szCs w:val="44"/>
        </w:rPr>
      </w:pPr>
      <w:r w:rsidRPr="00527A8B">
        <w:rPr>
          <w:rFonts w:ascii="仿宋_GB2312" w:eastAsia="仿宋_GB2312" w:hAnsi="黑体" w:hint="eastAsia"/>
          <w:sz w:val="44"/>
          <w:szCs w:val="44"/>
        </w:rPr>
        <w:t>医用空气加压舱年度全保服务</w:t>
      </w:r>
      <w:r w:rsidR="00D01561" w:rsidRPr="007C6F4A">
        <w:rPr>
          <w:rFonts w:ascii="仿宋_GB2312" w:eastAsia="仿宋_GB2312" w:hAnsi="黑体" w:hint="eastAsia"/>
          <w:sz w:val="44"/>
          <w:szCs w:val="44"/>
        </w:rPr>
        <w:t>采购项目</w:t>
      </w:r>
    </w:p>
    <w:p w:rsidR="00A23119" w:rsidRPr="00A23119" w:rsidRDefault="00A23119" w:rsidP="00A23119">
      <w:pPr>
        <w:jc w:val="center"/>
        <w:rPr>
          <w:rFonts w:ascii="仿宋_GB2312" w:eastAsia="仿宋_GB2312" w:hAnsi="黑体"/>
          <w:sz w:val="44"/>
          <w:szCs w:val="44"/>
        </w:rPr>
      </w:pPr>
      <w:r>
        <w:rPr>
          <w:rFonts w:ascii="仿宋_GB2312" w:eastAsia="仿宋_GB2312" w:hAnsi="黑体" w:hint="eastAsia"/>
          <w:sz w:val="44"/>
          <w:szCs w:val="44"/>
        </w:rPr>
        <w:t>(第二次)</w:t>
      </w:r>
    </w:p>
    <w:p w:rsidR="000F64D0" w:rsidRPr="007C6F4A" w:rsidRDefault="00D01561" w:rsidP="00527A8B">
      <w:pPr>
        <w:jc w:val="center"/>
        <w:rPr>
          <w:rFonts w:ascii="仿宋_GB2312" w:eastAsia="仿宋_GB2312" w:hAnsi="黑体"/>
          <w:sz w:val="44"/>
          <w:szCs w:val="44"/>
        </w:rPr>
      </w:pPr>
      <w:r w:rsidRPr="007C6F4A">
        <w:rPr>
          <w:rFonts w:ascii="仿宋_GB2312" w:eastAsia="仿宋_GB2312" w:hAnsi="黑体" w:hint="eastAsia"/>
          <w:sz w:val="44"/>
          <w:szCs w:val="44"/>
        </w:rPr>
        <w:t xml:space="preserve">招标文件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527A8B" w:rsidRPr="00527A8B">
        <w:rPr>
          <w:rFonts w:ascii="仿宋_GB2312" w:eastAsia="仿宋_GB2312" w:hint="eastAsia"/>
          <w:sz w:val="28"/>
          <w:szCs w:val="28"/>
        </w:rPr>
        <w:t>医用空气加压舱年度全保服务</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服务</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hint="eastAsia"/>
                <w:sz w:val="24"/>
                <w:szCs w:val="24"/>
              </w:rPr>
              <w:t>康复科</w:t>
            </w:r>
          </w:p>
        </w:tc>
        <w:tc>
          <w:tcPr>
            <w:tcW w:w="2597" w:type="dxa"/>
            <w:vAlign w:val="center"/>
          </w:tcPr>
          <w:p w:rsidR="000F64D0" w:rsidRPr="005B36C5" w:rsidRDefault="00EB5B9B" w:rsidP="001E6BD5">
            <w:pPr>
              <w:spacing w:after="0" w:line="560" w:lineRule="exact"/>
              <w:jc w:val="center"/>
              <w:rPr>
                <w:rFonts w:ascii="楷体" w:eastAsia="楷体" w:hAnsi="楷体"/>
                <w:sz w:val="24"/>
                <w:szCs w:val="24"/>
              </w:rPr>
            </w:pPr>
            <w:r w:rsidRPr="00EB5B9B">
              <w:rPr>
                <w:rFonts w:ascii="楷体" w:eastAsia="楷体" w:hAnsi="楷体" w:hint="eastAsia"/>
                <w:sz w:val="24"/>
                <w:szCs w:val="24"/>
              </w:rPr>
              <w:t>医用空气加压舱年度全保服务</w:t>
            </w:r>
          </w:p>
        </w:tc>
        <w:tc>
          <w:tcPr>
            <w:tcW w:w="946"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3</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7</w:t>
            </w:r>
            <w:r w:rsidR="00150B63">
              <w:rPr>
                <w:rFonts w:ascii="楷体" w:eastAsia="楷体" w:hAnsi="楷体"/>
                <w:sz w:val="24"/>
                <w:szCs w:val="24"/>
              </w:rPr>
              <w:t>0000</w:t>
            </w:r>
          </w:p>
        </w:tc>
        <w:tc>
          <w:tcPr>
            <w:tcW w:w="1513" w:type="dxa"/>
            <w:vAlign w:val="center"/>
          </w:tcPr>
          <w:p w:rsidR="000F64D0" w:rsidRPr="005B36C5" w:rsidRDefault="00EB5B9B" w:rsidP="001E6BD5">
            <w:pPr>
              <w:spacing w:after="0" w:line="560" w:lineRule="exact"/>
              <w:jc w:val="center"/>
              <w:rPr>
                <w:rFonts w:ascii="楷体" w:eastAsia="楷体" w:hAnsi="楷体"/>
                <w:sz w:val="24"/>
                <w:szCs w:val="24"/>
              </w:rPr>
            </w:pPr>
            <w:r>
              <w:rPr>
                <w:rFonts w:ascii="楷体" w:eastAsia="楷体" w:hAnsi="楷体"/>
                <w:sz w:val="24"/>
                <w:szCs w:val="24"/>
              </w:rPr>
              <w:t>21</w:t>
            </w:r>
            <w:r w:rsidR="00150B63">
              <w:rPr>
                <w:rFonts w:ascii="楷体" w:eastAsia="楷体" w:hAnsi="楷体"/>
                <w:sz w:val="24"/>
                <w:szCs w:val="24"/>
              </w:rPr>
              <w:t>0000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9871E7">
        <w:rPr>
          <w:rFonts w:ascii="仿宋_GB2312" w:eastAsia="仿宋_GB2312"/>
          <w:sz w:val="28"/>
          <w:szCs w:val="28"/>
        </w:rPr>
        <w:t>3</w:t>
      </w:r>
      <w:r w:rsidR="00372C8E" w:rsidRPr="007C6F4A">
        <w:rPr>
          <w:rFonts w:ascii="仿宋_GB2312" w:eastAsia="仿宋_GB2312" w:hint="eastAsia"/>
          <w:sz w:val="28"/>
          <w:szCs w:val="28"/>
        </w:rPr>
        <w:t xml:space="preserve">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：乙方应向甲方提供合法的发票，凭使用科室及设备科签字确认的维保验收单每半年支付一次维保费用，服务期满半年后支付该年度维保费的50%。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31493A">
        <w:rPr>
          <w:rFonts w:ascii="仿宋_GB2312" w:eastAsia="仿宋_GB2312" w:hAnsi="宋体" w:hint="eastAsia"/>
          <w:color w:val="000000"/>
          <w:sz w:val="28"/>
          <w:szCs w:val="28"/>
        </w:rPr>
        <w:t>竞争性议价</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lastRenderedPageBreak/>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、被“信用中国”网站列入失信被执行人和重大税收违法案件当事人名单的、被“中国政府采购网”网站列入政府采购严重违法失信行为记录名单（处罚期限尚未届满的），不得参与本项目的政府采购活动。</w:t>
      </w:r>
    </w:p>
    <w:p w:rsidR="00C720C7" w:rsidRPr="00C720C7" w:rsidRDefault="00C720C7" w:rsidP="00C720C7">
      <w:pPr>
        <w:spacing w:line="400" w:lineRule="exact"/>
        <w:rPr>
          <w:rFonts w:ascii="仿宋_GB2312" w:eastAsia="仿宋_GB2312"/>
          <w:sz w:val="28"/>
          <w:szCs w:val="28"/>
        </w:rPr>
      </w:pPr>
      <w:bookmarkStart w:id="0" w:name="_GoBack"/>
      <w:r w:rsidRPr="000E09F4">
        <w:rPr>
          <w:rFonts w:ascii="仿宋_GB2312" w:eastAsia="仿宋_GB2312" w:hint="eastAsia"/>
          <w:sz w:val="28"/>
          <w:szCs w:val="28"/>
        </w:rPr>
        <w:t>1</w:t>
      </w:r>
      <w:r w:rsidRPr="000E09F4">
        <w:rPr>
          <w:rFonts w:ascii="仿宋_GB2312" w:eastAsia="仿宋_GB2312"/>
          <w:sz w:val="28"/>
          <w:szCs w:val="28"/>
        </w:rPr>
        <w:t>1</w:t>
      </w:r>
      <w:r w:rsidR="00273594" w:rsidRPr="000E09F4">
        <w:rPr>
          <w:rFonts w:ascii="仿宋_GB2312" w:eastAsia="仿宋_GB2312" w:hint="eastAsia"/>
          <w:sz w:val="28"/>
          <w:szCs w:val="28"/>
        </w:rPr>
        <w:t>、拟任本项目维保人员具有湖南省市场监督管理局颁发的特种设备</w:t>
      </w:r>
      <w:r w:rsidR="000E09F4" w:rsidRPr="000E09F4">
        <w:rPr>
          <w:rFonts w:ascii="仿宋_GB2312" w:eastAsia="仿宋_GB2312" w:hint="eastAsia"/>
          <w:sz w:val="28"/>
          <w:szCs w:val="28"/>
        </w:rPr>
        <w:t>安全</w:t>
      </w:r>
      <w:r w:rsidR="000E09F4" w:rsidRPr="000E09F4">
        <w:rPr>
          <w:rFonts w:ascii="仿宋_GB2312" w:eastAsia="仿宋_GB2312"/>
          <w:sz w:val="28"/>
          <w:szCs w:val="28"/>
        </w:rPr>
        <w:t>管理</w:t>
      </w:r>
      <w:r w:rsidRPr="000E09F4">
        <w:rPr>
          <w:rFonts w:ascii="仿宋_GB2312" w:eastAsia="仿宋_GB2312" w:hint="eastAsia"/>
          <w:sz w:val="28"/>
          <w:szCs w:val="28"/>
        </w:rPr>
        <w:t>和</w:t>
      </w:r>
      <w:bookmarkEnd w:id="0"/>
      <w:r w:rsidRPr="00C720C7">
        <w:rPr>
          <w:rFonts w:ascii="仿宋_GB2312" w:eastAsia="仿宋_GB2312" w:hint="eastAsia"/>
          <w:sz w:val="28"/>
          <w:szCs w:val="28"/>
        </w:rPr>
        <w:t>作业人员证氧舱维护保养R3证。</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993F87">
      <w:pPr>
        <w:spacing w:after="0" w:line="560" w:lineRule="exact"/>
        <w:rPr>
          <w:rFonts w:ascii="仿宋_GB2312" w:eastAsia="仿宋_GB2312"/>
          <w:sz w:val="28"/>
          <w:szCs w:val="28"/>
        </w:rPr>
      </w:pPr>
      <w:r w:rsidRPr="007C6F4A">
        <w:rPr>
          <w:rFonts w:ascii="仿宋_GB2312" w:eastAsia="仿宋_GB2312" w:hint="eastAsia"/>
          <w:sz w:val="28"/>
          <w:szCs w:val="28"/>
        </w:rPr>
        <w:t>（一）</w:t>
      </w:r>
      <w:r w:rsidR="00BF419F" w:rsidRPr="00F612B8">
        <w:rPr>
          <w:rFonts w:ascii="仿宋_GB2312" w:eastAsia="仿宋_GB2312" w:hint="eastAsia"/>
          <w:sz w:val="28"/>
          <w:szCs w:val="28"/>
        </w:rPr>
        <w:t>包括高压氧舱定期巡检、维护保养、维修的人工及材料配件整机维保服务，</w:t>
      </w:r>
      <w:r w:rsidR="00B114BE">
        <w:rPr>
          <w:rFonts w:ascii="仿宋_GB2312" w:eastAsia="仿宋_GB2312" w:hint="eastAsia"/>
          <w:sz w:val="28"/>
          <w:szCs w:val="28"/>
        </w:rPr>
        <w:t>维保设备</w:t>
      </w:r>
      <w:r w:rsidR="00BF419F">
        <w:rPr>
          <w:rFonts w:ascii="仿宋_GB2312" w:eastAsia="仿宋_GB2312" w:hint="eastAsia"/>
          <w:sz w:val="28"/>
          <w:szCs w:val="28"/>
        </w:rPr>
        <w:t>如下</w:t>
      </w:r>
      <w:r w:rsidR="00BF419F">
        <w:rPr>
          <w:rFonts w:ascii="仿宋_GB2312" w:eastAsia="仿宋_GB2312"/>
          <w:sz w:val="28"/>
          <w:szCs w:val="28"/>
        </w:rPr>
        <w:t>：</w:t>
      </w:r>
    </w:p>
    <w:tbl>
      <w:tblPr>
        <w:tblStyle w:val="a7"/>
        <w:tblW w:w="8698" w:type="dxa"/>
        <w:tblLook w:val="04A0"/>
      </w:tblPr>
      <w:tblGrid>
        <w:gridCol w:w="839"/>
        <w:gridCol w:w="2856"/>
        <w:gridCol w:w="1581"/>
        <w:gridCol w:w="1908"/>
        <w:gridCol w:w="1514"/>
      </w:tblGrid>
      <w:tr w:rsidR="00BF419F" w:rsidRPr="00BF419F" w:rsidTr="00030932">
        <w:trPr>
          <w:trHeight w:val="864"/>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序号</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名称</w:t>
            </w:r>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生产厂家</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规格型号</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数量（台）</w:t>
            </w:r>
          </w:p>
        </w:tc>
      </w:tr>
      <w:tr w:rsidR="00BF419F" w:rsidRPr="00BF419F" w:rsidTr="00030932">
        <w:trPr>
          <w:trHeight w:val="518"/>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医用空气加压氧仓</w:t>
            </w:r>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烟台冰轮</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YC3400J—X</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1台</w:t>
            </w:r>
          </w:p>
        </w:tc>
      </w:tr>
      <w:tr w:rsidR="00BF419F" w:rsidRPr="00BF419F" w:rsidTr="00030932">
        <w:trPr>
          <w:trHeight w:val="534"/>
        </w:trPr>
        <w:tc>
          <w:tcPr>
            <w:tcW w:w="839"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2</w:t>
            </w:r>
          </w:p>
        </w:tc>
        <w:tc>
          <w:tcPr>
            <w:tcW w:w="2856"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单人高压氧舱</w:t>
            </w:r>
          </w:p>
        </w:tc>
        <w:tc>
          <w:tcPr>
            <w:tcW w:w="1581"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上海扬园</w:t>
            </w:r>
          </w:p>
        </w:tc>
        <w:tc>
          <w:tcPr>
            <w:tcW w:w="1908"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CHC900GD</w:t>
            </w:r>
          </w:p>
        </w:tc>
        <w:tc>
          <w:tcPr>
            <w:tcW w:w="1514" w:type="dxa"/>
            <w:tcBorders>
              <w:top w:val="single" w:sz="4" w:space="0" w:color="auto"/>
              <w:left w:val="single" w:sz="4" w:space="0" w:color="auto"/>
              <w:bottom w:val="single" w:sz="4" w:space="0" w:color="auto"/>
              <w:right w:val="single" w:sz="4" w:space="0" w:color="auto"/>
            </w:tcBorders>
            <w:hideMark/>
          </w:tcPr>
          <w:p w:rsidR="00BF419F" w:rsidRPr="00BF419F" w:rsidRDefault="00BF419F" w:rsidP="00993F87">
            <w:pPr>
              <w:spacing w:after="0" w:line="560" w:lineRule="exact"/>
              <w:jc w:val="left"/>
              <w:rPr>
                <w:rFonts w:ascii="楷体" w:eastAsia="楷体" w:hAnsi="楷体" w:cs="Times New Roman"/>
                <w:spacing w:val="8"/>
                <w:kern w:val="2"/>
                <w:sz w:val="24"/>
                <w:szCs w:val="24"/>
              </w:rPr>
            </w:pPr>
            <w:r w:rsidRPr="00BF419F">
              <w:rPr>
                <w:rFonts w:ascii="楷体" w:eastAsia="楷体" w:hAnsi="楷体" w:hint="eastAsia"/>
                <w:spacing w:val="8"/>
                <w:sz w:val="24"/>
                <w:szCs w:val="24"/>
              </w:rPr>
              <w:t>1台</w:t>
            </w:r>
          </w:p>
        </w:tc>
      </w:tr>
    </w:tbl>
    <w:p w:rsidR="00C720C7" w:rsidRDefault="00673300" w:rsidP="00993F87">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C720C7" w:rsidRPr="00D5754E" w:rsidRDefault="00D5754E" w:rsidP="00993F87">
      <w:pPr>
        <w:spacing w:after="0" w:line="560" w:lineRule="exact"/>
        <w:rPr>
          <w:rFonts w:ascii="仿宋_GB2312" w:eastAsia="仿宋_GB2312"/>
          <w:sz w:val="28"/>
          <w:szCs w:val="28"/>
        </w:rPr>
      </w:pPr>
      <w:r w:rsidRPr="00D5754E">
        <w:rPr>
          <w:rFonts w:ascii="仿宋_GB2312" w:eastAsia="仿宋_GB2312" w:hint="eastAsia"/>
          <w:bCs/>
          <w:sz w:val="28"/>
          <w:szCs w:val="28"/>
        </w:rPr>
        <w:t>1、</w:t>
      </w:r>
      <w:r w:rsidR="00C720C7" w:rsidRPr="00D5754E">
        <w:rPr>
          <w:rFonts w:ascii="仿宋_GB2312" w:eastAsia="仿宋_GB2312" w:hint="eastAsia"/>
          <w:bCs/>
          <w:sz w:val="28"/>
          <w:szCs w:val="28"/>
        </w:rPr>
        <w:t>每月维保内容：</w:t>
      </w:r>
    </w:p>
    <w:tbl>
      <w:tblPr>
        <w:tblStyle w:val="a7"/>
        <w:tblW w:w="8751" w:type="dxa"/>
        <w:tblBorders>
          <w:top w:val="single" w:sz="12" w:space="0" w:color="auto"/>
          <w:left w:val="single" w:sz="12" w:space="0" w:color="auto"/>
          <w:bottom w:val="single" w:sz="12" w:space="0" w:color="auto"/>
          <w:right w:val="single" w:sz="12" w:space="0" w:color="auto"/>
        </w:tblBorders>
        <w:tblLayout w:type="fixed"/>
        <w:tblLook w:val="04A0"/>
      </w:tblPr>
      <w:tblGrid>
        <w:gridCol w:w="1075"/>
        <w:gridCol w:w="6225"/>
        <w:gridCol w:w="719"/>
        <w:gridCol w:w="732"/>
      </w:tblGrid>
      <w:tr w:rsidR="00C720C7" w:rsidRPr="00C720C7" w:rsidTr="00C720C7">
        <w:trPr>
          <w:trHeight w:val="429"/>
        </w:trPr>
        <w:tc>
          <w:tcPr>
            <w:tcW w:w="1075" w:type="dxa"/>
            <w:tcBorders>
              <w:top w:val="single" w:sz="12"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bCs/>
                <w:color w:val="000000"/>
                <w:sz w:val="24"/>
                <w:szCs w:val="24"/>
              </w:rPr>
              <w:t>序号</w:t>
            </w:r>
          </w:p>
        </w:tc>
        <w:tc>
          <w:tcPr>
            <w:tcW w:w="6225"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color w:val="000000"/>
                <w:sz w:val="24"/>
                <w:szCs w:val="24"/>
              </w:rPr>
              <w:t>项目名称</w:t>
            </w:r>
          </w:p>
        </w:tc>
        <w:tc>
          <w:tcPr>
            <w:tcW w:w="719"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textAlignment w:val="center"/>
              <w:rPr>
                <w:rFonts w:ascii="楷体" w:eastAsia="楷体" w:hAnsi="楷体"/>
                <w:sz w:val="24"/>
                <w:szCs w:val="24"/>
              </w:rPr>
            </w:pPr>
            <w:r w:rsidRPr="00C720C7">
              <w:rPr>
                <w:rFonts w:ascii="楷体" w:eastAsia="楷体" w:hAnsi="楷体" w:hint="eastAsia"/>
                <w:color w:val="000000"/>
                <w:sz w:val="24"/>
                <w:szCs w:val="24"/>
              </w:rPr>
              <w:t>单位</w:t>
            </w:r>
          </w:p>
        </w:tc>
        <w:tc>
          <w:tcPr>
            <w:tcW w:w="732" w:type="dxa"/>
            <w:tcBorders>
              <w:top w:val="single" w:sz="12"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color w:val="000000"/>
                <w:sz w:val="24"/>
                <w:szCs w:val="24"/>
              </w:rPr>
              <w:t>数量</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r w:rsidRPr="00C720C7">
              <w:rPr>
                <w:rFonts w:ascii="楷体" w:eastAsia="楷体" w:hAnsi="楷体" w:hint="eastAsia"/>
                <w:sz w:val="24"/>
                <w:szCs w:val="24"/>
              </w:rPr>
              <w:lastRenderedPageBreak/>
              <w:t>一</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舱体部分</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每月检查座椅、装具盒是否牢固，及时加固。</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20</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每月紧急供氧是否通畅，及时处理、更换受损配件。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每月有机玻璃是否有划痕迹银纹，及时发现、更换。</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4</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每月舱内胶皮是否老化，及时发现、更换。</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根</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4</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r w:rsidRPr="00C720C7">
              <w:rPr>
                <w:rFonts w:ascii="楷体" w:eastAsia="楷体" w:hAnsi="楷体" w:hint="eastAsia"/>
                <w:sz w:val="24"/>
                <w:szCs w:val="24"/>
              </w:rPr>
              <w:t>二</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压力调节系统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每月检查供排气管路。</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每月检查供排气阀门，每半年校准一次气动薄膜阀。</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4</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sz w:val="24"/>
                <w:szCs w:val="24"/>
              </w:rPr>
            </w:pPr>
            <w:r w:rsidRPr="00C720C7">
              <w:rPr>
                <w:rFonts w:ascii="楷体" w:eastAsia="楷体" w:hAnsi="楷体" w:hint="eastAsia"/>
                <w:sz w:val="24"/>
                <w:szCs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检查冷干机工作状况，及时维护。</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w:t>
            </w:r>
          </w:p>
        </w:tc>
      </w:tr>
      <w:tr w:rsidR="00C720C7" w:rsidRPr="00C720C7" w:rsidTr="00C720C7">
        <w:trPr>
          <w:trHeight w:val="626"/>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s="Times New Roman"/>
                <w:sz w:val="24"/>
                <w:szCs w:val="24"/>
              </w:rPr>
            </w:pPr>
            <w:r w:rsidRPr="00C720C7">
              <w:rPr>
                <w:rFonts w:ascii="楷体" w:eastAsia="楷体" w:hAnsi="楷体" w:hint="eastAsia"/>
                <w:sz w:val="24"/>
                <w:szCs w:val="24"/>
              </w:rPr>
              <w:t>三</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消防系统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每年保养一台气水罐一次，检查排污系统，更换换老化或受损的密封元件。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每月检查供排气管路、供水管路、控制阀门等。</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四</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呼吸气系统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tabs>
                <w:tab w:val="center" w:pos="2170"/>
              </w:tabs>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每月检查供排氧管路，</w:t>
            </w:r>
            <w:r w:rsidRPr="00C720C7">
              <w:rPr>
                <w:rFonts w:ascii="楷体" w:eastAsia="楷体" w:hAnsi="楷体" w:hint="eastAsia"/>
                <w:sz w:val="24"/>
                <w:szCs w:val="24"/>
              </w:rPr>
              <w:tab/>
              <w:t>更换换老化或受损的密封元件。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每月检查吸氧系统，及时发现及时维修、更换受损配件。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20</w:t>
            </w:r>
          </w:p>
        </w:tc>
      </w:tr>
      <w:tr w:rsidR="00C720C7" w:rsidRPr="00C720C7" w:rsidTr="00C720C7">
        <w:trPr>
          <w:trHeight w:val="640"/>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五</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spacing w:after="0" w:line="560" w:lineRule="exact"/>
              <w:rPr>
                <w:rFonts w:ascii="楷体" w:eastAsia="楷体" w:hAnsi="楷体"/>
                <w:color w:val="000000"/>
                <w:sz w:val="24"/>
                <w:szCs w:val="24"/>
              </w:rPr>
            </w:pPr>
            <w:r w:rsidRPr="00C720C7">
              <w:rPr>
                <w:rFonts w:ascii="楷体" w:eastAsia="楷体" w:hAnsi="楷体" w:hint="eastAsia"/>
                <w:sz w:val="24"/>
                <w:szCs w:val="24"/>
              </w:rPr>
              <w:t>舱内环境调节系统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center"/>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center"/>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每月检查空调制冷、制热效果是否在国标之内，及时发现及时维修、更换受损配件。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lastRenderedPageBreak/>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每月检查空调排水系统是否通畅，及时发现及时维修、更换，及时发现及时维修、更换受损配件。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3</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每月检查磁耦合电机是否正常工作，及时发现及时维修、更换受损配件。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台</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4</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每月检查磁耦合连接是否正常，及时发现及时维修、更换受损配件。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5</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每月检查连接轴是否老化，及时发现及时维修、更换受损配件。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3</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六</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控制台</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58"/>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每月检查对讲系统是否正常工作，及时发现及时维修、更换受损配件。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2</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每月检查各控制阀门，及时发现及时维修、更换受损配件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七</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olor w:val="000000"/>
                <w:sz w:val="24"/>
                <w:szCs w:val="24"/>
              </w:rPr>
            </w:pPr>
            <w:r w:rsidRPr="00C720C7">
              <w:rPr>
                <w:rFonts w:ascii="楷体" w:eastAsia="楷体" w:hAnsi="楷体" w:hint="eastAsia"/>
                <w:sz w:val="24"/>
                <w:szCs w:val="24"/>
              </w:rPr>
              <w:t>监控系统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1044"/>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sz w:val="24"/>
                <w:szCs w:val="24"/>
              </w:rPr>
              <w:t>每月检查监视系统，摄像头、线路、显示器等，及时发现及时维修、更换受损配件。</w:t>
            </w:r>
          </w:p>
        </w:tc>
        <w:tc>
          <w:tcPr>
            <w:tcW w:w="719"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4"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r w:rsidR="00C720C7" w:rsidRPr="00C720C7" w:rsidTr="00C720C7">
        <w:trPr>
          <w:trHeight w:val="612"/>
        </w:trPr>
        <w:tc>
          <w:tcPr>
            <w:tcW w:w="1075" w:type="dxa"/>
            <w:tcBorders>
              <w:top w:val="single" w:sz="4" w:space="0" w:color="auto"/>
              <w:left w:val="single" w:sz="12"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八</w:t>
            </w:r>
          </w:p>
        </w:tc>
        <w:tc>
          <w:tcPr>
            <w:tcW w:w="6225" w:type="dxa"/>
            <w:tcBorders>
              <w:top w:val="single" w:sz="4" w:space="0" w:color="auto"/>
              <w:left w:val="single" w:sz="4" w:space="0" w:color="auto"/>
              <w:bottom w:val="single" w:sz="4"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cs="Times New Roman"/>
                <w:sz w:val="24"/>
                <w:szCs w:val="24"/>
              </w:rPr>
            </w:pPr>
            <w:r w:rsidRPr="00C720C7">
              <w:rPr>
                <w:rFonts w:ascii="楷体" w:eastAsia="楷体" w:hAnsi="楷体" w:hint="eastAsia"/>
                <w:color w:val="000000"/>
                <w:sz w:val="24"/>
                <w:szCs w:val="24"/>
              </w:rPr>
              <w:t>计算机自动化操作控制系统</w:t>
            </w:r>
          </w:p>
        </w:tc>
        <w:tc>
          <w:tcPr>
            <w:tcW w:w="719"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rPr>
                <w:rFonts w:ascii="楷体" w:eastAsia="楷体" w:hAnsi="楷体"/>
                <w:color w:val="000000"/>
                <w:sz w:val="24"/>
                <w:szCs w:val="24"/>
              </w:rPr>
            </w:pPr>
          </w:p>
        </w:tc>
        <w:tc>
          <w:tcPr>
            <w:tcW w:w="732" w:type="dxa"/>
            <w:tcBorders>
              <w:top w:val="single" w:sz="4" w:space="0" w:color="auto"/>
              <w:left w:val="single" w:sz="4" w:space="0" w:color="auto"/>
              <w:bottom w:val="single" w:sz="4" w:space="0" w:color="auto"/>
              <w:right w:val="single" w:sz="4" w:space="0" w:color="auto"/>
            </w:tcBorders>
          </w:tcPr>
          <w:p w:rsidR="00C720C7" w:rsidRPr="00C720C7" w:rsidRDefault="00C720C7" w:rsidP="00993F87">
            <w:pPr>
              <w:widowControl/>
              <w:spacing w:after="0" w:line="560" w:lineRule="exact"/>
              <w:jc w:val="left"/>
              <w:rPr>
                <w:rFonts w:ascii="楷体" w:eastAsia="楷体" w:hAnsi="楷体"/>
                <w:color w:val="000000"/>
                <w:sz w:val="24"/>
                <w:szCs w:val="24"/>
              </w:rPr>
            </w:pPr>
          </w:p>
        </w:tc>
      </w:tr>
      <w:tr w:rsidR="00C720C7" w:rsidRPr="00C720C7" w:rsidTr="00C720C7">
        <w:trPr>
          <w:trHeight w:val="626"/>
        </w:trPr>
        <w:tc>
          <w:tcPr>
            <w:tcW w:w="1075" w:type="dxa"/>
            <w:tcBorders>
              <w:top w:val="single" w:sz="4" w:space="0" w:color="auto"/>
              <w:left w:val="single" w:sz="12" w:space="0" w:color="auto"/>
              <w:bottom w:val="single" w:sz="12" w:space="0" w:color="auto"/>
              <w:right w:val="single" w:sz="4" w:space="0" w:color="auto"/>
            </w:tcBorders>
            <w:vAlign w:val="center"/>
            <w:hideMark/>
          </w:tcPr>
          <w:p w:rsidR="00C720C7" w:rsidRPr="00C720C7" w:rsidRDefault="00C720C7" w:rsidP="00993F87">
            <w:pPr>
              <w:widowControl/>
              <w:spacing w:after="0" w:line="560" w:lineRule="exact"/>
              <w:jc w:val="center"/>
              <w:textAlignment w:val="center"/>
              <w:rPr>
                <w:rFonts w:ascii="楷体" w:eastAsia="楷体" w:hAnsi="楷体"/>
                <w:color w:val="000000"/>
                <w:sz w:val="24"/>
                <w:szCs w:val="24"/>
              </w:rPr>
            </w:pPr>
            <w:r w:rsidRPr="00C720C7">
              <w:rPr>
                <w:rFonts w:ascii="楷体" w:eastAsia="楷体" w:hAnsi="楷体" w:hint="eastAsia"/>
                <w:color w:val="000000"/>
                <w:sz w:val="24"/>
                <w:szCs w:val="24"/>
              </w:rPr>
              <w:t>1</w:t>
            </w:r>
          </w:p>
        </w:tc>
        <w:tc>
          <w:tcPr>
            <w:tcW w:w="6225" w:type="dxa"/>
            <w:tcBorders>
              <w:top w:val="single" w:sz="4" w:space="0" w:color="auto"/>
              <w:left w:val="single" w:sz="4" w:space="0" w:color="auto"/>
              <w:bottom w:val="single" w:sz="12" w:space="0" w:color="auto"/>
              <w:right w:val="single" w:sz="4" w:space="0" w:color="auto"/>
            </w:tcBorders>
            <w:vAlign w:val="center"/>
            <w:hideMark/>
          </w:tcPr>
          <w:p w:rsidR="00C720C7" w:rsidRPr="00C720C7" w:rsidRDefault="00C720C7" w:rsidP="00993F87">
            <w:pPr>
              <w:widowControl/>
              <w:spacing w:after="0" w:line="560" w:lineRule="exact"/>
              <w:jc w:val="left"/>
              <w:textAlignment w:val="center"/>
              <w:rPr>
                <w:rFonts w:ascii="楷体" w:eastAsia="楷体" w:hAnsi="楷体"/>
                <w:sz w:val="24"/>
                <w:szCs w:val="24"/>
              </w:rPr>
            </w:pPr>
            <w:r w:rsidRPr="00C720C7">
              <w:rPr>
                <w:rFonts w:ascii="楷体" w:eastAsia="楷体" w:hAnsi="楷体" w:hint="eastAsia"/>
                <w:sz w:val="24"/>
                <w:szCs w:val="24"/>
              </w:rPr>
              <w:t>每月检查微机使用情况。</w:t>
            </w:r>
          </w:p>
        </w:tc>
        <w:tc>
          <w:tcPr>
            <w:tcW w:w="719" w:type="dxa"/>
            <w:tcBorders>
              <w:top w:val="single" w:sz="4" w:space="0" w:color="auto"/>
              <w:left w:val="single" w:sz="4" w:space="0" w:color="auto"/>
              <w:bottom w:val="single" w:sz="12"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套</w:t>
            </w:r>
          </w:p>
        </w:tc>
        <w:tc>
          <w:tcPr>
            <w:tcW w:w="732" w:type="dxa"/>
            <w:tcBorders>
              <w:top w:val="single" w:sz="4" w:space="0" w:color="auto"/>
              <w:left w:val="single" w:sz="4" w:space="0" w:color="auto"/>
              <w:bottom w:val="single" w:sz="12" w:space="0" w:color="auto"/>
              <w:right w:val="single" w:sz="4" w:space="0" w:color="auto"/>
            </w:tcBorders>
            <w:hideMark/>
          </w:tcPr>
          <w:p w:rsidR="00C720C7" w:rsidRPr="00C720C7" w:rsidRDefault="00C720C7" w:rsidP="00993F87">
            <w:pPr>
              <w:widowControl/>
              <w:spacing w:after="0" w:line="560" w:lineRule="exact"/>
              <w:jc w:val="center"/>
              <w:rPr>
                <w:rFonts w:ascii="楷体" w:eastAsia="楷体" w:hAnsi="楷体"/>
                <w:color w:val="000000"/>
                <w:sz w:val="24"/>
                <w:szCs w:val="24"/>
              </w:rPr>
            </w:pPr>
            <w:r w:rsidRPr="00C720C7">
              <w:rPr>
                <w:rFonts w:ascii="楷体" w:eastAsia="楷体" w:hAnsi="楷体" w:hint="eastAsia"/>
                <w:color w:val="000000"/>
                <w:sz w:val="24"/>
                <w:szCs w:val="24"/>
              </w:rPr>
              <w:t>1</w:t>
            </w:r>
          </w:p>
        </w:tc>
      </w:tr>
    </w:tbl>
    <w:p w:rsidR="00C720C7" w:rsidRPr="00D5754E" w:rsidRDefault="00D5754E" w:rsidP="00993F87">
      <w:pPr>
        <w:spacing w:after="0" w:line="560" w:lineRule="exact"/>
        <w:rPr>
          <w:rFonts w:ascii="仿宋_GB2312" w:eastAsia="仿宋_GB2312" w:hAnsi="Calibri" w:cs="Times New Roman"/>
          <w:bCs/>
          <w:kern w:val="2"/>
          <w:sz w:val="28"/>
          <w:szCs w:val="28"/>
        </w:rPr>
      </w:pPr>
      <w:r w:rsidRPr="00D5754E">
        <w:rPr>
          <w:rFonts w:ascii="仿宋_GB2312" w:eastAsia="仿宋_GB2312" w:hint="eastAsia"/>
          <w:bCs/>
          <w:sz w:val="28"/>
          <w:szCs w:val="28"/>
        </w:rPr>
        <w:t>2、</w:t>
      </w:r>
      <w:r w:rsidR="00C720C7" w:rsidRPr="00D5754E">
        <w:rPr>
          <w:rFonts w:ascii="仿宋_GB2312" w:eastAsia="仿宋_GB2312" w:hint="eastAsia"/>
          <w:bCs/>
          <w:sz w:val="28"/>
          <w:szCs w:val="28"/>
        </w:rPr>
        <w:t>每半年维保内容：</w:t>
      </w:r>
    </w:p>
    <w:tbl>
      <w:tblPr>
        <w:tblStyle w:val="a7"/>
        <w:tblW w:w="8737" w:type="dxa"/>
        <w:tblBorders>
          <w:top w:val="single" w:sz="12" w:space="0" w:color="auto"/>
          <w:left w:val="single" w:sz="12" w:space="0" w:color="auto"/>
          <w:bottom w:val="single" w:sz="12" w:space="0" w:color="auto"/>
          <w:right w:val="single" w:sz="12" w:space="0" w:color="auto"/>
        </w:tblBorders>
        <w:tblLayout w:type="fixed"/>
        <w:tblLook w:val="04A0"/>
      </w:tblPr>
      <w:tblGrid>
        <w:gridCol w:w="700"/>
        <w:gridCol w:w="6588"/>
        <w:gridCol w:w="718"/>
        <w:gridCol w:w="731"/>
      </w:tblGrid>
      <w:tr w:rsidR="00D5754E" w:rsidRPr="00D5754E" w:rsidTr="00D5754E">
        <w:trPr>
          <w:trHeight w:val="50"/>
        </w:trPr>
        <w:tc>
          <w:tcPr>
            <w:tcW w:w="700" w:type="dxa"/>
            <w:tcBorders>
              <w:top w:val="single" w:sz="12"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bCs/>
                <w:color w:val="000000"/>
                <w:sz w:val="24"/>
                <w:szCs w:val="24"/>
              </w:rPr>
              <w:t>序号</w:t>
            </w:r>
          </w:p>
        </w:tc>
        <w:tc>
          <w:tcPr>
            <w:tcW w:w="6588"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项目名称</w:t>
            </w:r>
          </w:p>
        </w:tc>
        <w:tc>
          <w:tcPr>
            <w:tcW w:w="718"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textAlignment w:val="center"/>
              <w:rPr>
                <w:rFonts w:ascii="楷体" w:eastAsia="楷体" w:hAnsi="楷体"/>
                <w:sz w:val="24"/>
                <w:szCs w:val="24"/>
              </w:rPr>
            </w:pPr>
            <w:r w:rsidRPr="00D5754E">
              <w:rPr>
                <w:rFonts w:ascii="楷体" w:eastAsia="楷体" w:hAnsi="楷体" w:hint="eastAsia"/>
                <w:color w:val="000000"/>
                <w:sz w:val="24"/>
                <w:szCs w:val="24"/>
              </w:rPr>
              <w:t>单位</w:t>
            </w:r>
          </w:p>
        </w:tc>
        <w:tc>
          <w:tcPr>
            <w:tcW w:w="731"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数量</w:t>
            </w:r>
          </w:p>
        </w:tc>
      </w:tr>
      <w:tr w:rsidR="00D5754E" w:rsidRPr="00D5754E" w:rsidTr="00D5754E">
        <w:trPr>
          <w:trHeight w:val="1130"/>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一、</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舱体部分</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3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tabs>
                <w:tab w:val="left" w:pos="348"/>
              </w:tabs>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每半年检查一次传物筒自锁、密封。</w:t>
            </w:r>
          </w:p>
        </w:tc>
        <w:tc>
          <w:tcPr>
            <w:tcW w:w="718"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31"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6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lastRenderedPageBreak/>
              <w:t>二</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压力调节系统</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55"/>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每年保养二台储气罐一次，检查排污系统，更换换老化或受损的密封元件。</w:t>
            </w:r>
          </w:p>
        </w:tc>
        <w:tc>
          <w:tcPr>
            <w:tcW w:w="718"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31"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63"/>
        </w:trPr>
        <w:tc>
          <w:tcPr>
            <w:tcW w:w="700"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三</w:t>
            </w:r>
          </w:p>
        </w:tc>
        <w:tc>
          <w:tcPr>
            <w:tcW w:w="6588"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color w:val="000000"/>
                <w:sz w:val="24"/>
                <w:szCs w:val="24"/>
              </w:rPr>
              <w:t>计算机自动化操作控制系统</w:t>
            </w:r>
          </w:p>
        </w:tc>
        <w:tc>
          <w:tcPr>
            <w:tcW w:w="718"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31"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18"/>
        </w:trPr>
        <w:tc>
          <w:tcPr>
            <w:tcW w:w="700" w:type="dxa"/>
            <w:tcBorders>
              <w:top w:val="single" w:sz="4" w:space="0" w:color="auto"/>
              <w:left w:val="single" w:sz="12"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588" w:type="dxa"/>
            <w:tcBorders>
              <w:top w:val="single" w:sz="4" w:space="0" w:color="auto"/>
              <w:left w:val="single" w:sz="4"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每半年校准一次气、电动动阀门。</w:t>
            </w:r>
          </w:p>
        </w:tc>
        <w:tc>
          <w:tcPr>
            <w:tcW w:w="718"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31"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bl>
    <w:p w:rsidR="00C720C7" w:rsidRPr="00D5754E" w:rsidRDefault="00D5754E" w:rsidP="00993F87">
      <w:pPr>
        <w:spacing w:after="0" w:line="560" w:lineRule="exact"/>
        <w:rPr>
          <w:rFonts w:ascii="仿宋_GB2312" w:eastAsia="仿宋_GB2312" w:hAnsi="Calibri" w:cs="Times New Roman"/>
          <w:bCs/>
          <w:kern w:val="2"/>
          <w:sz w:val="28"/>
          <w:szCs w:val="28"/>
        </w:rPr>
      </w:pPr>
      <w:r w:rsidRPr="00D5754E">
        <w:rPr>
          <w:rFonts w:ascii="仿宋_GB2312" w:eastAsia="仿宋_GB2312" w:hint="eastAsia"/>
          <w:bCs/>
          <w:sz w:val="28"/>
          <w:szCs w:val="28"/>
        </w:rPr>
        <w:t>3</w:t>
      </w:r>
      <w:r w:rsidR="00C720C7" w:rsidRPr="00D5754E">
        <w:rPr>
          <w:rFonts w:ascii="仿宋_GB2312" w:eastAsia="仿宋_GB2312" w:hint="eastAsia"/>
          <w:bCs/>
          <w:sz w:val="28"/>
          <w:szCs w:val="28"/>
        </w:rPr>
        <w:t>、每年维保内容：</w:t>
      </w:r>
    </w:p>
    <w:tbl>
      <w:tblPr>
        <w:tblStyle w:val="a7"/>
        <w:tblW w:w="8774" w:type="dxa"/>
        <w:tblBorders>
          <w:top w:val="single" w:sz="12" w:space="0" w:color="auto"/>
          <w:left w:val="single" w:sz="12" w:space="0" w:color="auto"/>
          <w:bottom w:val="single" w:sz="12" w:space="0" w:color="auto"/>
          <w:right w:val="single" w:sz="12" w:space="0" w:color="auto"/>
        </w:tblBorders>
        <w:tblLayout w:type="fixed"/>
        <w:tblLook w:val="04A0"/>
      </w:tblPr>
      <w:tblGrid>
        <w:gridCol w:w="725"/>
        <w:gridCol w:w="6490"/>
        <w:gridCol w:w="850"/>
        <w:gridCol w:w="709"/>
      </w:tblGrid>
      <w:tr w:rsidR="00D5754E" w:rsidRPr="00D5754E" w:rsidTr="00D5754E">
        <w:trPr>
          <w:trHeight w:val="477"/>
        </w:trPr>
        <w:tc>
          <w:tcPr>
            <w:tcW w:w="725" w:type="dxa"/>
            <w:tcBorders>
              <w:top w:val="single" w:sz="12"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bCs/>
                <w:color w:val="000000"/>
                <w:sz w:val="24"/>
                <w:szCs w:val="24"/>
              </w:rPr>
              <w:t>序号</w:t>
            </w:r>
          </w:p>
        </w:tc>
        <w:tc>
          <w:tcPr>
            <w:tcW w:w="6490"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项目名称</w:t>
            </w:r>
          </w:p>
        </w:tc>
        <w:tc>
          <w:tcPr>
            <w:tcW w:w="850"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textAlignment w:val="center"/>
              <w:rPr>
                <w:rFonts w:ascii="楷体" w:eastAsia="楷体" w:hAnsi="楷体"/>
                <w:sz w:val="24"/>
                <w:szCs w:val="24"/>
              </w:rPr>
            </w:pPr>
            <w:r w:rsidRPr="00D5754E">
              <w:rPr>
                <w:rFonts w:ascii="楷体" w:eastAsia="楷体" w:hAnsi="楷体" w:hint="eastAsia"/>
                <w:color w:val="000000"/>
                <w:sz w:val="24"/>
                <w:szCs w:val="24"/>
              </w:rPr>
              <w:t>单位</w:t>
            </w:r>
          </w:p>
        </w:tc>
        <w:tc>
          <w:tcPr>
            <w:tcW w:w="709" w:type="dxa"/>
            <w:tcBorders>
              <w:top w:val="single" w:sz="12"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color w:val="000000"/>
                <w:sz w:val="24"/>
                <w:szCs w:val="24"/>
              </w:rPr>
              <w:t>数量</w:t>
            </w:r>
          </w:p>
        </w:tc>
      </w:tr>
      <w:tr w:rsidR="00D5754E" w:rsidRPr="00D5754E" w:rsidTr="00D5754E">
        <w:trPr>
          <w:trHeight w:val="96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一、</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舱体部分</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每年气密性实验，更换老化或受损的密封元件。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二</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压力调节系统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每年保养二台储气罐一次，检查排污系统，更换换老化或受损的密封元件。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color w:val="000000"/>
                <w:sz w:val="24"/>
                <w:szCs w:val="24"/>
              </w:rPr>
              <w:t>每年更换空气过滤器滤芯装置及内部清理除锈维护。</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3</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两台空压机</w:t>
            </w:r>
            <w:r w:rsidRPr="00D5754E">
              <w:rPr>
                <w:rFonts w:ascii="楷体" w:eastAsia="楷体" w:hAnsi="楷体" w:hint="eastAsia"/>
                <w:color w:val="000000"/>
                <w:sz w:val="24"/>
                <w:szCs w:val="24"/>
              </w:rPr>
              <w:t>2000小时</w:t>
            </w:r>
            <w:r w:rsidRPr="00D5754E">
              <w:rPr>
                <w:rFonts w:ascii="楷体" w:eastAsia="楷体" w:hAnsi="楷体" w:hint="eastAsia"/>
                <w:sz w:val="24"/>
                <w:szCs w:val="24"/>
              </w:rPr>
              <w:t>定期保养。</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台</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sz w:val="24"/>
                <w:szCs w:val="24"/>
              </w:rPr>
            </w:pPr>
            <w:r w:rsidRPr="00D5754E">
              <w:rPr>
                <w:rFonts w:ascii="楷体" w:eastAsia="楷体" w:hAnsi="楷体" w:hint="eastAsia"/>
                <w:sz w:val="24"/>
                <w:szCs w:val="24"/>
              </w:rPr>
              <w:t>4</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三</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消防系统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每年保养一台气水罐一次，检查排污系统，更换换老化或受损的密封元件。</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6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四</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呼吸气系统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650"/>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lastRenderedPageBreak/>
              <w:t>1</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定期（一年四个月）更换氧电极2个，保证安全使用。</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2</w:t>
            </w:r>
          </w:p>
        </w:tc>
      </w:tr>
      <w:tr w:rsidR="00D5754E" w:rsidRPr="00D5754E" w:rsidTr="00D5754E">
        <w:trPr>
          <w:trHeight w:val="635"/>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2</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sz w:val="24"/>
                <w:szCs w:val="24"/>
              </w:rPr>
            </w:pPr>
            <w:r w:rsidRPr="00D5754E">
              <w:rPr>
                <w:rFonts w:ascii="楷体" w:eastAsia="楷体" w:hAnsi="楷体" w:hint="eastAsia"/>
                <w:sz w:val="24"/>
                <w:szCs w:val="24"/>
              </w:rPr>
              <w:t>每年一次气密性实验。</w:t>
            </w:r>
          </w:p>
        </w:tc>
        <w:tc>
          <w:tcPr>
            <w:tcW w:w="850"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4"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r w:rsidR="00D5754E" w:rsidRPr="00D5754E" w:rsidTr="00D5754E">
        <w:trPr>
          <w:trHeight w:val="681"/>
        </w:trPr>
        <w:tc>
          <w:tcPr>
            <w:tcW w:w="725" w:type="dxa"/>
            <w:tcBorders>
              <w:top w:val="single" w:sz="4" w:space="0" w:color="auto"/>
              <w:left w:val="single" w:sz="12"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五</w:t>
            </w:r>
          </w:p>
        </w:tc>
        <w:tc>
          <w:tcPr>
            <w:tcW w:w="6490" w:type="dxa"/>
            <w:tcBorders>
              <w:top w:val="single" w:sz="4" w:space="0" w:color="auto"/>
              <w:left w:val="single" w:sz="4" w:space="0" w:color="auto"/>
              <w:bottom w:val="single" w:sz="4"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olor w:val="000000"/>
                <w:sz w:val="24"/>
                <w:szCs w:val="24"/>
              </w:rPr>
            </w:pPr>
            <w:r w:rsidRPr="00D5754E">
              <w:rPr>
                <w:rFonts w:ascii="楷体" w:eastAsia="楷体" w:hAnsi="楷体" w:hint="eastAsia"/>
                <w:sz w:val="24"/>
                <w:szCs w:val="24"/>
              </w:rPr>
              <w:t>监控系统</w:t>
            </w:r>
          </w:p>
        </w:tc>
        <w:tc>
          <w:tcPr>
            <w:tcW w:w="850"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rPr>
                <w:rFonts w:ascii="楷体" w:eastAsia="楷体" w:hAnsi="楷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5754E" w:rsidRPr="00D5754E" w:rsidRDefault="00D5754E" w:rsidP="00993F87">
            <w:pPr>
              <w:widowControl/>
              <w:spacing w:after="0" w:line="560" w:lineRule="exact"/>
              <w:jc w:val="left"/>
              <w:rPr>
                <w:rFonts w:ascii="楷体" w:eastAsia="楷体" w:hAnsi="楷体"/>
                <w:color w:val="000000"/>
                <w:sz w:val="24"/>
                <w:szCs w:val="24"/>
              </w:rPr>
            </w:pPr>
          </w:p>
        </w:tc>
      </w:tr>
      <w:tr w:rsidR="00D5754E" w:rsidRPr="00D5754E" w:rsidTr="00D5754E">
        <w:trPr>
          <w:trHeight w:val="1083"/>
        </w:trPr>
        <w:tc>
          <w:tcPr>
            <w:tcW w:w="725" w:type="dxa"/>
            <w:tcBorders>
              <w:top w:val="single" w:sz="4" w:space="0" w:color="auto"/>
              <w:left w:val="single" w:sz="12"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center"/>
              <w:textAlignment w:val="center"/>
              <w:rPr>
                <w:rFonts w:ascii="楷体" w:eastAsia="楷体" w:hAnsi="楷体"/>
                <w:color w:val="000000"/>
                <w:sz w:val="24"/>
                <w:szCs w:val="24"/>
              </w:rPr>
            </w:pPr>
            <w:r w:rsidRPr="00D5754E">
              <w:rPr>
                <w:rFonts w:ascii="楷体" w:eastAsia="楷体" w:hAnsi="楷体" w:hint="eastAsia"/>
                <w:color w:val="000000"/>
                <w:sz w:val="24"/>
                <w:szCs w:val="24"/>
              </w:rPr>
              <w:t>1</w:t>
            </w:r>
          </w:p>
        </w:tc>
        <w:tc>
          <w:tcPr>
            <w:tcW w:w="6490" w:type="dxa"/>
            <w:tcBorders>
              <w:top w:val="single" w:sz="4" w:space="0" w:color="auto"/>
              <w:left w:val="single" w:sz="4" w:space="0" w:color="auto"/>
              <w:bottom w:val="single" w:sz="12" w:space="0" w:color="auto"/>
              <w:right w:val="single" w:sz="4" w:space="0" w:color="auto"/>
            </w:tcBorders>
            <w:vAlign w:val="center"/>
            <w:hideMark/>
          </w:tcPr>
          <w:p w:rsidR="00D5754E" w:rsidRPr="00D5754E" w:rsidRDefault="00D5754E" w:rsidP="00993F87">
            <w:pPr>
              <w:widowControl/>
              <w:spacing w:after="0" w:line="560" w:lineRule="exact"/>
              <w:jc w:val="left"/>
              <w:textAlignment w:val="center"/>
              <w:rPr>
                <w:rFonts w:ascii="楷体" w:eastAsia="楷体" w:hAnsi="楷体" w:cs="Times New Roman"/>
                <w:sz w:val="24"/>
                <w:szCs w:val="24"/>
              </w:rPr>
            </w:pPr>
            <w:r w:rsidRPr="00D5754E">
              <w:rPr>
                <w:rFonts w:ascii="楷体" w:eastAsia="楷体" w:hAnsi="楷体" w:hint="eastAsia"/>
                <w:sz w:val="24"/>
                <w:szCs w:val="24"/>
              </w:rPr>
              <w:t>每月检查监视系统，摄像头、线路、显示器等，及时发现及时维修、更换受损配件。</w:t>
            </w:r>
          </w:p>
        </w:tc>
        <w:tc>
          <w:tcPr>
            <w:tcW w:w="850"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套</w:t>
            </w:r>
          </w:p>
        </w:tc>
        <w:tc>
          <w:tcPr>
            <w:tcW w:w="709" w:type="dxa"/>
            <w:tcBorders>
              <w:top w:val="single" w:sz="4" w:space="0" w:color="auto"/>
              <w:left w:val="single" w:sz="4" w:space="0" w:color="auto"/>
              <w:bottom w:val="single" w:sz="12" w:space="0" w:color="auto"/>
              <w:right w:val="single" w:sz="4" w:space="0" w:color="auto"/>
            </w:tcBorders>
            <w:hideMark/>
          </w:tcPr>
          <w:p w:rsidR="00D5754E" w:rsidRPr="00D5754E" w:rsidRDefault="00D5754E" w:rsidP="00993F87">
            <w:pPr>
              <w:widowControl/>
              <w:spacing w:after="0" w:line="560" w:lineRule="exact"/>
              <w:jc w:val="center"/>
              <w:rPr>
                <w:rFonts w:ascii="楷体" w:eastAsia="楷体" w:hAnsi="楷体"/>
                <w:color w:val="000000"/>
                <w:sz w:val="24"/>
                <w:szCs w:val="24"/>
              </w:rPr>
            </w:pPr>
            <w:r w:rsidRPr="00D5754E">
              <w:rPr>
                <w:rFonts w:ascii="楷体" w:eastAsia="楷体" w:hAnsi="楷体" w:hint="eastAsia"/>
                <w:color w:val="000000"/>
                <w:sz w:val="24"/>
                <w:szCs w:val="24"/>
              </w:rPr>
              <w:t>1</w:t>
            </w:r>
          </w:p>
        </w:tc>
      </w:tr>
    </w:tbl>
    <w:p w:rsidR="00C720C7" w:rsidRPr="00993F87" w:rsidRDefault="00993F87" w:rsidP="00993F87">
      <w:pPr>
        <w:spacing w:after="0" w:line="560" w:lineRule="exact"/>
        <w:rPr>
          <w:rFonts w:ascii="仿宋_GB2312" w:eastAsia="仿宋_GB2312"/>
          <w:sz w:val="28"/>
          <w:szCs w:val="28"/>
        </w:rPr>
      </w:pPr>
      <w:r w:rsidRPr="00993F87">
        <w:rPr>
          <w:rFonts w:ascii="仿宋_GB2312" w:eastAsia="仿宋_GB2312" w:hint="eastAsia"/>
          <w:sz w:val="28"/>
          <w:szCs w:val="28"/>
        </w:rPr>
        <w:t>4</w:t>
      </w:r>
      <w:r w:rsidR="00C720C7" w:rsidRPr="00993F87">
        <w:rPr>
          <w:rFonts w:ascii="仿宋_GB2312" w:eastAsia="仿宋_GB2312" w:hint="eastAsia"/>
          <w:sz w:val="28"/>
          <w:szCs w:val="28"/>
        </w:rPr>
        <w:t>、</w:t>
      </w:r>
      <w:r w:rsidR="00CD1109">
        <w:rPr>
          <w:rFonts w:ascii="仿宋_GB2312" w:eastAsia="仿宋_GB2312" w:hint="eastAsia"/>
          <w:sz w:val="28"/>
          <w:szCs w:val="28"/>
        </w:rPr>
        <w:t>其它</w:t>
      </w:r>
      <w:r w:rsidR="00C720C7" w:rsidRPr="00993F87">
        <w:rPr>
          <w:rFonts w:ascii="仿宋_GB2312" w:eastAsia="仿宋_GB2312" w:hint="eastAsia"/>
          <w:sz w:val="28"/>
          <w:szCs w:val="28"/>
        </w:rPr>
        <w:t xml:space="preserve">需求及要求： </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4.1</w:t>
      </w:r>
      <w:r>
        <w:rPr>
          <w:rFonts w:ascii="仿宋_GB2312" w:eastAsia="仿宋_GB2312" w:hint="eastAsia"/>
          <w:sz w:val="28"/>
          <w:szCs w:val="28"/>
        </w:rPr>
        <w:t>、</w:t>
      </w:r>
      <w:r w:rsidR="00C720C7" w:rsidRPr="00993F87">
        <w:rPr>
          <w:rFonts w:ascii="仿宋_GB2312" w:eastAsia="仿宋_GB2312" w:hint="eastAsia"/>
          <w:sz w:val="28"/>
          <w:szCs w:val="28"/>
        </w:rPr>
        <w:t>医用空气加压氧仓、单人氧舱全套设施设备，采用全保的维保方式，在合同约定的时间，保修设备在保修期内提供维修服务不限次数，更换所需备件不限数量，易损件定期更换，保证设备的长期无故障运行。保障设备开机率达95%以上。设备出现故障时，6小时内派维修工程师赶到现场，一般故障当日内修复，大的故障2日内修复（如需更换配件，以配件到达用户现场开始计时，总时不超过5天）。合同生效后7日内乙方派专业维护人员对甲方设备进行首次维护保养，以后每个月对设备进行一次巡检，6个月进行半年保养，每年进行一次年度大保养，如有特殊要求的维护保养根据设备规范进行。</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4.2</w:t>
      </w:r>
      <w:r>
        <w:rPr>
          <w:rFonts w:ascii="仿宋_GB2312" w:eastAsia="仿宋_GB2312" w:hint="eastAsia"/>
          <w:sz w:val="28"/>
          <w:szCs w:val="28"/>
        </w:rPr>
        <w:t>、</w:t>
      </w:r>
      <w:r w:rsidR="00C720C7" w:rsidRPr="00993F87">
        <w:rPr>
          <w:rFonts w:ascii="仿宋_GB2312" w:eastAsia="仿宋_GB2312" w:hint="eastAsia"/>
          <w:sz w:val="28"/>
          <w:szCs w:val="28"/>
        </w:rPr>
        <w:t>投标人根据项目要求制定一套完整的高压氧舱维修保养服务方案（包括维保服务计划、维保服务工作要求、例行保养服务管理、应急维修管理等）。每台设备均设专门的维修保养档案，由采购人与中标人共同管理，每次保养、维修的时间、内容、服务质量等均由用户与中标方在维修卡上签署意见。</w:t>
      </w:r>
    </w:p>
    <w:p w:rsidR="00C720C7" w:rsidRPr="00993F87" w:rsidRDefault="00993F87" w:rsidP="00993F87">
      <w:pPr>
        <w:spacing w:after="0" w:line="560" w:lineRule="exact"/>
        <w:rPr>
          <w:rFonts w:ascii="仿宋_GB2312" w:eastAsia="仿宋_GB2312"/>
          <w:sz w:val="28"/>
          <w:szCs w:val="28"/>
        </w:rPr>
      </w:pPr>
      <w:r>
        <w:rPr>
          <w:rFonts w:ascii="仿宋_GB2312" w:eastAsia="仿宋_GB2312"/>
          <w:sz w:val="28"/>
          <w:szCs w:val="28"/>
        </w:rPr>
        <w:t>4.</w:t>
      </w:r>
      <w:r w:rsidR="00C720C7" w:rsidRPr="00993F87">
        <w:rPr>
          <w:rFonts w:ascii="仿宋_GB2312" w:eastAsia="仿宋_GB2312" w:hint="eastAsia"/>
          <w:sz w:val="28"/>
          <w:szCs w:val="28"/>
        </w:rPr>
        <w:t>3、中标人应配合采购人及特种设备（压力容器）检测机构对设备进行年检，并负责对年检过程中发现的问题及时进行整改，在规定时间内达到规范要求。</w:t>
      </w:r>
    </w:p>
    <w:p w:rsidR="00CC3930" w:rsidRDefault="00993F87" w:rsidP="00993F87">
      <w:pPr>
        <w:spacing w:after="0" w:line="560" w:lineRule="exact"/>
        <w:rPr>
          <w:rFonts w:ascii="仿宋_GB2312" w:eastAsia="仿宋_GB2312"/>
          <w:sz w:val="28"/>
          <w:szCs w:val="28"/>
        </w:rPr>
      </w:pPr>
      <w:r>
        <w:rPr>
          <w:rFonts w:ascii="仿宋_GB2312" w:eastAsia="仿宋_GB2312"/>
          <w:sz w:val="28"/>
          <w:szCs w:val="28"/>
        </w:rPr>
        <w:lastRenderedPageBreak/>
        <w:t>4.</w:t>
      </w:r>
      <w:r w:rsidR="00C720C7" w:rsidRPr="00993F87">
        <w:rPr>
          <w:rFonts w:ascii="仿宋_GB2312" w:eastAsia="仿宋_GB2312" w:hint="eastAsia"/>
          <w:sz w:val="28"/>
          <w:szCs w:val="28"/>
        </w:rPr>
        <w:t>4、中标方应按服务方案计划定期开展巡检、维护保养工作，完善维护、维修相关资料，相关资料应在财务结算周期内向设备器材部递交作存档处理并作为结算依据。</w:t>
      </w:r>
    </w:p>
    <w:p w:rsidR="00CD1109" w:rsidRPr="00993F87" w:rsidRDefault="00CD1109" w:rsidP="00993F87">
      <w:pPr>
        <w:spacing w:after="0" w:line="560" w:lineRule="exact"/>
        <w:rPr>
          <w:rFonts w:ascii="仿宋_GB2312" w:eastAsia="仿宋_GB2312"/>
          <w:sz w:val="28"/>
          <w:szCs w:val="28"/>
        </w:rPr>
      </w:pPr>
      <w:r>
        <w:rPr>
          <w:rFonts w:ascii="仿宋_GB2312" w:eastAsia="仿宋_GB2312" w:hint="eastAsia"/>
          <w:sz w:val="28"/>
          <w:szCs w:val="28"/>
        </w:rPr>
        <w:t>4.5、</w:t>
      </w:r>
      <w:r>
        <w:rPr>
          <w:rFonts w:ascii="仿宋_GB2312" w:eastAsia="仿宋_GB2312"/>
          <w:sz w:val="28"/>
          <w:szCs w:val="28"/>
        </w:rPr>
        <w:t>提供</w:t>
      </w:r>
      <w:r>
        <w:rPr>
          <w:rFonts w:ascii="仿宋_GB2312" w:eastAsia="仿宋_GB2312" w:hint="eastAsia"/>
          <w:sz w:val="28"/>
          <w:szCs w:val="28"/>
        </w:rPr>
        <w:t>2份</w:t>
      </w:r>
      <w:r>
        <w:rPr>
          <w:rFonts w:ascii="仿宋_GB2312" w:eastAsia="仿宋_GB2312"/>
          <w:sz w:val="28"/>
          <w:szCs w:val="28"/>
        </w:rPr>
        <w:t>同类服务业绩证明材料</w:t>
      </w:r>
      <w:r>
        <w:rPr>
          <w:rFonts w:ascii="仿宋_GB2312" w:eastAsia="仿宋_GB2312" w:hint="eastAsia"/>
          <w:sz w:val="28"/>
          <w:szCs w:val="28"/>
        </w:rPr>
        <w:t>。</w:t>
      </w:r>
    </w:p>
    <w:p w:rsidR="000F64D0" w:rsidRPr="00CC3930" w:rsidRDefault="00D01561" w:rsidP="003B52C6">
      <w:pPr>
        <w:spacing w:after="0" w:line="560" w:lineRule="exact"/>
        <w:rPr>
          <w:rFonts w:ascii="仿宋_GB2312" w:eastAsia="仿宋_GB2312"/>
          <w:b/>
          <w:sz w:val="28"/>
          <w:szCs w:val="28"/>
        </w:rPr>
      </w:pPr>
      <w:r w:rsidRPr="00CC3930">
        <w:rPr>
          <w:rFonts w:ascii="仿宋_GB2312" w:eastAsia="仿宋_GB2312" w:hint="eastAsia"/>
          <w:b/>
          <w:sz w:val="28"/>
          <w:szCs w:val="28"/>
        </w:rPr>
        <w:t>八、投标文件编制要求</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A23119">
        <w:rPr>
          <w:rFonts w:ascii="仿宋_GB2312" w:eastAsia="仿宋_GB2312" w:hint="eastAsia"/>
          <w:sz w:val="28"/>
          <w:szCs w:val="28"/>
        </w:rPr>
        <w:t>11</w:t>
      </w:r>
      <w:r w:rsidRPr="007C6F4A">
        <w:rPr>
          <w:rFonts w:ascii="仿宋_GB2312" w:eastAsia="仿宋_GB2312" w:hint="eastAsia"/>
          <w:sz w:val="28"/>
          <w:szCs w:val="28"/>
        </w:rPr>
        <w:t>日09:00，超过截止时间的投标将被拒绝（★）。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A23119">
        <w:rPr>
          <w:rFonts w:ascii="仿宋_GB2312" w:eastAsia="仿宋_GB2312" w:hint="eastAsia"/>
          <w:sz w:val="28"/>
          <w:szCs w:val="28"/>
        </w:rPr>
        <w:t>6</w:t>
      </w:r>
      <w:r w:rsidRPr="007C6F4A">
        <w:rPr>
          <w:rFonts w:ascii="仿宋_GB2312" w:eastAsia="仿宋_GB2312" w:hint="eastAsia"/>
          <w:sz w:val="28"/>
          <w:szCs w:val="28"/>
        </w:rPr>
        <w:t>-</w:t>
      </w:r>
      <w:r w:rsidR="00A23119">
        <w:rPr>
          <w:rFonts w:ascii="仿宋_GB2312" w:eastAsia="仿宋_GB2312" w:hint="eastAsia"/>
          <w:sz w:val="28"/>
          <w:szCs w:val="28"/>
        </w:rPr>
        <w:t>4</w:t>
      </w:r>
    </w:p>
    <w:p w:rsidR="000F64D0" w:rsidRPr="007C6F4A" w:rsidRDefault="000F64D0" w:rsidP="001E6BD5">
      <w:pPr>
        <w:spacing w:after="0" w:line="560" w:lineRule="exact"/>
        <w:ind w:firstLineChars="200" w:firstLine="560"/>
        <w:rPr>
          <w:rFonts w:ascii="仿宋_GB2312" w:eastAsia="仿宋_GB2312"/>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rsidP="00A23119">
      <w:pPr>
        <w:tabs>
          <w:tab w:val="center" w:pos="4422"/>
          <w:tab w:val="left" w:pos="6570"/>
        </w:tabs>
        <w:spacing w:beforeLines="10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rsidP="00A23119">
      <w:pPr>
        <w:pStyle w:val="a3"/>
        <w:ind w:firstLineChars="650" w:firstLine="1821"/>
        <w:rPr>
          <w:rFonts w:ascii="仿宋_GB2312" w:hAnsi="宋体" w:cs="仿宋"/>
          <w:b/>
          <w:sz w:val="28"/>
          <w:szCs w:val="28"/>
        </w:rPr>
      </w:pPr>
      <w:r w:rsidRPr="007C6F4A">
        <w:rPr>
          <w:rFonts w:ascii="仿宋_GB2312" w:hAnsi="宋体" w:cs="仿宋" w:hint="eastAsia"/>
          <w:b/>
          <w:sz w:val="28"/>
          <w:szCs w:val="28"/>
        </w:rPr>
        <w:t xml:space="preserve">采购项目名称：________________    </w:t>
      </w:r>
    </w:p>
    <w:p w:rsidR="000F64D0" w:rsidRPr="007C6F4A" w:rsidRDefault="00D01561" w:rsidP="00A23119">
      <w:pPr>
        <w:pStyle w:val="a3"/>
        <w:ind w:firstLineChars="650" w:firstLine="1821"/>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rsidP="00A23119">
      <w:pPr>
        <w:ind w:firstLineChars="650" w:firstLine="1821"/>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7C6F4A" w:rsidRDefault="002A23A8" w:rsidP="00A23119">
      <w:pPr>
        <w:ind w:firstLineChars="650" w:firstLine="1821"/>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投标人或委托人:：_____（投标文件封装表面现场签名）</w:t>
      </w:r>
    </w:p>
    <w:p w:rsidR="002A23A8" w:rsidRPr="007C6F4A" w:rsidRDefault="002A23A8" w:rsidP="00A23119">
      <w:pPr>
        <w:ind w:firstLineChars="650" w:firstLine="1821"/>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投标人或委托人联系电话：____（投标文件封装表面现场签名）</w:t>
      </w:r>
    </w:p>
    <w:p w:rsidR="002A23A8" w:rsidRPr="007C6F4A" w:rsidRDefault="002A23A8" w:rsidP="00A23119">
      <w:pPr>
        <w:ind w:firstLineChars="650" w:firstLine="1821"/>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投标日期：________________（投标文件封装表面现场签名）</w:t>
      </w:r>
    </w:p>
    <w:p w:rsidR="000F64D0" w:rsidRPr="007C6F4A" w:rsidRDefault="000F64D0" w:rsidP="00A23119">
      <w:pPr>
        <w:ind w:firstLineChars="650" w:firstLine="1821"/>
        <w:outlineLvl w:val="0"/>
        <w:rPr>
          <w:rFonts w:ascii="仿宋_GB2312" w:eastAsia="仿宋_GB2312" w:hAnsi="宋体" w:cs="仿宋"/>
          <w:b/>
          <w:sz w:val="28"/>
          <w:szCs w:val="28"/>
          <w:u w:val="single"/>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693916" w:rsidRDefault="00313363" w:rsidP="00693916">
      <w:pPr>
        <w:widowControl w:val="0"/>
        <w:numPr>
          <w:ilvl w:val="0"/>
          <w:numId w:val="1"/>
        </w:numPr>
        <w:adjustRightInd/>
        <w:snapToGrid/>
        <w:spacing w:after="0" w:line="600" w:lineRule="exact"/>
        <w:rPr>
          <w:rFonts w:ascii="仿宋_GB2312" w:eastAsia="仿宋_GB2312" w:hAnsi="宋体" w:cs="仿宋"/>
          <w:sz w:val="28"/>
          <w:szCs w:val="28"/>
        </w:rPr>
      </w:pPr>
      <w:r>
        <w:rPr>
          <w:rFonts w:ascii="仿宋_GB2312" w:eastAsia="仿宋_GB2312" w:hAnsi="宋体" w:cs="仿宋" w:hint="eastAsia"/>
          <w:sz w:val="28"/>
          <w:szCs w:val="28"/>
        </w:rPr>
        <w:t>业绩</w:t>
      </w:r>
      <w:r w:rsidR="00D01561" w:rsidRPr="00693916">
        <w:rPr>
          <w:rFonts w:ascii="仿宋_GB2312" w:eastAsia="仿宋_GB2312" w:hAnsi="宋体" w:cs="仿宋" w:hint="eastAsia"/>
          <w:sz w:val="28"/>
          <w:szCs w:val="28"/>
        </w:rPr>
        <w:t>证明</w:t>
      </w:r>
      <w:r>
        <w:rPr>
          <w:rFonts w:ascii="仿宋_GB2312" w:eastAsia="仿宋_GB2312" w:hAnsi="宋体" w:cs="仿宋" w:hint="eastAsia"/>
          <w:sz w:val="28"/>
          <w:szCs w:val="28"/>
        </w:rPr>
        <w:t>材料</w:t>
      </w:r>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7C6F4A"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Default="000F64D0">
      <w:pPr>
        <w:spacing w:line="600" w:lineRule="exact"/>
        <w:jc w:val="center"/>
        <w:rPr>
          <w:rFonts w:ascii="仿宋_GB2312" w:eastAsia="仿宋_GB2312" w:hAnsi="宋体" w:cs="仿宋"/>
          <w:sz w:val="28"/>
          <w:szCs w:val="28"/>
        </w:rPr>
      </w:pPr>
    </w:p>
    <w:p w:rsidR="009B085C" w:rsidRDefault="009B085C">
      <w:pPr>
        <w:spacing w:line="600" w:lineRule="exact"/>
        <w:jc w:val="center"/>
        <w:rPr>
          <w:rFonts w:ascii="仿宋_GB2312" w:eastAsia="仿宋_GB2312" w:hAnsi="宋体" w:cs="仿宋"/>
          <w:sz w:val="28"/>
          <w:szCs w:val="28"/>
        </w:rPr>
      </w:pPr>
    </w:p>
    <w:p w:rsidR="009B085C" w:rsidRPr="007C6F4A" w:rsidRDefault="009B085C">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t>二、法定代表人身份证明书（彩印）</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rsidP="00A23119">
      <w:pPr>
        <w:autoSpaceDE w:val="0"/>
        <w:autoSpaceDN w:val="0"/>
        <w:spacing w:beforeLines="5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9B085C" w:rsidRPr="007C6F4A" w:rsidRDefault="009B085C">
      <w:pPr>
        <w:spacing w:line="360" w:lineRule="auto"/>
        <w:ind w:right="420"/>
        <w:rPr>
          <w:rFonts w:ascii="仿宋_GB2312" w:eastAsia="仿宋_GB2312" w:hAnsi="宋体" w:cs="仿宋"/>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t>三、法定代表人授权委托书（彩印）</w:t>
      </w:r>
    </w:p>
    <w:p w:rsidR="000F64D0" w:rsidRPr="007C6F4A" w:rsidRDefault="00D01561" w:rsidP="00A23119">
      <w:pPr>
        <w:autoSpaceDE w:val="0"/>
        <w:autoSpaceDN w:val="0"/>
        <w:spacing w:beforeLines="5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rsidP="00A23119">
      <w:pPr>
        <w:autoSpaceDE w:val="0"/>
        <w:autoSpaceDN w:val="0"/>
        <w:spacing w:beforeLines="5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rsidP="00A23119">
      <w:pPr>
        <w:spacing w:beforeLines="5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lastRenderedPageBreak/>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投标人名称（公章）：____________________________________</w:t>
      </w:r>
    </w:p>
    <w:p w:rsidR="000F64D0" w:rsidRPr="007C6F4A" w:rsidRDefault="000F64D0">
      <w:pPr>
        <w:shd w:val="clear" w:color="auto" w:fill="FFFFFF"/>
        <w:spacing w:line="360" w:lineRule="auto"/>
        <w:rPr>
          <w:rFonts w:ascii="仿宋_GB2312" w:eastAsia="仿宋_GB2312" w:hAnsi="宋体" w:cs="仿宋"/>
          <w:sz w:val="28"/>
          <w:szCs w:val="28"/>
        </w:rPr>
      </w:pPr>
    </w:p>
    <w:tbl>
      <w:tblPr>
        <w:tblW w:w="9235" w:type="dxa"/>
        <w:jc w:val="center"/>
        <w:tblLayout w:type="fixed"/>
        <w:tblCellMar>
          <w:left w:w="0" w:type="dxa"/>
          <w:right w:w="0" w:type="dxa"/>
        </w:tblCellMar>
        <w:tblLook w:val="04A0"/>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一</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lastRenderedPageBreak/>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Pr="007C6F4A">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日期：年月日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rsidP="009B085C">
      <w:pPr>
        <w:spacing w:line="360" w:lineRule="auto"/>
        <w:rPr>
          <w:rFonts w:ascii="仿宋_GB2312" w:eastAsia="仿宋_GB2312" w:hAnsi="宋体"/>
          <w:b/>
          <w:bCs/>
          <w:sz w:val="28"/>
          <w:szCs w:val="28"/>
        </w:rPr>
      </w:pPr>
    </w:p>
    <w:p w:rsidR="00313363" w:rsidRPr="00693916" w:rsidRDefault="00313363" w:rsidP="00313363">
      <w:pPr>
        <w:widowControl w:val="0"/>
        <w:adjustRightInd/>
        <w:snapToGrid/>
        <w:spacing w:after="0" w:line="600" w:lineRule="exact"/>
        <w:ind w:left="440"/>
        <w:jc w:val="center"/>
        <w:rPr>
          <w:rFonts w:ascii="仿宋_GB2312" w:eastAsia="仿宋_GB2312" w:hAnsi="宋体" w:cs="仿宋"/>
          <w:sz w:val="28"/>
          <w:szCs w:val="28"/>
        </w:rPr>
      </w:pPr>
      <w:r>
        <w:rPr>
          <w:rFonts w:ascii="仿宋_GB2312" w:eastAsia="仿宋_GB2312" w:hAnsi="宋体" w:hint="eastAsia"/>
          <w:b/>
          <w:bCs/>
          <w:sz w:val="28"/>
          <w:szCs w:val="28"/>
        </w:rPr>
        <w:t>五</w:t>
      </w:r>
      <w:r>
        <w:rPr>
          <w:rFonts w:ascii="仿宋_GB2312" w:eastAsia="仿宋_GB2312" w:hAnsi="宋体"/>
          <w:b/>
          <w:bCs/>
          <w:sz w:val="28"/>
          <w:szCs w:val="28"/>
        </w:rPr>
        <w:t>、</w:t>
      </w:r>
      <w:r w:rsidRPr="00313363">
        <w:rPr>
          <w:rFonts w:ascii="仿宋_GB2312" w:eastAsia="仿宋_GB2312" w:hAnsi="宋体" w:hint="eastAsia"/>
          <w:b/>
          <w:bCs/>
          <w:sz w:val="28"/>
          <w:szCs w:val="28"/>
        </w:rPr>
        <w:t>业绩证明材料</w:t>
      </w:r>
    </w:p>
    <w:p w:rsidR="000F64D0" w:rsidRPr="007C6F4A" w:rsidRDefault="000F64D0" w:rsidP="00313363">
      <w:pPr>
        <w:spacing w:line="360" w:lineRule="auto"/>
        <w:ind w:left="-92"/>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rsidP="009B085C">
      <w:pPr>
        <w:tabs>
          <w:tab w:val="left" w:pos="3600"/>
        </w:tabs>
        <w:rPr>
          <w:rFonts w:ascii="仿宋_GB2312" w:eastAsia="仿宋_GB2312" w:hAnsi="宋体"/>
          <w:b/>
          <w:sz w:val="28"/>
          <w:szCs w:val="28"/>
        </w:rPr>
      </w:pPr>
    </w:p>
    <w:p w:rsidR="000F64D0" w:rsidRPr="007C6F4A" w:rsidRDefault="009B085C">
      <w:pPr>
        <w:tabs>
          <w:tab w:val="left" w:pos="3600"/>
        </w:tabs>
        <w:jc w:val="center"/>
        <w:rPr>
          <w:rFonts w:ascii="仿宋_GB2312" w:eastAsia="仿宋_GB2312" w:hAnsi="宋体"/>
          <w:b/>
          <w:sz w:val="28"/>
          <w:szCs w:val="28"/>
        </w:rPr>
      </w:pPr>
      <w:r>
        <w:rPr>
          <w:rFonts w:ascii="仿宋_GB2312" w:eastAsia="仿宋_GB2312" w:hAnsi="宋体" w:hint="eastAsia"/>
          <w:b/>
          <w:sz w:val="28"/>
          <w:szCs w:val="28"/>
        </w:rPr>
        <w:t>六</w:t>
      </w:r>
      <w:r w:rsidR="00D01561" w:rsidRPr="007C6F4A">
        <w:rPr>
          <w:rFonts w:ascii="仿宋_GB2312" w:eastAsia="仿宋_GB2312" w:hAnsi="宋体" w:hint="eastAsia"/>
          <w:b/>
          <w:sz w:val="28"/>
          <w:szCs w:val="28"/>
        </w:rPr>
        <w:t>、供货商认为的其它资料</w:t>
      </w:r>
    </w:p>
    <w:p w:rsidR="000F64D0" w:rsidRPr="009B085C" w:rsidRDefault="000F64D0">
      <w:pPr>
        <w:rPr>
          <w:rFonts w:ascii="仿宋_GB2312" w:eastAsia="仿宋_GB2312" w:hAnsi="微软雅黑"/>
          <w:color w:val="000000"/>
          <w:sz w:val="28"/>
          <w:szCs w:val="28"/>
        </w:rPr>
      </w:pPr>
    </w:p>
    <w:sectPr w:rsidR="000F64D0" w:rsidRPr="009B085C" w:rsidSect="009D24C1">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15A" w:rsidRDefault="00A2015A">
      <w:pPr>
        <w:spacing w:after="0"/>
      </w:pPr>
      <w:r>
        <w:separator/>
      </w:r>
    </w:p>
  </w:endnote>
  <w:endnote w:type="continuationSeparator" w:id="1">
    <w:p w:rsidR="00A2015A" w:rsidRDefault="00A201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15A" w:rsidRDefault="00A2015A">
      <w:pPr>
        <w:spacing w:after="0"/>
      </w:pPr>
      <w:r>
        <w:separator/>
      </w:r>
    </w:p>
  </w:footnote>
  <w:footnote w:type="continuationSeparator" w:id="1">
    <w:p w:rsidR="00A2015A" w:rsidRDefault="00A201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4D0" w:rsidRDefault="00D01561">
    <w:pPr>
      <w:pStyle w:val="a5"/>
      <w:jc w:val="right"/>
    </w:pPr>
    <w:r>
      <w:rPr>
        <w:rFonts w:hint="eastAsia"/>
      </w:rPr>
      <w:t>档案编号：</w:t>
    </w:r>
    <w:r w:rsidR="00372C8E" w:rsidRPr="00372C8E">
      <w:t>KJ.2026.ZW.CG-A-</w:t>
    </w:r>
    <w:r w:rsidR="00EB5B9B">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8AE65A"/>
    <w:multiLevelType w:val="singleLevel"/>
    <w:tmpl w:val="F88AE65A"/>
    <w:lvl w:ilvl="0">
      <w:start w:val="5"/>
      <w:numFmt w:val="chineseCounting"/>
      <w:suff w:val="nothing"/>
      <w:lvlText w:val="%1、"/>
      <w:lvlJc w:val="left"/>
      <w:rPr>
        <w:rFonts w:hint="eastAsia"/>
      </w:rPr>
    </w:lvl>
  </w:abstractNum>
  <w:abstractNum w:abstractNumId="1">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D34D9"/>
    <w:rsid w:val="000017DC"/>
    <w:rsid w:val="00030932"/>
    <w:rsid w:val="00041060"/>
    <w:rsid w:val="000418A9"/>
    <w:rsid w:val="000478EF"/>
    <w:rsid w:val="00055A87"/>
    <w:rsid w:val="00057868"/>
    <w:rsid w:val="00076E14"/>
    <w:rsid w:val="00080DE6"/>
    <w:rsid w:val="000A7CAA"/>
    <w:rsid w:val="000B4689"/>
    <w:rsid w:val="000E09F4"/>
    <w:rsid w:val="000F64D0"/>
    <w:rsid w:val="00102947"/>
    <w:rsid w:val="00150B63"/>
    <w:rsid w:val="0015633A"/>
    <w:rsid w:val="0017722C"/>
    <w:rsid w:val="001D34D9"/>
    <w:rsid w:val="001E67AD"/>
    <w:rsid w:val="001E6BD5"/>
    <w:rsid w:val="00222AC1"/>
    <w:rsid w:val="00222ED2"/>
    <w:rsid w:val="0023045A"/>
    <w:rsid w:val="0024738C"/>
    <w:rsid w:val="00262697"/>
    <w:rsid w:val="00273594"/>
    <w:rsid w:val="0028037D"/>
    <w:rsid w:val="00292974"/>
    <w:rsid w:val="002A23A8"/>
    <w:rsid w:val="002D1D12"/>
    <w:rsid w:val="00313363"/>
    <w:rsid w:val="0031493A"/>
    <w:rsid w:val="00316AFF"/>
    <w:rsid w:val="003262F2"/>
    <w:rsid w:val="00352C4C"/>
    <w:rsid w:val="00372C8E"/>
    <w:rsid w:val="003A64A6"/>
    <w:rsid w:val="003B0B18"/>
    <w:rsid w:val="003B52C6"/>
    <w:rsid w:val="003F192D"/>
    <w:rsid w:val="0041728B"/>
    <w:rsid w:val="004229DF"/>
    <w:rsid w:val="004519E0"/>
    <w:rsid w:val="00460598"/>
    <w:rsid w:val="004F1396"/>
    <w:rsid w:val="00500D7F"/>
    <w:rsid w:val="00517F92"/>
    <w:rsid w:val="00527A8B"/>
    <w:rsid w:val="0054100D"/>
    <w:rsid w:val="00546C7E"/>
    <w:rsid w:val="005B36C5"/>
    <w:rsid w:val="005C239B"/>
    <w:rsid w:val="005F2013"/>
    <w:rsid w:val="00606268"/>
    <w:rsid w:val="00620F88"/>
    <w:rsid w:val="00670CCE"/>
    <w:rsid w:val="00673300"/>
    <w:rsid w:val="00693916"/>
    <w:rsid w:val="006F119B"/>
    <w:rsid w:val="0071490A"/>
    <w:rsid w:val="007C6F4A"/>
    <w:rsid w:val="007F7F1F"/>
    <w:rsid w:val="00807AE0"/>
    <w:rsid w:val="00810575"/>
    <w:rsid w:val="00835C10"/>
    <w:rsid w:val="00854A4B"/>
    <w:rsid w:val="00873E26"/>
    <w:rsid w:val="008811FF"/>
    <w:rsid w:val="0089278F"/>
    <w:rsid w:val="008D1E9B"/>
    <w:rsid w:val="00920DCB"/>
    <w:rsid w:val="009257EC"/>
    <w:rsid w:val="0093446F"/>
    <w:rsid w:val="009871E7"/>
    <w:rsid w:val="00993F87"/>
    <w:rsid w:val="009B085C"/>
    <w:rsid w:val="009D24C1"/>
    <w:rsid w:val="00A14EE6"/>
    <w:rsid w:val="00A2015A"/>
    <w:rsid w:val="00A21212"/>
    <w:rsid w:val="00A23119"/>
    <w:rsid w:val="00A71C54"/>
    <w:rsid w:val="00AF6F72"/>
    <w:rsid w:val="00B114BE"/>
    <w:rsid w:val="00B47804"/>
    <w:rsid w:val="00B56E3B"/>
    <w:rsid w:val="00B83DB5"/>
    <w:rsid w:val="00BA333C"/>
    <w:rsid w:val="00BC695E"/>
    <w:rsid w:val="00BF419F"/>
    <w:rsid w:val="00C313F4"/>
    <w:rsid w:val="00C40A49"/>
    <w:rsid w:val="00C454F0"/>
    <w:rsid w:val="00C515BC"/>
    <w:rsid w:val="00C720C7"/>
    <w:rsid w:val="00C94856"/>
    <w:rsid w:val="00CC3930"/>
    <w:rsid w:val="00CD1109"/>
    <w:rsid w:val="00CE4A9F"/>
    <w:rsid w:val="00CE726B"/>
    <w:rsid w:val="00D01561"/>
    <w:rsid w:val="00D019A0"/>
    <w:rsid w:val="00D16252"/>
    <w:rsid w:val="00D5754E"/>
    <w:rsid w:val="00D8330C"/>
    <w:rsid w:val="00DD0D36"/>
    <w:rsid w:val="00E0526C"/>
    <w:rsid w:val="00E221A1"/>
    <w:rsid w:val="00E4646D"/>
    <w:rsid w:val="00E5352D"/>
    <w:rsid w:val="00EB5B9B"/>
    <w:rsid w:val="00ED09CE"/>
    <w:rsid w:val="00F0369B"/>
    <w:rsid w:val="00F06A0A"/>
    <w:rsid w:val="00F612B8"/>
    <w:rsid w:val="00F63DBE"/>
    <w:rsid w:val="00F74A57"/>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4C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D24C1"/>
    <w:pPr>
      <w:widowControl w:val="0"/>
      <w:adjustRightInd/>
      <w:snapToGrid/>
      <w:spacing w:after="0"/>
      <w:jc w:val="both"/>
    </w:pPr>
    <w:rPr>
      <w:rFonts w:ascii="宋体" w:eastAsia="仿宋_GB2312" w:hAnsi="Courier New" w:cs="Courier New"/>
      <w:kern w:val="2"/>
      <w:sz w:val="32"/>
      <w:szCs w:val="21"/>
    </w:rPr>
  </w:style>
  <w:style w:type="paragraph" w:styleId="a4">
    <w:name w:val="footer"/>
    <w:basedOn w:val="a"/>
    <w:link w:val="Char0"/>
    <w:uiPriority w:val="99"/>
    <w:qFormat/>
    <w:rsid w:val="009D24C1"/>
    <w:pPr>
      <w:tabs>
        <w:tab w:val="center" w:pos="4153"/>
        <w:tab w:val="right" w:pos="8306"/>
      </w:tabs>
    </w:pPr>
    <w:rPr>
      <w:sz w:val="18"/>
      <w:szCs w:val="18"/>
    </w:rPr>
  </w:style>
  <w:style w:type="paragraph" w:styleId="a5">
    <w:name w:val="header"/>
    <w:basedOn w:val="a"/>
    <w:link w:val="Char1"/>
    <w:uiPriority w:val="99"/>
    <w:qFormat/>
    <w:rsid w:val="009D24C1"/>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qFormat/>
    <w:rsid w:val="009D24C1"/>
    <w:rPr>
      <w:rFonts w:ascii="Tahoma" w:hAnsi="Tahoma"/>
      <w:sz w:val="18"/>
      <w:szCs w:val="18"/>
    </w:rPr>
  </w:style>
  <w:style w:type="character" w:customStyle="1" w:styleId="Char0">
    <w:name w:val="页脚 Char"/>
    <w:basedOn w:val="a0"/>
    <w:link w:val="a4"/>
    <w:uiPriority w:val="99"/>
    <w:qFormat/>
    <w:rsid w:val="009D24C1"/>
    <w:rPr>
      <w:rFonts w:ascii="Tahoma" w:hAnsi="Tahoma"/>
      <w:sz w:val="18"/>
      <w:szCs w:val="18"/>
    </w:rPr>
  </w:style>
  <w:style w:type="paragraph" w:customStyle="1" w:styleId="p0">
    <w:name w:val="p0"/>
    <w:basedOn w:val="a"/>
    <w:qFormat/>
    <w:rsid w:val="009D24C1"/>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rsid w:val="009D24C1"/>
    <w:pPr>
      <w:snapToGrid/>
      <w:spacing w:after="0"/>
    </w:pPr>
    <w:rPr>
      <w:rFonts w:ascii="Arial Unicode MS" w:eastAsia="宋体" w:hAnsi="Arial Unicode MS"/>
      <w:color w:val="000000"/>
      <w:sz w:val="24"/>
      <w:szCs w:val="24"/>
    </w:rPr>
  </w:style>
  <w:style w:type="paragraph" w:customStyle="1" w:styleId="Default">
    <w:name w:val="Default"/>
    <w:qFormat/>
    <w:rsid w:val="009D24C1"/>
    <w:pPr>
      <w:widowControl w:val="0"/>
      <w:autoSpaceDE w:val="0"/>
      <w:autoSpaceDN w:val="0"/>
      <w:adjustRightInd w:val="0"/>
    </w:pPr>
    <w:rPr>
      <w:rFonts w:ascii="Arial Unicode MS" w:eastAsia="Arial Unicode MS" w:cs="Arial Unicode MS"/>
      <w:color w:val="000000"/>
      <w:sz w:val="24"/>
      <w:szCs w:val="24"/>
    </w:rPr>
  </w:style>
  <w:style w:type="character" w:customStyle="1" w:styleId="Char">
    <w:name w:val="纯文本 Char"/>
    <w:basedOn w:val="a0"/>
    <w:link w:val="a3"/>
    <w:qFormat/>
    <w:rsid w:val="009D24C1"/>
    <w:rPr>
      <w:rFonts w:ascii="宋体" w:eastAsia="仿宋_GB2312" w:hAnsi="Courier New" w:cs="Courier New"/>
      <w:kern w:val="2"/>
      <w:sz w:val="32"/>
      <w:szCs w:val="21"/>
    </w:rPr>
  </w:style>
  <w:style w:type="character" w:customStyle="1" w:styleId="fontstyle01">
    <w:name w:val="fontstyle01"/>
    <w:basedOn w:val="a0"/>
    <w:qFormat/>
    <w:rsid w:val="009D24C1"/>
    <w:rPr>
      <w:rFonts w:ascii="宋体" w:eastAsia="宋体" w:hAnsi="宋体" w:hint="eastAsia"/>
      <w:color w:val="000000"/>
      <w:sz w:val="24"/>
      <w:szCs w:val="24"/>
    </w:rPr>
  </w:style>
  <w:style w:type="paragraph" w:customStyle="1" w:styleId="A6">
    <w:name w:val="正文 A"/>
    <w:qFormat/>
    <w:rsid w:val="009D24C1"/>
    <w:pPr>
      <w:spacing w:after="200" w:line="249" w:lineRule="auto"/>
    </w:pPr>
    <w:rPr>
      <w:rFonts w:ascii="Cambria" w:eastAsia="Cambria" w:hAnsi="Cambria" w:cs="Cambria"/>
      <w:color w:val="000000"/>
      <w:sz w:val="22"/>
      <w:szCs w:val="22"/>
    </w:rPr>
  </w:style>
  <w:style w:type="table" w:styleId="a7">
    <w:name w:val="Table Grid"/>
    <w:basedOn w:val="a1"/>
    <w:qFormat/>
    <w:rsid w:val="003B52C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36AF2-54C2-4A7E-B58C-3891CA15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645</Words>
  <Characters>3682</Characters>
  <Application>Microsoft Office Word</Application>
  <DocSecurity>0</DocSecurity>
  <Lines>30</Lines>
  <Paragraphs>8</Paragraphs>
  <ScaleCrop>false</ScaleCrop>
  <Company>Microsoft</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微软用户</cp:lastModifiedBy>
  <cp:revision>2</cp:revision>
  <dcterms:created xsi:type="dcterms:W3CDTF">2026-06-05T02:45:00Z</dcterms:created>
  <dcterms:modified xsi:type="dcterms:W3CDTF">2026-06-05T02:45:00Z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