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7C6E8" w14:textId="7727799A" w:rsidR="00567C6F" w:rsidRPr="0030137B" w:rsidRDefault="00C07E2A">
      <w:pPr>
        <w:jc w:val="center"/>
        <w:rPr>
          <w:rFonts w:ascii="仿宋_GB2312" w:eastAsia="仿宋_GB2312" w:hAnsi="黑体"/>
          <w:sz w:val="44"/>
          <w:szCs w:val="44"/>
        </w:rPr>
      </w:pPr>
      <w:proofErr w:type="gramStart"/>
      <w:r w:rsidRPr="00C07E2A">
        <w:rPr>
          <w:rFonts w:ascii="仿宋_GB2312" w:eastAsia="仿宋_GB2312" w:hAnsi="黑体" w:hint="eastAsia"/>
          <w:sz w:val="44"/>
          <w:szCs w:val="44"/>
        </w:rPr>
        <w:t>医</w:t>
      </w:r>
      <w:proofErr w:type="gramEnd"/>
      <w:r w:rsidRPr="00C07E2A">
        <w:rPr>
          <w:rFonts w:ascii="仿宋_GB2312" w:eastAsia="仿宋_GB2312" w:hAnsi="黑体" w:hint="eastAsia"/>
          <w:sz w:val="44"/>
          <w:szCs w:val="44"/>
        </w:rPr>
        <w:t>保工伤</w:t>
      </w:r>
      <w:proofErr w:type="gramStart"/>
      <w:r w:rsidRPr="00C07E2A">
        <w:rPr>
          <w:rFonts w:ascii="仿宋_GB2312" w:eastAsia="仿宋_GB2312" w:hAnsi="黑体" w:hint="eastAsia"/>
          <w:sz w:val="44"/>
          <w:szCs w:val="44"/>
        </w:rPr>
        <w:t>专项维保服务</w:t>
      </w:r>
      <w:proofErr w:type="gramEnd"/>
      <w:r w:rsidR="00687954" w:rsidRPr="0030137B">
        <w:rPr>
          <w:rFonts w:ascii="仿宋_GB2312" w:eastAsia="仿宋_GB2312" w:hAnsi="黑体" w:hint="eastAsia"/>
          <w:sz w:val="44"/>
          <w:szCs w:val="44"/>
        </w:rPr>
        <w:t>招标文件</w:t>
      </w:r>
    </w:p>
    <w:p w14:paraId="6546C0C5" w14:textId="3D2AD444"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b/>
          <w:sz w:val="28"/>
          <w:szCs w:val="28"/>
        </w:rPr>
        <w:t>一、项目名称</w:t>
      </w:r>
      <w:r w:rsidRPr="008C0A78">
        <w:rPr>
          <w:rFonts w:asciiTheme="minorEastAsia" w:eastAsiaTheme="minorEastAsia" w:hAnsiTheme="minorEastAsia" w:hint="eastAsia"/>
          <w:sz w:val="28"/>
          <w:szCs w:val="28"/>
        </w:rPr>
        <w:t>：</w:t>
      </w:r>
      <w:proofErr w:type="gramStart"/>
      <w:r w:rsidR="00C07E2A" w:rsidRPr="008C0A78">
        <w:rPr>
          <w:rFonts w:asciiTheme="minorEastAsia" w:eastAsiaTheme="minorEastAsia" w:hAnsiTheme="minorEastAsia" w:hint="eastAsia"/>
          <w:sz w:val="28"/>
          <w:szCs w:val="28"/>
        </w:rPr>
        <w:t>医</w:t>
      </w:r>
      <w:proofErr w:type="gramEnd"/>
      <w:r w:rsidR="00C07E2A" w:rsidRPr="008C0A78">
        <w:rPr>
          <w:rFonts w:asciiTheme="minorEastAsia" w:eastAsiaTheme="minorEastAsia" w:hAnsiTheme="minorEastAsia" w:hint="eastAsia"/>
          <w:sz w:val="28"/>
          <w:szCs w:val="28"/>
        </w:rPr>
        <w:t>保工伤</w:t>
      </w:r>
      <w:proofErr w:type="gramStart"/>
      <w:r w:rsidR="00C07E2A" w:rsidRPr="008C0A78">
        <w:rPr>
          <w:rFonts w:asciiTheme="minorEastAsia" w:eastAsiaTheme="minorEastAsia" w:hAnsiTheme="minorEastAsia" w:hint="eastAsia"/>
          <w:sz w:val="28"/>
          <w:szCs w:val="28"/>
        </w:rPr>
        <w:t>专项维保服务</w:t>
      </w:r>
      <w:proofErr w:type="gramEnd"/>
    </w:p>
    <w:p w14:paraId="46ADAA82" w14:textId="4A722AB4" w:rsidR="00651E8E" w:rsidRPr="008C0A78" w:rsidRDefault="00687954" w:rsidP="008C0A78">
      <w:pPr>
        <w:spacing w:after="0" w:line="560" w:lineRule="exact"/>
        <w:rPr>
          <w:rFonts w:asciiTheme="minorEastAsia" w:eastAsiaTheme="minorEastAsia" w:hAnsiTheme="minorEastAsia"/>
          <w:b/>
          <w:sz w:val="28"/>
          <w:szCs w:val="28"/>
        </w:rPr>
      </w:pPr>
      <w:r w:rsidRPr="008C0A78">
        <w:rPr>
          <w:rFonts w:asciiTheme="minorEastAsia" w:eastAsiaTheme="minorEastAsia" w:hAnsiTheme="minorEastAsia" w:hint="eastAsia"/>
          <w:b/>
          <w:sz w:val="28"/>
          <w:szCs w:val="28"/>
        </w:rPr>
        <w:t>二、采购预算（最高上限价）</w:t>
      </w:r>
      <w:r w:rsidR="00567C6F" w:rsidRPr="008C0A78">
        <w:rPr>
          <w:rFonts w:asciiTheme="minorEastAsia" w:eastAsiaTheme="minorEastAsia" w:hAnsiTheme="minorEastAsia" w:hint="eastAsia"/>
          <w:b/>
          <w:sz w:val="28"/>
          <w:szCs w:val="28"/>
        </w:rPr>
        <w:t>:</w:t>
      </w:r>
      <w:r w:rsidR="000C23F3" w:rsidRPr="008C0A78">
        <w:rPr>
          <w:rFonts w:asciiTheme="minorEastAsia" w:eastAsiaTheme="minorEastAsia" w:hAnsiTheme="minorEastAsia" w:hint="eastAsia"/>
          <w:b/>
          <w:sz w:val="28"/>
          <w:szCs w:val="28"/>
        </w:rPr>
        <w:tab/>
      </w:r>
    </w:p>
    <w:tbl>
      <w:tblPr>
        <w:tblW w:w="980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2792"/>
        <w:gridCol w:w="1028"/>
        <w:gridCol w:w="1323"/>
        <w:gridCol w:w="1469"/>
        <w:gridCol w:w="1470"/>
      </w:tblGrid>
      <w:tr w:rsidR="00D87FF2" w:rsidRPr="008C0A78" w14:paraId="3543B3E2" w14:textId="77777777" w:rsidTr="00C07E2A">
        <w:trPr>
          <w:trHeight w:val="337"/>
        </w:trPr>
        <w:tc>
          <w:tcPr>
            <w:tcW w:w="1726" w:type="dxa"/>
            <w:vAlign w:val="center"/>
          </w:tcPr>
          <w:p w14:paraId="4FE67AB7" w14:textId="77777777" w:rsidR="00D87FF2" w:rsidRPr="008C0A78" w:rsidRDefault="00687954" w:rsidP="008C0A78">
            <w:pPr>
              <w:spacing w:after="0" w:line="560" w:lineRule="exact"/>
              <w:rPr>
                <w:rFonts w:ascii="楷体" w:eastAsia="楷体" w:hAnsi="楷体"/>
                <w:sz w:val="24"/>
                <w:szCs w:val="24"/>
              </w:rPr>
            </w:pPr>
            <w:r w:rsidRPr="008C0A78">
              <w:rPr>
                <w:rFonts w:ascii="楷体" w:eastAsia="楷体" w:hAnsi="楷体" w:hint="eastAsia"/>
                <w:sz w:val="24"/>
                <w:szCs w:val="24"/>
              </w:rPr>
              <w:t>科室</w:t>
            </w:r>
          </w:p>
        </w:tc>
        <w:tc>
          <w:tcPr>
            <w:tcW w:w="2792" w:type="dxa"/>
            <w:vAlign w:val="center"/>
          </w:tcPr>
          <w:p w14:paraId="57FE96BF" w14:textId="77777777" w:rsidR="00D87FF2" w:rsidRPr="008C0A78" w:rsidRDefault="00687954" w:rsidP="008C0A78">
            <w:pPr>
              <w:spacing w:after="0" w:line="560" w:lineRule="exact"/>
              <w:rPr>
                <w:rFonts w:ascii="楷体" w:eastAsia="楷体" w:hAnsi="楷体"/>
                <w:sz w:val="24"/>
                <w:szCs w:val="24"/>
              </w:rPr>
            </w:pPr>
            <w:r w:rsidRPr="008C0A78">
              <w:rPr>
                <w:rFonts w:ascii="楷体" w:eastAsia="楷体" w:hAnsi="楷体" w:hint="eastAsia"/>
                <w:sz w:val="24"/>
                <w:szCs w:val="24"/>
              </w:rPr>
              <w:t>项目名称</w:t>
            </w:r>
          </w:p>
        </w:tc>
        <w:tc>
          <w:tcPr>
            <w:tcW w:w="1028" w:type="dxa"/>
            <w:vAlign w:val="center"/>
          </w:tcPr>
          <w:p w14:paraId="5CE9F62D" w14:textId="77777777" w:rsidR="00D87FF2" w:rsidRPr="008C0A78" w:rsidRDefault="00687954" w:rsidP="008C0A78">
            <w:pPr>
              <w:spacing w:after="0" w:line="560" w:lineRule="exact"/>
              <w:rPr>
                <w:rFonts w:ascii="楷体" w:eastAsia="楷体" w:hAnsi="楷体"/>
                <w:sz w:val="24"/>
                <w:szCs w:val="24"/>
              </w:rPr>
            </w:pPr>
            <w:r w:rsidRPr="008C0A78">
              <w:rPr>
                <w:rFonts w:ascii="楷体" w:eastAsia="楷体" w:hAnsi="楷体" w:hint="eastAsia"/>
                <w:sz w:val="24"/>
                <w:szCs w:val="24"/>
              </w:rPr>
              <w:t>数量</w:t>
            </w:r>
          </w:p>
        </w:tc>
        <w:tc>
          <w:tcPr>
            <w:tcW w:w="1323" w:type="dxa"/>
            <w:vAlign w:val="center"/>
          </w:tcPr>
          <w:p w14:paraId="1695FF8E" w14:textId="77777777" w:rsidR="00D87FF2" w:rsidRPr="008C0A78" w:rsidRDefault="00687954" w:rsidP="008C0A78">
            <w:pPr>
              <w:spacing w:after="0" w:line="560" w:lineRule="exact"/>
              <w:rPr>
                <w:rFonts w:ascii="楷体" w:eastAsia="楷体" w:hAnsi="楷体"/>
                <w:sz w:val="24"/>
                <w:szCs w:val="24"/>
              </w:rPr>
            </w:pPr>
            <w:r w:rsidRPr="008C0A78">
              <w:rPr>
                <w:rFonts w:ascii="楷体" w:eastAsia="楷体" w:hAnsi="楷体" w:hint="eastAsia"/>
                <w:sz w:val="24"/>
                <w:szCs w:val="24"/>
              </w:rPr>
              <w:t>计量单位</w:t>
            </w:r>
          </w:p>
        </w:tc>
        <w:tc>
          <w:tcPr>
            <w:tcW w:w="1469" w:type="dxa"/>
            <w:vAlign w:val="center"/>
          </w:tcPr>
          <w:p w14:paraId="1379B0F2" w14:textId="77777777" w:rsidR="00D87FF2" w:rsidRPr="008C0A78" w:rsidRDefault="00687954" w:rsidP="008C0A78">
            <w:pPr>
              <w:spacing w:after="0" w:line="560" w:lineRule="exact"/>
              <w:rPr>
                <w:rFonts w:ascii="楷体" w:eastAsia="楷体" w:hAnsi="楷体"/>
                <w:sz w:val="24"/>
                <w:szCs w:val="24"/>
              </w:rPr>
            </w:pPr>
            <w:r w:rsidRPr="008C0A78">
              <w:rPr>
                <w:rFonts w:ascii="楷体" w:eastAsia="楷体" w:hAnsi="楷体" w:hint="eastAsia"/>
                <w:sz w:val="24"/>
                <w:szCs w:val="24"/>
              </w:rPr>
              <w:t>单价（元）</w:t>
            </w:r>
          </w:p>
        </w:tc>
        <w:tc>
          <w:tcPr>
            <w:tcW w:w="1470" w:type="dxa"/>
            <w:vAlign w:val="center"/>
          </w:tcPr>
          <w:p w14:paraId="3E85FCE5" w14:textId="77777777" w:rsidR="00D87FF2" w:rsidRPr="008C0A78" w:rsidRDefault="00687954" w:rsidP="008C0A78">
            <w:pPr>
              <w:spacing w:after="0" w:line="560" w:lineRule="exact"/>
              <w:rPr>
                <w:rFonts w:ascii="楷体" w:eastAsia="楷体" w:hAnsi="楷体"/>
                <w:sz w:val="24"/>
                <w:szCs w:val="24"/>
              </w:rPr>
            </w:pPr>
            <w:r w:rsidRPr="008C0A78">
              <w:rPr>
                <w:rFonts w:ascii="楷体" w:eastAsia="楷体" w:hAnsi="楷体" w:hint="eastAsia"/>
                <w:sz w:val="24"/>
                <w:szCs w:val="24"/>
              </w:rPr>
              <w:t>金额（元）</w:t>
            </w:r>
          </w:p>
        </w:tc>
      </w:tr>
      <w:tr w:rsidR="00D87FF2" w:rsidRPr="008C0A78" w14:paraId="6E900D3E" w14:textId="77777777" w:rsidTr="00C07E2A">
        <w:trPr>
          <w:trHeight w:val="841"/>
        </w:trPr>
        <w:tc>
          <w:tcPr>
            <w:tcW w:w="1726" w:type="dxa"/>
            <w:vAlign w:val="center"/>
          </w:tcPr>
          <w:p w14:paraId="0158C504" w14:textId="759585F1" w:rsidR="00D87FF2" w:rsidRPr="008C0A78" w:rsidRDefault="00C07E2A" w:rsidP="008C0A78">
            <w:pPr>
              <w:spacing w:after="0" w:line="560" w:lineRule="exact"/>
              <w:rPr>
                <w:rFonts w:ascii="楷体" w:eastAsia="楷体" w:hAnsi="楷体"/>
                <w:sz w:val="24"/>
                <w:szCs w:val="24"/>
              </w:rPr>
            </w:pPr>
            <w:proofErr w:type="gramStart"/>
            <w:r w:rsidRPr="008C0A78">
              <w:rPr>
                <w:rFonts w:ascii="楷体" w:eastAsia="楷体" w:hAnsi="楷体" w:hint="eastAsia"/>
                <w:sz w:val="24"/>
                <w:szCs w:val="24"/>
              </w:rPr>
              <w:t>医</w:t>
            </w:r>
            <w:proofErr w:type="gramEnd"/>
            <w:r w:rsidRPr="008C0A78">
              <w:rPr>
                <w:rFonts w:ascii="楷体" w:eastAsia="楷体" w:hAnsi="楷体" w:hint="eastAsia"/>
                <w:sz w:val="24"/>
                <w:szCs w:val="24"/>
              </w:rPr>
              <w:t>保事务部</w:t>
            </w:r>
          </w:p>
        </w:tc>
        <w:tc>
          <w:tcPr>
            <w:tcW w:w="2792" w:type="dxa"/>
            <w:vAlign w:val="center"/>
          </w:tcPr>
          <w:p w14:paraId="458ACABF" w14:textId="4A422538" w:rsidR="00D87FF2" w:rsidRPr="008C0A78" w:rsidRDefault="00C07E2A" w:rsidP="008C0A78">
            <w:pPr>
              <w:spacing w:after="0" w:line="560" w:lineRule="exact"/>
              <w:rPr>
                <w:rFonts w:ascii="楷体" w:eastAsia="楷体" w:hAnsi="楷体"/>
                <w:sz w:val="24"/>
                <w:szCs w:val="24"/>
              </w:rPr>
            </w:pPr>
            <w:proofErr w:type="gramStart"/>
            <w:r w:rsidRPr="008C0A78">
              <w:rPr>
                <w:rFonts w:ascii="楷体" w:eastAsia="楷体" w:hAnsi="楷体" w:hint="eastAsia"/>
                <w:sz w:val="24"/>
                <w:szCs w:val="24"/>
              </w:rPr>
              <w:t>医</w:t>
            </w:r>
            <w:proofErr w:type="gramEnd"/>
            <w:r w:rsidRPr="008C0A78">
              <w:rPr>
                <w:rFonts w:ascii="楷体" w:eastAsia="楷体" w:hAnsi="楷体" w:hint="eastAsia"/>
                <w:sz w:val="24"/>
                <w:szCs w:val="24"/>
              </w:rPr>
              <w:t>保工伤</w:t>
            </w:r>
            <w:proofErr w:type="gramStart"/>
            <w:r w:rsidRPr="008C0A78">
              <w:rPr>
                <w:rFonts w:ascii="楷体" w:eastAsia="楷体" w:hAnsi="楷体" w:hint="eastAsia"/>
                <w:sz w:val="24"/>
                <w:szCs w:val="24"/>
              </w:rPr>
              <w:t>专项维保服务</w:t>
            </w:r>
            <w:proofErr w:type="gramEnd"/>
          </w:p>
        </w:tc>
        <w:tc>
          <w:tcPr>
            <w:tcW w:w="1028" w:type="dxa"/>
            <w:vAlign w:val="center"/>
          </w:tcPr>
          <w:p w14:paraId="7890E63D" w14:textId="77777777" w:rsidR="00D87FF2" w:rsidRPr="008C0A78" w:rsidRDefault="004E3657" w:rsidP="008C0A78">
            <w:pPr>
              <w:spacing w:after="0" w:line="560" w:lineRule="exact"/>
              <w:rPr>
                <w:rFonts w:ascii="楷体" w:eastAsia="楷体" w:hAnsi="楷体"/>
                <w:sz w:val="24"/>
                <w:szCs w:val="24"/>
              </w:rPr>
            </w:pPr>
            <w:r w:rsidRPr="008C0A78">
              <w:rPr>
                <w:rFonts w:ascii="楷体" w:eastAsia="楷体" w:hAnsi="楷体" w:hint="eastAsia"/>
                <w:sz w:val="24"/>
                <w:szCs w:val="24"/>
              </w:rPr>
              <w:t>3</w:t>
            </w:r>
          </w:p>
        </w:tc>
        <w:tc>
          <w:tcPr>
            <w:tcW w:w="1323" w:type="dxa"/>
            <w:vAlign w:val="center"/>
          </w:tcPr>
          <w:p w14:paraId="69DDAA31" w14:textId="77777777" w:rsidR="00D87FF2" w:rsidRPr="008C0A78" w:rsidRDefault="00567C6F" w:rsidP="008C0A78">
            <w:pPr>
              <w:spacing w:after="0" w:line="560" w:lineRule="exact"/>
              <w:rPr>
                <w:rFonts w:ascii="楷体" w:eastAsia="楷体" w:hAnsi="楷体"/>
                <w:sz w:val="24"/>
                <w:szCs w:val="24"/>
              </w:rPr>
            </w:pPr>
            <w:r w:rsidRPr="008C0A78">
              <w:rPr>
                <w:rFonts w:ascii="楷体" w:eastAsia="楷体" w:hAnsi="楷体" w:hint="eastAsia"/>
                <w:sz w:val="24"/>
                <w:szCs w:val="24"/>
              </w:rPr>
              <w:t>年</w:t>
            </w:r>
          </w:p>
        </w:tc>
        <w:tc>
          <w:tcPr>
            <w:tcW w:w="1469" w:type="dxa"/>
            <w:vAlign w:val="center"/>
          </w:tcPr>
          <w:p w14:paraId="77D719B3" w14:textId="0E043A18" w:rsidR="00D87FF2" w:rsidRPr="008C0A78" w:rsidRDefault="00C07E2A" w:rsidP="008C0A78">
            <w:pPr>
              <w:spacing w:after="0" w:line="560" w:lineRule="exact"/>
              <w:rPr>
                <w:rFonts w:ascii="楷体" w:eastAsia="楷体" w:hAnsi="楷体"/>
                <w:sz w:val="24"/>
                <w:szCs w:val="24"/>
              </w:rPr>
            </w:pPr>
            <w:r w:rsidRPr="008C0A78">
              <w:rPr>
                <w:rFonts w:ascii="楷体" w:eastAsia="楷体" w:hAnsi="楷体"/>
                <w:sz w:val="24"/>
                <w:szCs w:val="24"/>
              </w:rPr>
              <w:t>30000</w:t>
            </w:r>
          </w:p>
        </w:tc>
        <w:tc>
          <w:tcPr>
            <w:tcW w:w="1470" w:type="dxa"/>
            <w:vAlign w:val="center"/>
          </w:tcPr>
          <w:p w14:paraId="1201EA8E" w14:textId="68A6B80B" w:rsidR="00D87FF2" w:rsidRPr="008C0A78" w:rsidRDefault="00554B12" w:rsidP="008C0A78">
            <w:pPr>
              <w:spacing w:after="0" w:line="560" w:lineRule="exact"/>
              <w:rPr>
                <w:rFonts w:ascii="楷体" w:eastAsia="楷体" w:hAnsi="楷体"/>
                <w:sz w:val="24"/>
                <w:szCs w:val="24"/>
              </w:rPr>
            </w:pPr>
            <w:r>
              <w:rPr>
                <w:rFonts w:ascii="楷体" w:eastAsia="楷体" w:hAnsi="楷体"/>
                <w:sz w:val="24"/>
                <w:szCs w:val="24"/>
              </w:rPr>
              <w:t>90000</w:t>
            </w:r>
          </w:p>
        </w:tc>
      </w:tr>
    </w:tbl>
    <w:p w14:paraId="1D1066F9" w14:textId="3BA7F79A"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b/>
          <w:sz w:val="28"/>
          <w:szCs w:val="28"/>
        </w:rPr>
        <w:t>三、服务期限</w:t>
      </w:r>
      <w:r w:rsidRPr="008C0A78">
        <w:rPr>
          <w:rFonts w:asciiTheme="minorEastAsia" w:eastAsiaTheme="minorEastAsia" w:hAnsiTheme="minorEastAsia" w:hint="eastAsia"/>
          <w:sz w:val="28"/>
          <w:szCs w:val="28"/>
        </w:rPr>
        <w:t>：</w:t>
      </w:r>
      <w:r w:rsidR="000A1782" w:rsidRPr="008C0A78">
        <w:rPr>
          <w:rFonts w:asciiTheme="minorEastAsia" w:eastAsiaTheme="minorEastAsia" w:hAnsiTheme="minorEastAsia" w:hint="eastAsia"/>
          <w:sz w:val="28"/>
          <w:szCs w:val="28"/>
        </w:rPr>
        <w:t>3</w:t>
      </w:r>
      <w:r w:rsidRPr="008C0A78">
        <w:rPr>
          <w:rFonts w:asciiTheme="minorEastAsia" w:eastAsiaTheme="minorEastAsia" w:hAnsiTheme="minorEastAsia" w:hint="eastAsia"/>
          <w:sz w:val="28"/>
          <w:szCs w:val="28"/>
        </w:rPr>
        <w:t>年</w:t>
      </w:r>
      <w:r w:rsidR="00D01B84" w:rsidRPr="008C0A78">
        <w:rPr>
          <w:rFonts w:asciiTheme="minorEastAsia" w:eastAsiaTheme="minorEastAsia" w:hAnsiTheme="minorEastAsia" w:hint="eastAsia"/>
          <w:sz w:val="28"/>
          <w:szCs w:val="28"/>
        </w:rPr>
        <w:t>。</w:t>
      </w:r>
    </w:p>
    <w:p w14:paraId="194B1874" w14:textId="635F6D59"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b/>
          <w:sz w:val="28"/>
          <w:szCs w:val="28"/>
        </w:rPr>
        <w:t>四、付款方式</w:t>
      </w:r>
      <w:r w:rsidRPr="008C0A78">
        <w:rPr>
          <w:rFonts w:asciiTheme="minorEastAsia" w:eastAsiaTheme="minorEastAsia" w:hAnsiTheme="minorEastAsia" w:hint="eastAsia"/>
          <w:sz w:val="28"/>
          <w:szCs w:val="28"/>
        </w:rPr>
        <w:t>：</w:t>
      </w:r>
      <w:r w:rsidR="00D8176D" w:rsidRPr="008C0A78">
        <w:rPr>
          <w:rFonts w:asciiTheme="minorEastAsia" w:eastAsiaTheme="minorEastAsia" w:hAnsiTheme="minorEastAsia" w:hint="eastAsia"/>
          <w:sz w:val="28"/>
          <w:szCs w:val="28"/>
        </w:rPr>
        <w:t>乙方应向甲方提供合法的发票，每半</w:t>
      </w:r>
      <w:proofErr w:type="gramStart"/>
      <w:r w:rsidR="00D8176D" w:rsidRPr="008C0A78">
        <w:rPr>
          <w:rFonts w:asciiTheme="minorEastAsia" w:eastAsiaTheme="minorEastAsia" w:hAnsiTheme="minorEastAsia" w:hint="eastAsia"/>
          <w:sz w:val="28"/>
          <w:szCs w:val="28"/>
        </w:rPr>
        <w:t>年支付</w:t>
      </w:r>
      <w:proofErr w:type="gramEnd"/>
      <w:r w:rsidR="00D8176D" w:rsidRPr="008C0A78">
        <w:rPr>
          <w:rFonts w:asciiTheme="minorEastAsia" w:eastAsiaTheme="minorEastAsia" w:hAnsiTheme="minorEastAsia" w:hint="eastAsia"/>
          <w:sz w:val="28"/>
          <w:szCs w:val="28"/>
        </w:rPr>
        <w:t>一次维保费用，服务期满半年后支付该年度维保费的5</w:t>
      </w:r>
      <w:r w:rsidR="00D8176D" w:rsidRPr="008C0A78">
        <w:rPr>
          <w:rFonts w:asciiTheme="minorEastAsia" w:eastAsiaTheme="minorEastAsia" w:hAnsiTheme="minorEastAsia"/>
          <w:sz w:val="28"/>
          <w:szCs w:val="28"/>
        </w:rPr>
        <w:t>0</w:t>
      </w:r>
      <w:r w:rsidR="00D8176D" w:rsidRPr="008C0A78">
        <w:rPr>
          <w:rFonts w:asciiTheme="minorEastAsia" w:eastAsiaTheme="minorEastAsia" w:hAnsiTheme="minorEastAsia" w:hint="eastAsia"/>
          <w:sz w:val="28"/>
          <w:szCs w:val="28"/>
        </w:rPr>
        <w:t>%。</w:t>
      </w:r>
      <w:r w:rsidR="00D8176D" w:rsidRPr="008C0A78">
        <w:rPr>
          <w:rFonts w:asciiTheme="minorEastAsia" w:eastAsiaTheme="minorEastAsia" w:hAnsiTheme="minorEastAsia" w:cs="Times New Roman" w:hint="eastAsia"/>
          <w:sz w:val="28"/>
          <w:szCs w:val="28"/>
        </w:rPr>
        <w:t>每次付款时必须提供病案信息部（信息科）的服务考评结果，考评合格方可付款</w:t>
      </w:r>
      <w:r w:rsidR="00C47E6D" w:rsidRPr="008C0A78">
        <w:rPr>
          <w:rFonts w:asciiTheme="minorEastAsia" w:eastAsiaTheme="minorEastAsia" w:hAnsiTheme="minorEastAsia" w:hint="eastAsia"/>
          <w:sz w:val="28"/>
          <w:szCs w:val="28"/>
        </w:rPr>
        <w:t>。</w:t>
      </w:r>
    </w:p>
    <w:p w14:paraId="70F5E43E" w14:textId="1DCAD7F5"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b/>
          <w:sz w:val="28"/>
          <w:szCs w:val="28"/>
        </w:rPr>
        <w:t>五、评标办法：</w:t>
      </w:r>
      <w:r w:rsidR="00796011" w:rsidRPr="008C0A78">
        <w:rPr>
          <w:rFonts w:asciiTheme="minorEastAsia" w:eastAsiaTheme="minorEastAsia" w:hAnsiTheme="minorEastAsia" w:hint="eastAsia"/>
          <w:sz w:val="28"/>
          <w:szCs w:val="28"/>
        </w:rPr>
        <w:t>综合评分</w:t>
      </w:r>
      <w:r w:rsidR="00796011" w:rsidRPr="008C0A78">
        <w:rPr>
          <w:rFonts w:asciiTheme="minorEastAsia" w:eastAsiaTheme="minorEastAsia" w:hAnsiTheme="minorEastAsia"/>
          <w:sz w:val="28"/>
          <w:szCs w:val="28"/>
        </w:rPr>
        <w:t>法</w:t>
      </w:r>
      <w:r w:rsidR="00796011" w:rsidRPr="008C0A78">
        <w:rPr>
          <w:rFonts w:asciiTheme="minorEastAsia" w:eastAsiaTheme="minorEastAsia" w:hAnsiTheme="minorEastAsia" w:hint="eastAsia"/>
          <w:sz w:val="28"/>
          <w:szCs w:val="28"/>
        </w:rPr>
        <w:t>，评分</w:t>
      </w:r>
      <w:r w:rsidR="00796011" w:rsidRPr="008C0A78">
        <w:rPr>
          <w:rFonts w:asciiTheme="minorEastAsia" w:eastAsiaTheme="minorEastAsia" w:hAnsiTheme="minorEastAsia"/>
          <w:sz w:val="28"/>
          <w:szCs w:val="28"/>
        </w:rPr>
        <w:t>标准详见附件</w:t>
      </w:r>
      <w:r w:rsidR="00796011" w:rsidRPr="008C0A78">
        <w:rPr>
          <w:rFonts w:asciiTheme="minorEastAsia" w:eastAsiaTheme="minorEastAsia" w:hAnsiTheme="minorEastAsia" w:hint="eastAsia"/>
          <w:sz w:val="28"/>
          <w:szCs w:val="28"/>
        </w:rPr>
        <w:t>2</w:t>
      </w:r>
      <w:r w:rsidRPr="008C0A78">
        <w:rPr>
          <w:rFonts w:asciiTheme="minorEastAsia" w:eastAsiaTheme="minorEastAsia" w:hAnsiTheme="minorEastAsia" w:hint="eastAsia"/>
          <w:sz w:val="28"/>
          <w:szCs w:val="28"/>
        </w:rPr>
        <w:t>。</w:t>
      </w:r>
    </w:p>
    <w:p w14:paraId="24421104" w14:textId="77777777" w:rsidR="00D87FF2" w:rsidRPr="008C0A78" w:rsidRDefault="00687954" w:rsidP="008C0A78">
      <w:pPr>
        <w:spacing w:after="0" w:line="560" w:lineRule="exact"/>
        <w:rPr>
          <w:rFonts w:asciiTheme="minorEastAsia" w:eastAsiaTheme="minorEastAsia" w:hAnsiTheme="minorEastAsia"/>
          <w:b/>
          <w:sz w:val="28"/>
          <w:szCs w:val="28"/>
        </w:rPr>
      </w:pPr>
      <w:r w:rsidRPr="008C0A78">
        <w:rPr>
          <w:rFonts w:asciiTheme="minorEastAsia" w:eastAsiaTheme="minorEastAsia" w:hAnsiTheme="minorEastAsia" w:hint="eastAsia"/>
          <w:b/>
          <w:sz w:val="28"/>
          <w:szCs w:val="28"/>
        </w:rPr>
        <w:t>六、投标人的资格要求</w:t>
      </w:r>
    </w:p>
    <w:p w14:paraId="15938EE9" w14:textId="69C26A06" w:rsidR="003D55D9" w:rsidRPr="008C0A78" w:rsidRDefault="003947FD"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1、</w:t>
      </w:r>
      <w:r w:rsidR="001B3F22">
        <w:rPr>
          <w:rFonts w:asciiTheme="minorEastAsia" w:eastAsiaTheme="minorEastAsia" w:hAnsiTheme="minorEastAsia" w:hint="eastAsia"/>
          <w:sz w:val="28"/>
          <w:szCs w:val="28"/>
        </w:rPr>
        <w:t>营业执照</w:t>
      </w:r>
    </w:p>
    <w:p w14:paraId="58DE4CEC" w14:textId="127CBFAC" w:rsidR="003D55D9" w:rsidRPr="008C0A78" w:rsidRDefault="003947FD"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2、</w:t>
      </w:r>
      <w:r w:rsidR="000B3595" w:rsidRPr="008C0A78">
        <w:rPr>
          <w:rFonts w:asciiTheme="minorEastAsia" w:eastAsiaTheme="minorEastAsia" w:hAnsiTheme="minorEastAsia" w:hint="eastAsia"/>
          <w:sz w:val="28"/>
          <w:szCs w:val="28"/>
        </w:rPr>
        <w:t>法定代表人身份证明</w:t>
      </w:r>
      <w:r w:rsidR="009B16C8" w:rsidRPr="008C0A78">
        <w:rPr>
          <w:rFonts w:asciiTheme="minorEastAsia" w:eastAsiaTheme="minorEastAsia" w:hAnsiTheme="minorEastAsia" w:hint="eastAsia"/>
          <w:sz w:val="28"/>
          <w:szCs w:val="28"/>
        </w:rPr>
        <w:t>（彩印）</w:t>
      </w:r>
    </w:p>
    <w:p w14:paraId="6339D020" w14:textId="10F41258" w:rsidR="003D55D9" w:rsidRPr="008C0A78" w:rsidRDefault="003947FD"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3、</w:t>
      </w:r>
      <w:r w:rsidR="000B3595" w:rsidRPr="008C0A78">
        <w:rPr>
          <w:rFonts w:asciiTheme="minorEastAsia" w:eastAsiaTheme="minorEastAsia" w:hAnsiTheme="minorEastAsia" w:hint="eastAsia"/>
          <w:sz w:val="28"/>
          <w:szCs w:val="28"/>
        </w:rPr>
        <w:t>法定代表人授权委托书（</w:t>
      </w:r>
      <w:r w:rsidR="009B16C8" w:rsidRPr="008C0A78">
        <w:rPr>
          <w:rFonts w:asciiTheme="minorEastAsia" w:eastAsiaTheme="minorEastAsia" w:hAnsiTheme="minorEastAsia" w:hint="eastAsia"/>
          <w:sz w:val="28"/>
          <w:szCs w:val="28"/>
        </w:rPr>
        <w:t>彩印</w:t>
      </w:r>
      <w:r w:rsidR="009B16C8" w:rsidRPr="008C0A78">
        <w:rPr>
          <w:rFonts w:asciiTheme="minorEastAsia" w:eastAsiaTheme="minorEastAsia" w:hAnsiTheme="minorEastAsia"/>
          <w:sz w:val="28"/>
          <w:szCs w:val="28"/>
        </w:rPr>
        <w:t>，</w:t>
      </w:r>
      <w:r w:rsidR="00DE17B1" w:rsidRPr="008C0A78">
        <w:rPr>
          <w:rFonts w:asciiTheme="minorEastAsia" w:eastAsiaTheme="minorEastAsia" w:hAnsiTheme="minorEastAsia" w:hint="eastAsia"/>
          <w:sz w:val="28"/>
          <w:szCs w:val="28"/>
        </w:rPr>
        <w:t>非法</w:t>
      </w:r>
      <w:r w:rsidR="00DE17B1" w:rsidRPr="008C0A78">
        <w:rPr>
          <w:rFonts w:asciiTheme="minorEastAsia" w:eastAsiaTheme="minorEastAsia" w:hAnsiTheme="minorEastAsia"/>
          <w:sz w:val="28"/>
          <w:szCs w:val="28"/>
        </w:rPr>
        <w:t>人参与投标的</w:t>
      </w:r>
      <w:r w:rsidR="00DE17B1" w:rsidRPr="008C0A78">
        <w:rPr>
          <w:rFonts w:asciiTheme="minorEastAsia" w:eastAsiaTheme="minorEastAsia" w:hAnsiTheme="minorEastAsia" w:hint="eastAsia"/>
          <w:sz w:val="28"/>
          <w:szCs w:val="28"/>
        </w:rPr>
        <w:t>单位必须</w:t>
      </w:r>
      <w:r w:rsidR="00DE17B1" w:rsidRPr="008C0A78">
        <w:rPr>
          <w:rFonts w:asciiTheme="minorEastAsia" w:eastAsiaTheme="minorEastAsia" w:hAnsiTheme="minorEastAsia"/>
          <w:sz w:val="28"/>
          <w:szCs w:val="28"/>
        </w:rPr>
        <w:t>提供</w:t>
      </w:r>
      <w:r w:rsidR="000B3595" w:rsidRPr="008C0A78">
        <w:rPr>
          <w:rFonts w:asciiTheme="minorEastAsia" w:eastAsiaTheme="minorEastAsia" w:hAnsiTheme="minorEastAsia" w:hint="eastAsia"/>
          <w:sz w:val="28"/>
          <w:szCs w:val="28"/>
        </w:rPr>
        <w:t>）</w:t>
      </w:r>
    </w:p>
    <w:p w14:paraId="220BCC25" w14:textId="41620F89" w:rsidR="000B3595" w:rsidRDefault="00770F3D" w:rsidP="008C0A78">
      <w:pPr>
        <w:pStyle w:val="a1"/>
        <w:spacing w:after="0" w:line="560" w:lineRule="exact"/>
        <w:rPr>
          <w:rFonts w:asciiTheme="minorEastAsia" w:eastAsiaTheme="minorEastAsia" w:hAnsiTheme="minorEastAsia"/>
          <w:sz w:val="28"/>
          <w:szCs w:val="28"/>
        </w:rPr>
      </w:pPr>
      <w:r w:rsidRPr="008C0A78">
        <w:rPr>
          <w:rFonts w:asciiTheme="minorEastAsia" w:eastAsiaTheme="minorEastAsia" w:hAnsiTheme="minorEastAsia"/>
          <w:sz w:val="28"/>
          <w:szCs w:val="28"/>
        </w:rPr>
        <w:t>4</w:t>
      </w:r>
      <w:r w:rsidR="000B3595" w:rsidRPr="008C0A78">
        <w:rPr>
          <w:rFonts w:asciiTheme="minorEastAsia" w:eastAsiaTheme="minorEastAsia" w:hAnsiTheme="minorEastAsia" w:hint="eastAsia"/>
          <w:sz w:val="28"/>
          <w:szCs w:val="28"/>
        </w:rPr>
        <w:t>、公司经营范围包含计算机技术开发、技术服务;信息系统集成服务;集成系统建设、维护、运营、租赁;计算机网络平台的建设与开发等。</w:t>
      </w:r>
    </w:p>
    <w:p w14:paraId="5819E691" w14:textId="77777777" w:rsidR="00373D8B" w:rsidRPr="009B5A90" w:rsidRDefault="00373D8B" w:rsidP="00373D8B">
      <w:pPr>
        <w:pStyle w:val="21"/>
        <w:spacing w:after="0" w:line="560" w:lineRule="exact"/>
        <w:ind w:leftChars="0" w:left="0" w:firstLineChars="0" w:firstLine="0"/>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（二）其它要求</w:t>
      </w:r>
    </w:p>
    <w:p w14:paraId="2674FF17" w14:textId="01AAD79E" w:rsidR="0057354B" w:rsidRPr="009B5A90" w:rsidRDefault="00373D8B" w:rsidP="0057354B">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1、</w:t>
      </w:r>
      <w:r w:rsidR="0057354B" w:rsidRPr="00E65CD3">
        <w:rPr>
          <w:rFonts w:asciiTheme="minorEastAsia" w:eastAsiaTheme="minorEastAsia" w:hAnsiTheme="minorEastAsia" w:hint="eastAsia"/>
          <w:sz w:val="28"/>
          <w:szCs w:val="28"/>
        </w:rPr>
        <w:t>同一法人主体（总公司/集团）仅限一家分支机构参与投标；同一集团/连锁下多家分支机构同时投标的，相关投标均无效。</w:t>
      </w:r>
    </w:p>
    <w:p w14:paraId="74AF1E04" w14:textId="739B4362" w:rsidR="00373D8B" w:rsidRPr="0057354B" w:rsidRDefault="00373D8B" w:rsidP="00373D8B">
      <w:pPr>
        <w:spacing w:after="0" w:line="560" w:lineRule="exact"/>
        <w:rPr>
          <w:rFonts w:asciiTheme="minorEastAsia" w:eastAsiaTheme="minorEastAsia" w:hAnsiTheme="minorEastAsia"/>
          <w:sz w:val="28"/>
          <w:szCs w:val="28"/>
        </w:rPr>
      </w:pPr>
    </w:p>
    <w:p w14:paraId="7D1F7B62" w14:textId="77777777" w:rsidR="00373D8B" w:rsidRPr="009B5A90" w:rsidRDefault="00373D8B" w:rsidP="00373D8B">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lastRenderedPageBreak/>
        <w:t>2、单位负责人为同一人或者存在控股、管理关系的不同单位，不得参加同一包投标或者未分包的同一项目投标。</w:t>
      </w:r>
    </w:p>
    <w:p w14:paraId="3BCD493A" w14:textId="77777777" w:rsidR="00373D8B" w:rsidRPr="009B5A90" w:rsidRDefault="00373D8B" w:rsidP="00373D8B">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与招标人存在利害关系可能影响招标公正性的法人、其他组织或者个人</w:t>
      </w:r>
      <w:r w:rsidRPr="009B5A90">
        <w:rPr>
          <w:rFonts w:asciiTheme="minorEastAsia" w:eastAsiaTheme="minorEastAsia" w:hAnsiTheme="minorEastAsia" w:hint="eastAsia"/>
          <w:sz w:val="28"/>
          <w:szCs w:val="28"/>
        </w:rPr>
        <w:t>不得参加投标。</w:t>
      </w:r>
    </w:p>
    <w:p w14:paraId="69FADDBF" w14:textId="7777351D" w:rsidR="00373D8B" w:rsidRPr="00373D8B" w:rsidRDefault="00373D8B" w:rsidP="00373D8B">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4、本项目不接受联合体投标。</w:t>
      </w:r>
    </w:p>
    <w:p w14:paraId="39A37BBD" w14:textId="77777777" w:rsidR="00D87FF2" w:rsidRPr="008C0A78" w:rsidRDefault="00687954" w:rsidP="008C0A78">
      <w:pPr>
        <w:spacing w:after="0" w:line="560" w:lineRule="exact"/>
        <w:rPr>
          <w:rFonts w:asciiTheme="minorEastAsia" w:eastAsiaTheme="minorEastAsia" w:hAnsiTheme="minorEastAsia"/>
          <w:b/>
          <w:sz w:val="28"/>
          <w:szCs w:val="28"/>
        </w:rPr>
      </w:pPr>
      <w:r w:rsidRPr="008C0A78">
        <w:rPr>
          <w:rFonts w:asciiTheme="minorEastAsia" w:eastAsiaTheme="minorEastAsia" w:hAnsiTheme="minorEastAsia" w:hint="eastAsia"/>
          <w:b/>
          <w:sz w:val="28"/>
          <w:szCs w:val="28"/>
        </w:rPr>
        <w:t>七、采购需求</w:t>
      </w:r>
    </w:p>
    <w:p w14:paraId="2EBF4BC5" w14:textId="77777777" w:rsidR="008C0A78" w:rsidRPr="008C0A78" w:rsidRDefault="008C0A78" w:rsidP="00D713FC">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为更好地优化我院医保服务相关工作，医保工伤专项维保服务根据《湖南省医疗机构医疗保障定点管理实施细则(试行)》和《湖南省医疗保障局关于加强全省医疗保障经办服务体系和综合能力建设工作的指导意见》（湘医保发〔2021〕69号）等文件要求，积极探索创新医保、</w:t>
      </w:r>
      <w:r w:rsidRPr="008C0A78">
        <w:rPr>
          <w:rFonts w:asciiTheme="minorEastAsia" w:eastAsiaTheme="minorEastAsia" w:hAnsiTheme="minorEastAsia"/>
          <w:sz w:val="28"/>
          <w:szCs w:val="28"/>
        </w:rPr>
        <w:t>工伤</w:t>
      </w:r>
      <w:r w:rsidRPr="008C0A78">
        <w:rPr>
          <w:rFonts w:asciiTheme="minorEastAsia" w:eastAsiaTheme="minorEastAsia" w:hAnsiTheme="minorEastAsia" w:hint="eastAsia"/>
          <w:sz w:val="28"/>
          <w:szCs w:val="28"/>
        </w:rPr>
        <w:t>经办管理模式，大力推进医保、</w:t>
      </w:r>
      <w:r w:rsidRPr="008C0A78">
        <w:rPr>
          <w:rFonts w:asciiTheme="minorEastAsia" w:eastAsiaTheme="minorEastAsia" w:hAnsiTheme="minorEastAsia"/>
          <w:sz w:val="28"/>
          <w:szCs w:val="28"/>
        </w:rPr>
        <w:t>工伤</w:t>
      </w:r>
      <w:r w:rsidRPr="008C0A78">
        <w:rPr>
          <w:rFonts w:asciiTheme="minorEastAsia" w:eastAsiaTheme="minorEastAsia" w:hAnsiTheme="minorEastAsia" w:hint="eastAsia"/>
          <w:sz w:val="28"/>
          <w:szCs w:val="28"/>
        </w:rPr>
        <w:t>公共服务规范化建设，通过引入第三方服务，为医疗机构解决医保、</w:t>
      </w:r>
      <w:r w:rsidRPr="008C0A78">
        <w:rPr>
          <w:rFonts w:asciiTheme="minorEastAsia" w:eastAsiaTheme="minorEastAsia" w:hAnsiTheme="minorEastAsia"/>
          <w:sz w:val="28"/>
          <w:szCs w:val="28"/>
        </w:rPr>
        <w:t>工伤</w:t>
      </w:r>
      <w:r w:rsidRPr="008C0A78">
        <w:rPr>
          <w:rFonts w:asciiTheme="minorEastAsia" w:eastAsiaTheme="minorEastAsia" w:hAnsiTheme="minorEastAsia" w:hint="eastAsia"/>
          <w:sz w:val="28"/>
          <w:szCs w:val="28"/>
        </w:rPr>
        <w:t>业务咨询服务、业务问题处理服务、培训服务等，完成医疗机构医保、</w:t>
      </w:r>
      <w:r w:rsidRPr="008C0A78">
        <w:rPr>
          <w:rFonts w:asciiTheme="minorEastAsia" w:eastAsiaTheme="minorEastAsia" w:hAnsiTheme="minorEastAsia"/>
          <w:sz w:val="28"/>
          <w:szCs w:val="28"/>
        </w:rPr>
        <w:t>工伤</w:t>
      </w:r>
      <w:r w:rsidRPr="008C0A78">
        <w:rPr>
          <w:rFonts w:asciiTheme="minorEastAsia" w:eastAsiaTheme="minorEastAsia" w:hAnsiTheme="minorEastAsia" w:hint="eastAsia"/>
          <w:sz w:val="28"/>
          <w:szCs w:val="28"/>
        </w:rPr>
        <w:t>服务相关工作。具体</w:t>
      </w:r>
      <w:proofErr w:type="gramStart"/>
      <w:r w:rsidRPr="008C0A78">
        <w:rPr>
          <w:rFonts w:asciiTheme="minorEastAsia" w:eastAsiaTheme="minorEastAsia" w:hAnsiTheme="minorEastAsia" w:hint="eastAsia"/>
          <w:sz w:val="28"/>
          <w:szCs w:val="28"/>
        </w:rPr>
        <w:t>为维保服务</w:t>
      </w:r>
      <w:proofErr w:type="gramEnd"/>
      <w:r w:rsidRPr="008C0A78">
        <w:rPr>
          <w:rFonts w:asciiTheme="minorEastAsia" w:eastAsiaTheme="minorEastAsia" w:hAnsiTheme="minorEastAsia" w:hint="eastAsia"/>
          <w:sz w:val="28"/>
          <w:szCs w:val="28"/>
        </w:rPr>
        <w:t>期内保持为医院在</w:t>
      </w:r>
      <w:proofErr w:type="gramStart"/>
      <w:r w:rsidRPr="008C0A78">
        <w:rPr>
          <w:rFonts w:asciiTheme="minorEastAsia" w:eastAsiaTheme="minorEastAsia" w:hAnsiTheme="minorEastAsia" w:hint="eastAsia"/>
          <w:sz w:val="28"/>
          <w:szCs w:val="28"/>
        </w:rPr>
        <w:t>医</w:t>
      </w:r>
      <w:proofErr w:type="gramEnd"/>
      <w:r w:rsidRPr="008C0A78">
        <w:rPr>
          <w:rFonts w:asciiTheme="minorEastAsia" w:eastAsiaTheme="minorEastAsia" w:hAnsiTheme="minorEastAsia" w:hint="eastAsia"/>
          <w:sz w:val="28"/>
          <w:szCs w:val="28"/>
        </w:rPr>
        <w:t>保、</w:t>
      </w:r>
      <w:r w:rsidRPr="008C0A78">
        <w:rPr>
          <w:rFonts w:asciiTheme="minorEastAsia" w:eastAsiaTheme="minorEastAsia" w:hAnsiTheme="minorEastAsia"/>
          <w:sz w:val="28"/>
          <w:szCs w:val="28"/>
        </w:rPr>
        <w:t>工伤</w:t>
      </w:r>
      <w:r w:rsidRPr="008C0A78">
        <w:rPr>
          <w:rFonts w:asciiTheme="minorEastAsia" w:eastAsiaTheme="minorEastAsia" w:hAnsiTheme="minorEastAsia" w:hint="eastAsia"/>
          <w:sz w:val="28"/>
          <w:szCs w:val="28"/>
        </w:rPr>
        <w:t>系统使用上提供技术支持和服务保障，对于医疗机构在医院端经办业务问题处理、日常咨询及时处理，缩短问题处理链路和时间，解决在使用</w:t>
      </w:r>
      <w:proofErr w:type="gramStart"/>
      <w:r w:rsidRPr="008C0A78">
        <w:rPr>
          <w:rFonts w:asciiTheme="minorEastAsia" w:eastAsiaTheme="minorEastAsia" w:hAnsiTheme="minorEastAsia" w:hint="eastAsia"/>
          <w:sz w:val="28"/>
          <w:szCs w:val="28"/>
        </w:rPr>
        <w:t>医</w:t>
      </w:r>
      <w:proofErr w:type="gramEnd"/>
      <w:r w:rsidRPr="008C0A78">
        <w:rPr>
          <w:rFonts w:asciiTheme="minorEastAsia" w:eastAsiaTheme="minorEastAsia" w:hAnsiTheme="minorEastAsia" w:hint="eastAsia"/>
          <w:sz w:val="28"/>
          <w:szCs w:val="28"/>
        </w:rPr>
        <w:t>保、</w:t>
      </w:r>
      <w:r w:rsidRPr="008C0A78">
        <w:rPr>
          <w:rFonts w:asciiTheme="minorEastAsia" w:eastAsiaTheme="minorEastAsia" w:hAnsiTheme="minorEastAsia"/>
          <w:sz w:val="28"/>
          <w:szCs w:val="28"/>
        </w:rPr>
        <w:t>工伤</w:t>
      </w:r>
      <w:r w:rsidRPr="008C0A78">
        <w:rPr>
          <w:rFonts w:asciiTheme="minorEastAsia" w:eastAsiaTheme="minorEastAsia" w:hAnsiTheme="minorEastAsia" w:hint="eastAsia"/>
          <w:sz w:val="28"/>
          <w:szCs w:val="28"/>
        </w:rPr>
        <w:t>系统过程中碰到的痛点、难点问题。</w:t>
      </w:r>
      <w:proofErr w:type="gramStart"/>
      <w:r w:rsidRPr="008C0A78">
        <w:rPr>
          <w:rFonts w:asciiTheme="minorEastAsia" w:eastAsiaTheme="minorEastAsia" w:hAnsiTheme="minorEastAsia" w:hint="eastAsia"/>
          <w:sz w:val="28"/>
          <w:szCs w:val="28"/>
        </w:rPr>
        <w:t>医</w:t>
      </w:r>
      <w:proofErr w:type="gramEnd"/>
      <w:r w:rsidRPr="008C0A78">
        <w:rPr>
          <w:rFonts w:asciiTheme="minorEastAsia" w:eastAsiaTheme="minorEastAsia" w:hAnsiTheme="minorEastAsia" w:hint="eastAsia"/>
          <w:sz w:val="28"/>
          <w:szCs w:val="28"/>
        </w:rPr>
        <w:t>保工伤</w:t>
      </w:r>
      <w:proofErr w:type="gramStart"/>
      <w:r w:rsidRPr="008C0A78">
        <w:rPr>
          <w:rFonts w:asciiTheme="minorEastAsia" w:eastAsiaTheme="minorEastAsia" w:hAnsiTheme="minorEastAsia" w:hint="eastAsia"/>
          <w:sz w:val="28"/>
          <w:szCs w:val="28"/>
        </w:rPr>
        <w:t>专项维保服务</w:t>
      </w:r>
      <w:proofErr w:type="gramEnd"/>
      <w:r w:rsidRPr="008C0A78">
        <w:rPr>
          <w:rFonts w:asciiTheme="minorEastAsia" w:eastAsiaTheme="minorEastAsia" w:hAnsiTheme="minorEastAsia" w:hint="eastAsia"/>
          <w:sz w:val="28"/>
          <w:szCs w:val="28"/>
        </w:rPr>
        <w:t>是医院进行院内</w:t>
      </w:r>
      <w:proofErr w:type="gramStart"/>
      <w:r w:rsidRPr="008C0A78">
        <w:rPr>
          <w:rFonts w:asciiTheme="minorEastAsia" w:eastAsiaTheme="minorEastAsia" w:hAnsiTheme="minorEastAsia" w:hint="eastAsia"/>
          <w:sz w:val="28"/>
          <w:szCs w:val="28"/>
        </w:rPr>
        <w:t>医保综合</w:t>
      </w:r>
      <w:proofErr w:type="gramEnd"/>
      <w:r w:rsidRPr="008C0A78">
        <w:rPr>
          <w:rFonts w:asciiTheme="minorEastAsia" w:eastAsiaTheme="minorEastAsia" w:hAnsiTheme="minorEastAsia" w:hint="eastAsia"/>
          <w:sz w:val="28"/>
          <w:szCs w:val="28"/>
        </w:rPr>
        <w:t>管理的重要支撑。不仅关系到医院和患者的切身利益，还贯穿于临床诊疗服务的全流程。通过专项服务将</w:t>
      </w:r>
      <w:proofErr w:type="gramStart"/>
      <w:r w:rsidRPr="008C0A78">
        <w:rPr>
          <w:rFonts w:asciiTheme="minorEastAsia" w:eastAsiaTheme="minorEastAsia" w:hAnsiTheme="minorEastAsia" w:hint="eastAsia"/>
          <w:sz w:val="28"/>
          <w:szCs w:val="28"/>
        </w:rPr>
        <w:t>医</w:t>
      </w:r>
      <w:proofErr w:type="gramEnd"/>
      <w:r w:rsidRPr="008C0A78">
        <w:rPr>
          <w:rFonts w:asciiTheme="minorEastAsia" w:eastAsiaTheme="minorEastAsia" w:hAnsiTheme="minorEastAsia" w:hint="eastAsia"/>
          <w:sz w:val="28"/>
          <w:szCs w:val="28"/>
        </w:rPr>
        <w:t>保管理和临床诊疗、医院管理紧密结合，形成一体化运作，促进</w:t>
      </w:r>
      <w:proofErr w:type="gramStart"/>
      <w:r w:rsidRPr="008C0A78">
        <w:rPr>
          <w:rFonts w:asciiTheme="minorEastAsia" w:eastAsiaTheme="minorEastAsia" w:hAnsiTheme="minorEastAsia" w:hint="eastAsia"/>
          <w:sz w:val="28"/>
          <w:szCs w:val="28"/>
        </w:rPr>
        <w:t>医</w:t>
      </w:r>
      <w:proofErr w:type="gramEnd"/>
      <w:r w:rsidRPr="008C0A78">
        <w:rPr>
          <w:rFonts w:asciiTheme="minorEastAsia" w:eastAsiaTheme="minorEastAsia" w:hAnsiTheme="minorEastAsia" w:hint="eastAsia"/>
          <w:sz w:val="28"/>
          <w:szCs w:val="28"/>
        </w:rPr>
        <w:t>保、医疗管理进一步完善。</w:t>
      </w:r>
    </w:p>
    <w:p w14:paraId="7BCA8DD8" w14:textId="77777777" w:rsidR="008C0A78" w:rsidRPr="008C0A78" w:rsidRDefault="008C0A78" w:rsidP="008C0A78">
      <w:pPr>
        <w:spacing w:after="0" w:line="560" w:lineRule="exact"/>
        <w:ind w:firstLine="480"/>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具体包括以下：</w:t>
      </w:r>
    </w:p>
    <w:p w14:paraId="24B08A09" w14:textId="77777777" w:rsidR="008C0A78" w:rsidRPr="008C0A78" w:rsidRDefault="008C0A78" w:rsidP="008C0A78">
      <w:pPr>
        <w:spacing w:after="0" w:line="560" w:lineRule="exact"/>
        <w:ind w:firstLine="482"/>
        <w:rPr>
          <w:rFonts w:asciiTheme="minorEastAsia" w:eastAsiaTheme="minorEastAsia" w:hAnsiTheme="minorEastAsia"/>
          <w:b/>
          <w:bCs/>
          <w:sz w:val="28"/>
          <w:szCs w:val="28"/>
        </w:rPr>
      </w:pPr>
      <w:bookmarkStart w:id="0" w:name="_Toc162269245"/>
      <w:r w:rsidRPr="008C0A78">
        <w:rPr>
          <w:rFonts w:asciiTheme="minorEastAsia" w:eastAsiaTheme="minorEastAsia" w:hAnsiTheme="minorEastAsia" w:hint="eastAsia"/>
          <w:b/>
          <w:bCs/>
          <w:sz w:val="28"/>
          <w:szCs w:val="28"/>
        </w:rPr>
        <w:t>（一）</w:t>
      </w:r>
      <w:r w:rsidRPr="008C0A78">
        <w:rPr>
          <w:rFonts w:asciiTheme="minorEastAsia" w:eastAsiaTheme="minorEastAsia" w:hAnsiTheme="minorEastAsia"/>
          <w:b/>
          <w:bCs/>
          <w:sz w:val="28"/>
          <w:szCs w:val="28"/>
        </w:rPr>
        <w:t>咨询服务</w:t>
      </w:r>
      <w:bookmarkEnd w:id="0"/>
    </w:p>
    <w:p w14:paraId="23AC4AC5" w14:textId="77777777" w:rsidR="008C0A78" w:rsidRPr="008C0A78" w:rsidRDefault="008C0A78" w:rsidP="008C0A78">
      <w:pPr>
        <w:spacing w:after="0" w:line="560" w:lineRule="exact"/>
        <w:ind w:firstLine="482"/>
        <w:rPr>
          <w:rFonts w:asciiTheme="minorEastAsia" w:eastAsiaTheme="minorEastAsia" w:hAnsiTheme="minorEastAsia"/>
          <w:b/>
          <w:bCs/>
          <w:sz w:val="28"/>
          <w:szCs w:val="28"/>
        </w:rPr>
      </w:pPr>
      <w:r w:rsidRPr="008C0A78">
        <w:rPr>
          <w:rFonts w:asciiTheme="minorEastAsia" w:eastAsiaTheme="minorEastAsia" w:hAnsiTheme="minorEastAsia" w:hint="eastAsia"/>
          <w:b/>
          <w:bCs/>
          <w:sz w:val="28"/>
          <w:szCs w:val="28"/>
        </w:rPr>
        <w:t>1、</w:t>
      </w:r>
      <w:r w:rsidRPr="008C0A78">
        <w:rPr>
          <w:rFonts w:asciiTheme="minorEastAsia" w:eastAsiaTheme="minorEastAsia" w:hAnsiTheme="minorEastAsia"/>
          <w:b/>
          <w:bCs/>
          <w:sz w:val="28"/>
          <w:szCs w:val="28"/>
        </w:rPr>
        <w:t>政策类咨询服务</w:t>
      </w:r>
    </w:p>
    <w:p w14:paraId="23BD36B1" w14:textId="77777777" w:rsidR="008C0A78" w:rsidRPr="008C0A78" w:rsidRDefault="008C0A78" w:rsidP="008C0A78">
      <w:pPr>
        <w:pStyle w:val="ad"/>
        <w:numPr>
          <w:ilvl w:val="0"/>
          <w:numId w:val="3"/>
        </w:numPr>
        <w:spacing w:line="560" w:lineRule="exact"/>
        <w:ind w:firstLineChars="0"/>
        <w:rPr>
          <w:rFonts w:asciiTheme="minorEastAsia" w:eastAsiaTheme="minorEastAsia" w:hAnsiTheme="minorEastAsia"/>
          <w:szCs w:val="28"/>
        </w:rPr>
      </w:pPr>
      <w:r w:rsidRPr="008C0A78">
        <w:rPr>
          <w:rFonts w:asciiTheme="minorEastAsia" w:eastAsiaTheme="minorEastAsia" w:hAnsiTheme="minorEastAsia"/>
          <w:szCs w:val="28"/>
        </w:rPr>
        <w:lastRenderedPageBreak/>
        <w:t>政策咨询</w:t>
      </w:r>
    </w:p>
    <w:p w14:paraId="2CE7F6F3" w14:textId="77777777" w:rsidR="008C0A78" w:rsidRPr="008C0A78" w:rsidRDefault="008C0A78" w:rsidP="008C0A78">
      <w:pPr>
        <w:spacing w:after="0" w:line="560" w:lineRule="exact"/>
        <w:ind w:firstLine="480"/>
        <w:rPr>
          <w:rFonts w:asciiTheme="minorEastAsia" w:eastAsiaTheme="minorEastAsia" w:hAnsiTheme="minorEastAsia"/>
          <w:sz w:val="28"/>
          <w:szCs w:val="28"/>
        </w:rPr>
      </w:pPr>
      <w:r w:rsidRPr="008C0A78">
        <w:rPr>
          <w:rFonts w:asciiTheme="minorEastAsia" w:eastAsiaTheme="minorEastAsia" w:hAnsiTheme="minorEastAsia"/>
          <w:sz w:val="28"/>
          <w:szCs w:val="28"/>
        </w:rPr>
        <w:t>提供7×24小时的热线电话咨询服务，保障及时响应</w:t>
      </w:r>
      <w:proofErr w:type="gramStart"/>
      <w:r w:rsidRPr="008C0A78">
        <w:rPr>
          <w:rFonts w:asciiTheme="minorEastAsia" w:eastAsiaTheme="minorEastAsia" w:hAnsiTheme="minorEastAsia"/>
          <w:sz w:val="28"/>
          <w:szCs w:val="28"/>
        </w:rPr>
        <w:t>医</w:t>
      </w:r>
      <w:proofErr w:type="gramEnd"/>
      <w:r w:rsidRPr="008C0A78">
        <w:rPr>
          <w:rFonts w:asciiTheme="minorEastAsia" w:eastAsiaTheme="minorEastAsia" w:hAnsiTheme="minorEastAsia"/>
          <w:sz w:val="28"/>
          <w:szCs w:val="28"/>
        </w:rPr>
        <w:t>保</w:t>
      </w:r>
      <w:r w:rsidRPr="008C0A78">
        <w:rPr>
          <w:rFonts w:asciiTheme="minorEastAsia" w:eastAsiaTheme="minorEastAsia" w:hAnsiTheme="minorEastAsia" w:hint="eastAsia"/>
          <w:sz w:val="28"/>
          <w:szCs w:val="28"/>
        </w:rPr>
        <w:t>工伤</w:t>
      </w:r>
      <w:r w:rsidRPr="008C0A78">
        <w:rPr>
          <w:rFonts w:asciiTheme="minorEastAsia" w:eastAsiaTheme="minorEastAsia" w:hAnsiTheme="minorEastAsia"/>
          <w:sz w:val="28"/>
          <w:szCs w:val="28"/>
        </w:rPr>
        <w:t>业务的咨询；每月1次现场服务，满足业务经办人员正常使用系统和解读最新政策</w:t>
      </w:r>
      <w:r w:rsidRPr="008C0A78">
        <w:rPr>
          <w:rFonts w:asciiTheme="minorEastAsia" w:eastAsiaTheme="minorEastAsia" w:hAnsiTheme="minorEastAsia" w:hint="eastAsia"/>
          <w:sz w:val="28"/>
          <w:szCs w:val="28"/>
        </w:rPr>
        <w:t>。</w:t>
      </w:r>
    </w:p>
    <w:p w14:paraId="59F9892A" w14:textId="77777777" w:rsidR="008C0A78" w:rsidRPr="008C0A78" w:rsidRDefault="008C0A78" w:rsidP="008C0A78">
      <w:pPr>
        <w:spacing w:after="0" w:line="560" w:lineRule="exact"/>
        <w:ind w:firstLine="482"/>
        <w:rPr>
          <w:rFonts w:asciiTheme="minorEastAsia" w:eastAsiaTheme="minorEastAsia" w:hAnsiTheme="minorEastAsia"/>
          <w:b/>
          <w:bCs/>
          <w:sz w:val="28"/>
          <w:szCs w:val="28"/>
        </w:rPr>
      </w:pPr>
      <w:r w:rsidRPr="008C0A78">
        <w:rPr>
          <w:rFonts w:asciiTheme="minorEastAsia" w:eastAsiaTheme="minorEastAsia" w:hAnsiTheme="minorEastAsia" w:hint="eastAsia"/>
          <w:b/>
          <w:bCs/>
          <w:sz w:val="28"/>
          <w:szCs w:val="28"/>
        </w:rPr>
        <w:t>2、</w:t>
      </w:r>
      <w:r w:rsidRPr="008C0A78">
        <w:rPr>
          <w:rFonts w:asciiTheme="minorEastAsia" w:eastAsiaTheme="minorEastAsia" w:hAnsiTheme="minorEastAsia"/>
          <w:b/>
          <w:bCs/>
          <w:sz w:val="28"/>
          <w:szCs w:val="28"/>
        </w:rPr>
        <w:t>业务类咨询服务</w:t>
      </w:r>
    </w:p>
    <w:p w14:paraId="550FF5A3" w14:textId="77777777" w:rsidR="008C0A78" w:rsidRPr="008C0A78" w:rsidRDefault="008C0A78" w:rsidP="008C0A78">
      <w:pPr>
        <w:pStyle w:val="ad"/>
        <w:numPr>
          <w:ilvl w:val="0"/>
          <w:numId w:val="3"/>
        </w:numPr>
        <w:spacing w:line="560" w:lineRule="exact"/>
        <w:ind w:firstLineChars="0"/>
        <w:rPr>
          <w:rFonts w:asciiTheme="minorEastAsia" w:eastAsiaTheme="minorEastAsia" w:hAnsiTheme="minorEastAsia"/>
          <w:szCs w:val="28"/>
        </w:rPr>
      </w:pPr>
      <w:r w:rsidRPr="008C0A78">
        <w:rPr>
          <w:rFonts w:asciiTheme="minorEastAsia" w:eastAsiaTheme="minorEastAsia" w:hAnsiTheme="minorEastAsia"/>
          <w:szCs w:val="28"/>
        </w:rPr>
        <w:t>经办业务流程咨询</w:t>
      </w:r>
    </w:p>
    <w:p w14:paraId="604F3ED6" w14:textId="77777777" w:rsidR="008C0A78" w:rsidRPr="008C0A78" w:rsidRDefault="008C0A78" w:rsidP="008C0A78">
      <w:pPr>
        <w:spacing w:after="0" w:line="560" w:lineRule="exact"/>
        <w:ind w:firstLine="480"/>
        <w:rPr>
          <w:rFonts w:asciiTheme="minorEastAsia" w:eastAsiaTheme="minorEastAsia" w:hAnsiTheme="minorEastAsia"/>
          <w:sz w:val="28"/>
          <w:szCs w:val="28"/>
        </w:rPr>
      </w:pPr>
      <w:r w:rsidRPr="008C0A78">
        <w:rPr>
          <w:rFonts w:asciiTheme="minorEastAsia" w:eastAsiaTheme="minorEastAsia" w:hAnsiTheme="minorEastAsia"/>
          <w:sz w:val="28"/>
          <w:szCs w:val="28"/>
        </w:rPr>
        <w:t>提供业务流程的详细指导，</w:t>
      </w:r>
      <w:proofErr w:type="gramStart"/>
      <w:r w:rsidRPr="008C0A78">
        <w:rPr>
          <w:rFonts w:asciiTheme="minorEastAsia" w:eastAsiaTheme="minorEastAsia" w:hAnsiTheme="minorEastAsia"/>
          <w:sz w:val="28"/>
          <w:szCs w:val="28"/>
        </w:rPr>
        <w:t>协助院端改进</w:t>
      </w:r>
      <w:proofErr w:type="gramEnd"/>
      <w:r w:rsidRPr="008C0A78">
        <w:rPr>
          <w:rFonts w:asciiTheme="minorEastAsia" w:eastAsiaTheme="minorEastAsia" w:hAnsiTheme="minorEastAsia"/>
          <w:sz w:val="28"/>
          <w:szCs w:val="28"/>
        </w:rPr>
        <w:t>业务流程提高业务办结效率</w:t>
      </w:r>
      <w:r w:rsidRPr="008C0A78">
        <w:rPr>
          <w:rFonts w:asciiTheme="minorEastAsia" w:eastAsiaTheme="minorEastAsia" w:hAnsiTheme="minorEastAsia" w:hint="eastAsia"/>
          <w:sz w:val="28"/>
          <w:szCs w:val="28"/>
        </w:rPr>
        <w:t>。</w:t>
      </w:r>
    </w:p>
    <w:p w14:paraId="5B2A82AA" w14:textId="77777777" w:rsidR="008C0A78" w:rsidRPr="008C0A78" w:rsidRDefault="008C0A78" w:rsidP="008C0A78">
      <w:pPr>
        <w:pStyle w:val="ad"/>
        <w:numPr>
          <w:ilvl w:val="0"/>
          <w:numId w:val="3"/>
        </w:numPr>
        <w:spacing w:line="560" w:lineRule="exact"/>
        <w:ind w:firstLineChars="0"/>
        <w:rPr>
          <w:rFonts w:asciiTheme="minorEastAsia" w:eastAsiaTheme="minorEastAsia" w:hAnsiTheme="minorEastAsia"/>
          <w:szCs w:val="28"/>
        </w:rPr>
      </w:pPr>
      <w:r w:rsidRPr="008C0A78">
        <w:rPr>
          <w:rFonts w:asciiTheme="minorEastAsia" w:eastAsiaTheme="minorEastAsia" w:hAnsiTheme="minorEastAsia"/>
          <w:szCs w:val="28"/>
        </w:rPr>
        <w:t>院内信息化与业务流程优化与改造咨询服务</w:t>
      </w:r>
    </w:p>
    <w:p w14:paraId="08E39551" w14:textId="77777777" w:rsidR="008C0A78" w:rsidRPr="008C0A78" w:rsidRDefault="008C0A78" w:rsidP="008C0A78">
      <w:pPr>
        <w:spacing w:after="0" w:line="560" w:lineRule="exact"/>
        <w:ind w:firstLine="480"/>
        <w:rPr>
          <w:rFonts w:asciiTheme="minorEastAsia" w:eastAsiaTheme="minorEastAsia" w:hAnsiTheme="minorEastAsia"/>
          <w:sz w:val="28"/>
          <w:szCs w:val="28"/>
        </w:rPr>
      </w:pPr>
      <w:r w:rsidRPr="008C0A78">
        <w:rPr>
          <w:rFonts w:asciiTheme="minorEastAsia" w:eastAsiaTheme="minorEastAsia" w:hAnsiTheme="minorEastAsia"/>
          <w:sz w:val="28"/>
          <w:szCs w:val="28"/>
        </w:rPr>
        <w:t>提供院内信息化与现有业务流程优化改造方面的技术、业务咨询服务与指导</w:t>
      </w:r>
      <w:r w:rsidRPr="008C0A78">
        <w:rPr>
          <w:rFonts w:asciiTheme="minorEastAsia" w:eastAsiaTheme="minorEastAsia" w:hAnsiTheme="minorEastAsia" w:hint="eastAsia"/>
          <w:sz w:val="28"/>
          <w:szCs w:val="28"/>
        </w:rPr>
        <w:t>。</w:t>
      </w:r>
    </w:p>
    <w:p w14:paraId="1DE40AF0" w14:textId="77777777" w:rsidR="008C0A78" w:rsidRPr="008C0A78" w:rsidRDefault="008C0A78" w:rsidP="008C0A78">
      <w:pPr>
        <w:spacing w:after="0" w:line="560" w:lineRule="exact"/>
        <w:ind w:firstLine="482"/>
        <w:rPr>
          <w:rFonts w:asciiTheme="minorEastAsia" w:eastAsiaTheme="minorEastAsia" w:hAnsiTheme="minorEastAsia"/>
          <w:b/>
          <w:bCs/>
          <w:sz w:val="28"/>
          <w:szCs w:val="28"/>
        </w:rPr>
      </w:pPr>
      <w:r w:rsidRPr="008C0A78">
        <w:rPr>
          <w:rFonts w:asciiTheme="minorEastAsia" w:eastAsiaTheme="minorEastAsia" w:hAnsiTheme="minorEastAsia" w:hint="eastAsia"/>
          <w:b/>
          <w:bCs/>
          <w:sz w:val="28"/>
          <w:szCs w:val="28"/>
        </w:rPr>
        <w:t>3、</w:t>
      </w:r>
      <w:r w:rsidRPr="008C0A78">
        <w:rPr>
          <w:rFonts w:asciiTheme="minorEastAsia" w:eastAsiaTheme="minorEastAsia" w:hAnsiTheme="minorEastAsia"/>
          <w:b/>
          <w:bCs/>
          <w:sz w:val="28"/>
          <w:szCs w:val="28"/>
        </w:rPr>
        <w:t>技术类咨询服务</w:t>
      </w:r>
    </w:p>
    <w:p w14:paraId="508449BE" w14:textId="77777777" w:rsidR="008C0A78" w:rsidRPr="008C0A78" w:rsidRDefault="008C0A78" w:rsidP="008C0A78">
      <w:pPr>
        <w:pStyle w:val="ad"/>
        <w:numPr>
          <w:ilvl w:val="0"/>
          <w:numId w:val="3"/>
        </w:numPr>
        <w:spacing w:line="560" w:lineRule="exact"/>
        <w:ind w:firstLineChars="0"/>
        <w:rPr>
          <w:rFonts w:asciiTheme="minorEastAsia" w:eastAsiaTheme="minorEastAsia" w:hAnsiTheme="minorEastAsia"/>
          <w:szCs w:val="28"/>
        </w:rPr>
      </w:pPr>
      <w:r w:rsidRPr="008C0A78">
        <w:rPr>
          <w:rFonts w:asciiTheme="minorEastAsia" w:eastAsiaTheme="minorEastAsia" w:hAnsiTheme="minorEastAsia"/>
          <w:szCs w:val="28"/>
        </w:rPr>
        <w:t>电子凭证支持</w:t>
      </w:r>
    </w:p>
    <w:p w14:paraId="7E0DCC78" w14:textId="77777777" w:rsidR="008C0A78" w:rsidRPr="008C0A78" w:rsidRDefault="008C0A78" w:rsidP="008C0A78">
      <w:pPr>
        <w:spacing w:after="0" w:line="560" w:lineRule="exact"/>
        <w:ind w:firstLine="480"/>
        <w:rPr>
          <w:rFonts w:asciiTheme="minorEastAsia" w:eastAsiaTheme="minorEastAsia" w:hAnsiTheme="minorEastAsia"/>
          <w:sz w:val="28"/>
          <w:szCs w:val="28"/>
        </w:rPr>
      </w:pPr>
      <w:r w:rsidRPr="008C0A78">
        <w:rPr>
          <w:rFonts w:asciiTheme="minorEastAsia" w:eastAsiaTheme="minorEastAsia" w:hAnsiTheme="minorEastAsia"/>
          <w:sz w:val="28"/>
          <w:szCs w:val="28"/>
        </w:rPr>
        <w:t>协助支持完成电子凭证改造联调、应用过程出现问题答疑</w:t>
      </w:r>
      <w:r w:rsidRPr="008C0A78">
        <w:rPr>
          <w:rFonts w:asciiTheme="minorEastAsia" w:eastAsiaTheme="minorEastAsia" w:hAnsiTheme="minorEastAsia" w:hint="eastAsia"/>
          <w:sz w:val="28"/>
          <w:szCs w:val="28"/>
        </w:rPr>
        <w:t>。</w:t>
      </w:r>
    </w:p>
    <w:p w14:paraId="726A1E9D" w14:textId="77777777" w:rsidR="008C0A78" w:rsidRPr="008C0A78" w:rsidRDefault="008C0A78" w:rsidP="008C0A78">
      <w:pPr>
        <w:pStyle w:val="ad"/>
        <w:numPr>
          <w:ilvl w:val="0"/>
          <w:numId w:val="3"/>
        </w:numPr>
        <w:spacing w:line="560" w:lineRule="exact"/>
        <w:ind w:firstLineChars="0"/>
        <w:rPr>
          <w:rFonts w:asciiTheme="minorEastAsia" w:eastAsiaTheme="minorEastAsia" w:hAnsiTheme="minorEastAsia"/>
          <w:szCs w:val="28"/>
        </w:rPr>
      </w:pPr>
      <w:r w:rsidRPr="008C0A78">
        <w:rPr>
          <w:rFonts w:asciiTheme="minorEastAsia" w:eastAsiaTheme="minorEastAsia" w:hAnsiTheme="minorEastAsia"/>
          <w:szCs w:val="28"/>
        </w:rPr>
        <w:t>国家接口改造支持</w:t>
      </w:r>
    </w:p>
    <w:p w14:paraId="6C255329" w14:textId="77777777" w:rsidR="008C0A78" w:rsidRPr="008C0A78" w:rsidRDefault="008C0A78" w:rsidP="008C0A78">
      <w:pPr>
        <w:spacing w:after="0" w:line="560" w:lineRule="exact"/>
        <w:ind w:firstLine="480"/>
        <w:rPr>
          <w:rFonts w:asciiTheme="minorEastAsia" w:eastAsiaTheme="minorEastAsia" w:hAnsiTheme="minorEastAsia"/>
          <w:sz w:val="28"/>
          <w:szCs w:val="28"/>
        </w:rPr>
      </w:pPr>
      <w:r w:rsidRPr="008C0A78">
        <w:rPr>
          <w:rFonts w:asciiTheme="minorEastAsia" w:eastAsiaTheme="minorEastAsia" w:hAnsiTheme="minorEastAsia"/>
          <w:sz w:val="28"/>
          <w:szCs w:val="28"/>
        </w:rPr>
        <w:t>国家局存量及新增接口技术答疑，讲解接口如何调用，如何使用，如何组合成业务节</w:t>
      </w:r>
      <w:r w:rsidRPr="008C0A78">
        <w:rPr>
          <w:rFonts w:asciiTheme="minorEastAsia" w:eastAsiaTheme="minorEastAsia" w:hAnsiTheme="minorEastAsia" w:hint="eastAsia"/>
          <w:sz w:val="28"/>
          <w:szCs w:val="28"/>
        </w:rPr>
        <w:t>。</w:t>
      </w:r>
    </w:p>
    <w:p w14:paraId="6EF43BE9" w14:textId="77777777" w:rsidR="008C0A78" w:rsidRPr="008C0A78" w:rsidRDefault="008C0A78" w:rsidP="008C0A78">
      <w:pPr>
        <w:pStyle w:val="ad"/>
        <w:numPr>
          <w:ilvl w:val="0"/>
          <w:numId w:val="3"/>
        </w:numPr>
        <w:spacing w:line="560" w:lineRule="exact"/>
        <w:ind w:firstLineChars="0"/>
        <w:rPr>
          <w:rFonts w:asciiTheme="minorEastAsia" w:eastAsiaTheme="minorEastAsia" w:hAnsiTheme="minorEastAsia"/>
          <w:szCs w:val="28"/>
        </w:rPr>
      </w:pPr>
      <w:proofErr w:type="gramStart"/>
      <w:r w:rsidRPr="008C0A78">
        <w:rPr>
          <w:rFonts w:asciiTheme="minorEastAsia" w:eastAsiaTheme="minorEastAsia" w:hAnsiTheme="minorEastAsia"/>
          <w:szCs w:val="28"/>
        </w:rPr>
        <w:t>医</w:t>
      </w:r>
      <w:proofErr w:type="gramEnd"/>
      <w:r w:rsidRPr="008C0A78">
        <w:rPr>
          <w:rFonts w:asciiTheme="minorEastAsia" w:eastAsiaTheme="minorEastAsia" w:hAnsiTheme="minorEastAsia"/>
          <w:szCs w:val="28"/>
        </w:rPr>
        <w:t>保</w:t>
      </w:r>
      <w:r w:rsidRPr="008C0A78">
        <w:rPr>
          <w:rFonts w:asciiTheme="minorEastAsia" w:eastAsiaTheme="minorEastAsia" w:hAnsiTheme="minorEastAsia" w:hint="eastAsia"/>
          <w:szCs w:val="28"/>
        </w:rPr>
        <w:t>、</w:t>
      </w:r>
      <w:r w:rsidRPr="008C0A78">
        <w:rPr>
          <w:rFonts w:asciiTheme="minorEastAsia" w:eastAsiaTheme="minorEastAsia" w:hAnsiTheme="minorEastAsia"/>
          <w:szCs w:val="28"/>
        </w:rPr>
        <w:t>工伤全量接口服务</w:t>
      </w:r>
    </w:p>
    <w:p w14:paraId="2AAB48C4" w14:textId="77777777" w:rsidR="008C0A78" w:rsidRPr="008C0A78" w:rsidRDefault="008C0A78" w:rsidP="008C0A78">
      <w:pPr>
        <w:spacing w:after="0" w:line="560" w:lineRule="exact"/>
        <w:ind w:firstLine="480"/>
        <w:rPr>
          <w:rFonts w:asciiTheme="minorEastAsia" w:eastAsiaTheme="minorEastAsia" w:hAnsiTheme="minorEastAsia"/>
          <w:sz w:val="28"/>
          <w:szCs w:val="28"/>
        </w:rPr>
      </w:pPr>
      <w:r w:rsidRPr="008C0A78">
        <w:rPr>
          <w:rFonts w:asciiTheme="minorEastAsia" w:eastAsiaTheme="minorEastAsia" w:hAnsiTheme="minorEastAsia"/>
          <w:sz w:val="28"/>
          <w:szCs w:val="28"/>
        </w:rPr>
        <w:t>配合医院完成</w:t>
      </w:r>
      <w:proofErr w:type="gramStart"/>
      <w:r w:rsidRPr="008C0A78">
        <w:rPr>
          <w:rFonts w:asciiTheme="minorEastAsia" w:eastAsiaTheme="minorEastAsia" w:hAnsiTheme="minorEastAsia"/>
          <w:sz w:val="28"/>
          <w:szCs w:val="28"/>
        </w:rPr>
        <w:t>医</w:t>
      </w:r>
      <w:proofErr w:type="gramEnd"/>
      <w:r w:rsidRPr="008C0A78">
        <w:rPr>
          <w:rFonts w:asciiTheme="minorEastAsia" w:eastAsiaTheme="minorEastAsia" w:hAnsiTheme="minorEastAsia"/>
          <w:sz w:val="28"/>
          <w:szCs w:val="28"/>
        </w:rPr>
        <w:t>保</w:t>
      </w:r>
      <w:r w:rsidRPr="008C0A78">
        <w:rPr>
          <w:rFonts w:asciiTheme="minorEastAsia" w:eastAsiaTheme="minorEastAsia" w:hAnsiTheme="minorEastAsia" w:hint="eastAsia"/>
          <w:sz w:val="28"/>
          <w:szCs w:val="28"/>
        </w:rPr>
        <w:t>、</w:t>
      </w:r>
      <w:r w:rsidRPr="008C0A78">
        <w:rPr>
          <w:rFonts w:asciiTheme="minorEastAsia" w:eastAsiaTheme="minorEastAsia" w:hAnsiTheme="minorEastAsia"/>
          <w:sz w:val="28"/>
          <w:szCs w:val="28"/>
        </w:rPr>
        <w:t>工伤全量接口验收的自查自纠</w:t>
      </w:r>
      <w:r w:rsidRPr="008C0A78">
        <w:rPr>
          <w:rFonts w:asciiTheme="minorEastAsia" w:eastAsiaTheme="minorEastAsia" w:hAnsiTheme="minorEastAsia" w:hint="eastAsia"/>
          <w:sz w:val="28"/>
          <w:szCs w:val="28"/>
        </w:rPr>
        <w:t>。</w:t>
      </w:r>
    </w:p>
    <w:p w14:paraId="08134912" w14:textId="77777777" w:rsidR="008C0A78" w:rsidRPr="008C0A78" w:rsidRDefault="008C0A78" w:rsidP="008C0A78">
      <w:pPr>
        <w:pStyle w:val="ad"/>
        <w:numPr>
          <w:ilvl w:val="0"/>
          <w:numId w:val="3"/>
        </w:numPr>
        <w:spacing w:line="560" w:lineRule="exact"/>
        <w:ind w:firstLineChars="0"/>
        <w:rPr>
          <w:rFonts w:asciiTheme="minorEastAsia" w:eastAsiaTheme="minorEastAsia" w:hAnsiTheme="minorEastAsia"/>
          <w:szCs w:val="28"/>
        </w:rPr>
      </w:pPr>
      <w:r w:rsidRPr="008C0A78">
        <w:rPr>
          <w:rFonts w:asciiTheme="minorEastAsia" w:eastAsiaTheme="minorEastAsia" w:hAnsiTheme="minorEastAsia"/>
          <w:szCs w:val="28"/>
        </w:rPr>
        <w:t>移动支付支持</w:t>
      </w:r>
    </w:p>
    <w:p w14:paraId="66E6DE0D" w14:textId="77777777" w:rsidR="008C0A78" w:rsidRPr="008C0A78" w:rsidRDefault="008C0A78" w:rsidP="008C0A78">
      <w:pPr>
        <w:spacing w:after="0" w:line="560" w:lineRule="exact"/>
        <w:ind w:firstLine="480"/>
        <w:rPr>
          <w:rFonts w:asciiTheme="minorEastAsia" w:eastAsiaTheme="minorEastAsia" w:hAnsiTheme="minorEastAsia"/>
          <w:sz w:val="28"/>
          <w:szCs w:val="28"/>
        </w:rPr>
      </w:pPr>
      <w:r w:rsidRPr="008C0A78">
        <w:rPr>
          <w:rFonts w:asciiTheme="minorEastAsia" w:eastAsiaTheme="minorEastAsia" w:hAnsiTheme="minorEastAsia"/>
          <w:sz w:val="28"/>
          <w:szCs w:val="28"/>
        </w:rPr>
        <w:t>提供移动支付改造专家服务，专人负责解答</w:t>
      </w:r>
      <w:proofErr w:type="gramStart"/>
      <w:r w:rsidRPr="008C0A78">
        <w:rPr>
          <w:rFonts w:asciiTheme="minorEastAsia" w:eastAsiaTheme="minorEastAsia" w:hAnsiTheme="minorEastAsia"/>
          <w:sz w:val="28"/>
          <w:szCs w:val="28"/>
        </w:rPr>
        <w:t>院端改造</w:t>
      </w:r>
      <w:proofErr w:type="gramEnd"/>
      <w:r w:rsidRPr="008C0A78">
        <w:rPr>
          <w:rFonts w:asciiTheme="minorEastAsia" w:eastAsiaTheme="minorEastAsia" w:hAnsiTheme="minorEastAsia"/>
          <w:sz w:val="28"/>
          <w:szCs w:val="28"/>
        </w:rPr>
        <w:t>遇到的问题</w:t>
      </w:r>
      <w:r w:rsidRPr="008C0A78">
        <w:rPr>
          <w:rFonts w:asciiTheme="minorEastAsia" w:eastAsiaTheme="minorEastAsia" w:hAnsiTheme="minorEastAsia" w:hint="eastAsia"/>
          <w:sz w:val="28"/>
          <w:szCs w:val="28"/>
        </w:rPr>
        <w:t>。</w:t>
      </w:r>
    </w:p>
    <w:p w14:paraId="41E18080" w14:textId="77777777" w:rsidR="008C0A78" w:rsidRPr="008C0A78" w:rsidRDefault="008C0A78" w:rsidP="008C0A78">
      <w:pPr>
        <w:pStyle w:val="ad"/>
        <w:numPr>
          <w:ilvl w:val="0"/>
          <w:numId w:val="3"/>
        </w:numPr>
        <w:spacing w:line="560" w:lineRule="exact"/>
        <w:ind w:firstLineChars="0"/>
        <w:rPr>
          <w:rFonts w:asciiTheme="minorEastAsia" w:eastAsiaTheme="minorEastAsia" w:hAnsiTheme="minorEastAsia"/>
          <w:szCs w:val="28"/>
        </w:rPr>
      </w:pPr>
      <w:r w:rsidRPr="008C0A78">
        <w:rPr>
          <w:rFonts w:asciiTheme="minorEastAsia" w:eastAsiaTheme="minorEastAsia" w:hAnsiTheme="minorEastAsia"/>
          <w:szCs w:val="28"/>
        </w:rPr>
        <w:t>处方流转支持</w:t>
      </w:r>
    </w:p>
    <w:p w14:paraId="030B77EF" w14:textId="77777777" w:rsidR="008C0A78" w:rsidRPr="008C0A78" w:rsidRDefault="008C0A78" w:rsidP="008C0A78">
      <w:pPr>
        <w:spacing w:after="0" w:line="560" w:lineRule="exact"/>
        <w:ind w:firstLine="480"/>
        <w:rPr>
          <w:rFonts w:asciiTheme="minorEastAsia" w:eastAsiaTheme="minorEastAsia" w:hAnsiTheme="minorEastAsia"/>
          <w:sz w:val="28"/>
          <w:szCs w:val="28"/>
        </w:rPr>
      </w:pPr>
      <w:r w:rsidRPr="008C0A78">
        <w:rPr>
          <w:rFonts w:asciiTheme="minorEastAsia" w:eastAsiaTheme="minorEastAsia" w:hAnsiTheme="minorEastAsia"/>
          <w:sz w:val="28"/>
          <w:szCs w:val="28"/>
        </w:rPr>
        <w:lastRenderedPageBreak/>
        <w:t>提供电子处方改造专家服务，专人负责解答</w:t>
      </w:r>
      <w:proofErr w:type="gramStart"/>
      <w:r w:rsidRPr="008C0A78">
        <w:rPr>
          <w:rFonts w:asciiTheme="minorEastAsia" w:eastAsiaTheme="minorEastAsia" w:hAnsiTheme="minorEastAsia"/>
          <w:sz w:val="28"/>
          <w:szCs w:val="28"/>
        </w:rPr>
        <w:t>院端改造</w:t>
      </w:r>
      <w:proofErr w:type="gramEnd"/>
      <w:r w:rsidRPr="008C0A78">
        <w:rPr>
          <w:rFonts w:asciiTheme="minorEastAsia" w:eastAsiaTheme="minorEastAsia" w:hAnsiTheme="minorEastAsia"/>
          <w:sz w:val="28"/>
          <w:szCs w:val="28"/>
        </w:rPr>
        <w:t>遇到的问题</w:t>
      </w:r>
      <w:r w:rsidRPr="008C0A78">
        <w:rPr>
          <w:rFonts w:asciiTheme="minorEastAsia" w:eastAsiaTheme="minorEastAsia" w:hAnsiTheme="minorEastAsia" w:hint="eastAsia"/>
          <w:sz w:val="28"/>
          <w:szCs w:val="28"/>
        </w:rPr>
        <w:t>。</w:t>
      </w:r>
    </w:p>
    <w:p w14:paraId="6A04BF99" w14:textId="77777777" w:rsidR="008C0A78" w:rsidRPr="008C0A78" w:rsidRDefault="008C0A78" w:rsidP="008C0A78">
      <w:pPr>
        <w:spacing w:after="0" w:line="560" w:lineRule="exact"/>
        <w:ind w:firstLine="482"/>
        <w:rPr>
          <w:rFonts w:asciiTheme="minorEastAsia" w:eastAsiaTheme="minorEastAsia" w:hAnsiTheme="minorEastAsia"/>
          <w:b/>
          <w:bCs/>
          <w:sz w:val="28"/>
          <w:szCs w:val="28"/>
        </w:rPr>
      </w:pPr>
      <w:r w:rsidRPr="008C0A78">
        <w:rPr>
          <w:rFonts w:asciiTheme="minorEastAsia" w:eastAsiaTheme="minorEastAsia" w:hAnsiTheme="minorEastAsia" w:hint="eastAsia"/>
          <w:b/>
          <w:bCs/>
          <w:sz w:val="28"/>
          <w:szCs w:val="28"/>
        </w:rPr>
        <w:t>4、</w:t>
      </w:r>
      <w:proofErr w:type="gramStart"/>
      <w:r w:rsidRPr="008C0A78">
        <w:rPr>
          <w:rFonts w:asciiTheme="minorEastAsia" w:eastAsiaTheme="minorEastAsia" w:hAnsiTheme="minorEastAsia"/>
          <w:b/>
          <w:bCs/>
          <w:sz w:val="28"/>
          <w:szCs w:val="28"/>
        </w:rPr>
        <w:t>质控类咨询</w:t>
      </w:r>
      <w:proofErr w:type="gramEnd"/>
      <w:r w:rsidRPr="008C0A78">
        <w:rPr>
          <w:rFonts w:asciiTheme="minorEastAsia" w:eastAsiaTheme="minorEastAsia" w:hAnsiTheme="minorEastAsia"/>
          <w:b/>
          <w:bCs/>
          <w:sz w:val="28"/>
          <w:szCs w:val="28"/>
        </w:rPr>
        <w:t>服务</w:t>
      </w:r>
    </w:p>
    <w:p w14:paraId="53373E21" w14:textId="77777777" w:rsidR="008C0A78" w:rsidRPr="008C0A78" w:rsidRDefault="008C0A78" w:rsidP="008C0A78">
      <w:pPr>
        <w:spacing w:after="0" w:line="560" w:lineRule="exact"/>
        <w:ind w:firstLine="480"/>
        <w:rPr>
          <w:rFonts w:asciiTheme="minorEastAsia" w:eastAsiaTheme="minorEastAsia" w:hAnsiTheme="minorEastAsia"/>
          <w:sz w:val="28"/>
          <w:szCs w:val="28"/>
        </w:rPr>
      </w:pPr>
      <w:proofErr w:type="gramStart"/>
      <w:r w:rsidRPr="008C0A78">
        <w:rPr>
          <w:rFonts w:asciiTheme="minorEastAsia" w:eastAsiaTheme="minorEastAsia" w:hAnsiTheme="minorEastAsia"/>
          <w:sz w:val="28"/>
          <w:szCs w:val="28"/>
        </w:rPr>
        <w:t>协助院端进行</w:t>
      </w:r>
      <w:proofErr w:type="gramEnd"/>
      <w:r w:rsidRPr="008C0A78">
        <w:rPr>
          <w:rFonts w:asciiTheme="minorEastAsia" w:eastAsiaTheme="minorEastAsia" w:hAnsiTheme="minorEastAsia"/>
          <w:sz w:val="28"/>
          <w:szCs w:val="28"/>
        </w:rPr>
        <w:t>结算清单质</w:t>
      </w:r>
      <w:proofErr w:type="gramStart"/>
      <w:r w:rsidRPr="008C0A78">
        <w:rPr>
          <w:rFonts w:asciiTheme="minorEastAsia" w:eastAsiaTheme="minorEastAsia" w:hAnsiTheme="minorEastAsia"/>
          <w:sz w:val="28"/>
          <w:szCs w:val="28"/>
        </w:rPr>
        <w:t>控情况</w:t>
      </w:r>
      <w:proofErr w:type="gramEnd"/>
      <w:r w:rsidRPr="008C0A78">
        <w:rPr>
          <w:rFonts w:asciiTheme="minorEastAsia" w:eastAsiaTheme="minorEastAsia" w:hAnsiTheme="minorEastAsia"/>
          <w:sz w:val="28"/>
          <w:szCs w:val="28"/>
        </w:rPr>
        <w:t>分析，并提出指导性建议，提高结算清单三率，对结算清单质控规则进行详细讲解</w:t>
      </w:r>
      <w:r w:rsidRPr="008C0A78">
        <w:rPr>
          <w:rFonts w:asciiTheme="minorEastAsia" w:eastAsiaTheme="minorEastAsia" w:hAnsiTheme="minorEastAsia" w:hint="eastAsia"/>
          <w:sz w:val="28"/>
          <w:szCs w:val="28"/>
        </w:rPr>
        <w:t>。</w:t>
      </w:r>
    </w:p>
    <w:p w14:paraId="095757E6" w14:textId="77777777" w:rsidR="008C0A78" w:rsidRPr="008C0A78" w:rsidRDefault="008C0A78" w:rsidP="008C0A78">
      <w:pPr>
        <w:spacing w:after="0" w:line="560" w:lineRule="exact"/>
        <w:ind w:firstLine="482"/>
        <w:rPr>
          <w:rFonts w:asciiTheme="minorEastAsia" w:eastAsiaTheme="minorEastAsia" w:hAnsiTheme="minorEastAsia"/>
          <w:b/>
          <w:bCs/>
          <w:sz w:val="28"/>
          <w:szCs w:val="28"/>
        </w:rPr>
      </w:pPr>
      <w:bookmarkStart w:id="1" w:name="_Toc162269246"/>
      <w:r w:rsidRPr="008C0A78">
        <w:rPr>
          <w:rFonts w:asciiTheme="minorEastAsia" w:eastAsiaTheme="minorEastAsia" w:hAnsiTheme="minorEastAsia" w:hint="eastAsia"/>
          <w:b/>
          <w:bCs/>
          <w:sz w:val="28"/>
          <w:szCs w:val="28"/>
        </w:rPr>
        <w:t>（二）</w:t>
      </w:r>
      <w:r w:rsidRPr="008C0A78">
        <w:rPr>
          <w:rFonts w:asciiTheme="minorEastAsia" w:eastAsiaTheme="minorEastAsia" w:hAnsiTheme="minorEastAsia"/>
          <w:b/>
          <w:bCs/>
          <w:sz w:val="28"/>
          <w:szCs w:val="28"/>
        </w:rPr>
        <w:t>院内</w:t>
      </w:r>
      <w:proofErr w:type="gramStart"/>
      <w:r w:rsidRPr="008C0A78">
        <w:rPr>
          <w:rFonts w:asciiTheme="minorEastAsia" w:eastAsiaTheme="minorEastAsia" w:hAnsiTheme="minorEastAsia"/>
          <w:b/>
          <w:bCs/>
          <w:sz w:val="28"/>
          <w:szCs w:val="28"/>
        </w:rPr>
        <w:t>医</w:t>
      </w:r>
      <w:proofErr w:type="gramEnd"/>
      <w:r w:rsidRPr="008C0A78">
        <w:rPr>
          <w:rFonts w:asciiTheme="minorEastAsia" w:eastAsiaTheme="minorEastAsia" w:hAnsiTheme="minorEastAsia"/>
          <w:b/>
          <w:bCs/>
          <w:sz w:val="28"/>
          <w:szCs w:val="28"/>
        </w:rPr>
        <w:t>保</w:t>
      </w:r>
      <w:r w:rsidRPr="008C0A78">
        <w:rPr>
          <w:rFonts w:asciiTheme="minorEastAsia" w:eastAsiaTheme="minorEastAsia" w:hAnsiTheme="minorEastAsia" w:hint="eastAsia"/>
          <w:b/>
          <w:bCs/>
          <w:sz w:val="28"/>
          <w:szCs w:val="28"/>
        </w:rPr>
        <w:t>、</w:t>
      </w:r>
      <w:r w:rsidRPr="008C0A78">
        <w:rPr>
          <w:rFonts w:asciiTheme="minorEastAsia" w:eastAsiaTheme="minorEastAsia" w:hAnsiTheme="minorEastAsia"/>
          <w:b/>
          <w:bCs/>
          <w:sz w:val="28"/>
          <w:szCs w:val="28"/>
        </w:rPr>
        <w:t>工伤日常运营服务支持</w:t>
      </w:r>
      <w:bookmarkEnd w:id="1"/>
    </w:p>
    <w:p w14:paraId="76D3D936" w14:textId="77777777" w:rsidR="008C0A78" w:rsidRPr="008C0A78" w:rsidRDefault="008C0A78" w:rsidP="008C0A78">
      <w:pPr>
        <w:spacing w:after="0" w:line="560" w:lineRule="exact"/>
        <w:ind w:firstLine="482"/>
        <w:rPr>
          <w:rFonts w:asciiTheme="minorEastAsia" w:eastAsiaTheme="minorEastAsia" w:hAnsiTheme="minorEastAsia"/>
          <w:b/>
          <w:bCs/>
          <w:sz w:val="28"/>
          <w:szCs w:val="28"/>
        </w:rPr>
      </w:pPr>
      <w:r w:rsidRPr="008C0A78">
        <w:rPr>
          <w:rFonts w:asciiTheme="minorEastAsia" w:eastAsiaTheme="minorEastAsia" w:hAnsiTheme="minorEastAsia" w:hint="eastAsia"/>
          <w:b/>
          <w:bCs/>
          <w:sz w:val="28"/>
          <w:szCs w:val="28"/>
        </w:rPr>
        <w:t>1、</w:t>
      </w:r>
      <w:r w:rsidRPr="008C0A78">
        <w:rPr>
          <w:rFonts w:asciiTheme="minorEastAsia" w:eastAsiaTheme="minorEastAsia" w:hAnsiTheme="minorEastAsia"/>
          <w:b/>
          <w:bCs/>
          <w:sz w:val="28"/>
          <w:szCs w:val="28"/>
        </w:rPr>
        <w:t>院内</w:t>
      </w:r>
      <w:proofErr w:type="gramStart"/>
      <w:r w:rsidRPr="008C0A78">
        <w:rPr>
          <w:rFonts w:asciiTheme="minorEastAsia" w:eastAsiaTheme="minorEastAsia" w:hAnsiTheme="minorEastAsia"/>
          <w:b/>
          <w:bCs/>
          <w:sz w:val="28"/>
          <w:szCs w:val="28"/>
        </w:rPr>
        <w:t>医</w:t>
      </w:r>
      <w:proofErr w:type="gramEnd"/>
      <w:r w:rsidRPr="008C0A78">
        <w:rPr>
          <w:rFonts w:asciiTheme="minorEastAsia" w:eastAsiaTheme="minorEastAsia" w:hAnsiTheme="minorEastAsia"/>
          <w:b/>
          <w:bCs/>
          <w:sz w:val="28"/>
          <w:szCs w:val="28"/>
        </w:rPr>
        <w:t>保</w:t>
      </w:r>
      <w:r w:rsidRPr="008C0A78">
        <w:rPr>
          <w:rFonts w:asciiTheme="minorEastAsia" w:eastAsiaTheme="minorEastAsia" w:hAnsiTheme="minorEastAsia" w:hint="eastAsia"/>
          <w:b/>
          <w:bCs/>
          <w:sz w:val="28"/>
          <w:szCs w:val="28"/>
        </w:rPr>
        <w:t>、</w:t>
      </w:r>
      <w:r w:rsidRPr="008C0A78">
        <w:rPr>
          <w:rFonts w:asciiTheme="minorEastAsia" w:eastAsiaTheme="minorEastAsia" w:hAnsiTheme="minorEastAsia"/>
          <w:b/>
          <w:bCs/>
          <w:sz w:val="28"/>
          <w:szCs w:val="28"/>
        </w:rPr>
        <w:t>工伤业务日常运营服务支持</w:t>
      </w:r>
    </w:p>
    <w:p w14:paraId="3840D179" w14:textId="77777777" w:rsidR="008C0A78" w:rsidRPr="008C0A78" w:rsidRDefault="008C0A78" w:rsidP="008C0A78">
      <w:pPr>
        <w:spacing w:after="0" w:line="560" w:lineRule="exact"/>
        <w:ind w:firstLine="480"/>
        <w:rPr>
          <w:rFonts w:asciiTheme="minorEastAsia" w:eastAsiaTheme="minorEastAsia" w:hAnsiTheme="minorEastAsia"/>
          <w:sz w:val="28"/>
          <w:szCs w:val="28"/>
        </w:rPr>
      </w:pPr>
      <w:r w:rsidRPr="008C0A78">
        <w:rPr>
          <w:rFonts w:asciiTheme="minorEastAsia" w:eastAsiaTheme="minorEastAsia" w:hAnsiTheme="minorEastAsia"/>
          <w:sz w:val="28"/>
          <w:szCs w:val="28"/>
        </w:rPr>
        <w:t>提供普通门诊、门特、住院业务办理与退费等技术支持，问题分析与业务指导等专家服务，专人负责解答医院在办理各种业务过程中遇到的问题，提供专业的技术指导、问题分析与处理建议服务</w:t>
      </w:r>
      <w:r w:rsidRPr="008C0A78">
        <w:rPr>
          <w:rFonts w:asciiTheme="minorEastAsia" w:eastAsiaTheme="minorEastAsia" w:hAnsiTheme="minorEastAsia" w:hint="eastAsia"/>
          <w:sz w:val="28"/>
          <w:szCs w:val="28"/>
        </w:rPr>
        <w:t>。</w:t>
      </w:r>
    </w:p>
    <w:p w14:paraId="29B0D551" w14:textId="77777777" w:rsidR="008C0A78" w:rsidRPr="008C0A78" w:rsidRDefault="008C0A78" w:rsidP="008C0A78">
      <w:pPr>
        <w:spacing w:after="0" w:line="560" w:lineRule="exact"/>
        <w:ind w:firstLine="482"/>
        <w:rPr>
          <w:rFonts w:asciiTheme="minorEastAsia" w:eastAsiaTheme="minorEastAsia" w:hAnsiTheme="minorEastAsia"/>
          <w:b/>
          <w:bCs/>
          <w:sz w:val="28"/>
          <w:szCs w:val="28"/>
        </w:rPr>
      </w:pPr>
      <w:r w:rsidRPr="008C0A78">
        <w:rPr>
          <w:rFonts w:asciiTheme="minorEastAsia" w:eastAsiaTheme="minorEastAsia" w:hAnsiTheme="minorEastAsia" w:hint="eastAsia"/>
          <w:b/>
          <w:bCs/>
          <w:sz w:val="28"/>
          <w:szCs w:val="28"/>
        </w:rPr>
        <w:t>2、</w:t>
      </w:r>
      <w:proofErr w:type="gramStart"/>
      <w:r w:rsidRPr="008C0A78">
        <w:rPr>
          <w:rFonts w:asciiTheme="minorEastAsia" w:eastAsiaTheme="minorEastAsia" w:hAnsiTheme="minorEastAsia"/>
          <w:b/>
          <w:bCs/>
          <w:sz w:val="28"/>
          <w:szCs w:val="28"/>
        </w:rPr>
        <w:t>医</w:t>
      </w:r>
      <w:proofErr w:type="gramEnd"/>
      <w:r w:rsidRPr="008C0A78">
        <w:rPr>
          <w:rFonts w:asciiTheme="minorEastAsia" w:eastAsiaTheme="minorEastAsia" w:hAnsiTheme="minorEastAsia"/>
          <w:b/>
          <w:bCs/>
          <w:sz w:val="28"/>
          <w:szCs w:val="28"/>
        </w:rPr>
        <w:t>保</w:t>
      </w:r>
      <w:r w:rsidRPr="008C0A78">
        <w:rPr>
          <w:rFonts w:asciiTheme="minorEastAsia" w:eastAsiaTheme="minorEastAsia" w:hAnsiTheme="minorEastAsia" w:hint="eastAsia"/>
          <w:b/>
          <w:bCs/>
          <w:sz w:val="28"/>
          <w:szCs w:val="28"/>
        </w:rPr>
        <w:t>、</w:t>
      </w:r>
      <w:r w:rsidRPr="008C0A78">
        <w:rPr>
          <w:rFonts w:asciiTheme="minorEastAsia" w:eastAsiaTheme="minorEastAsia" w:hAnsiTheme="minorEastAsia"/>
          <w:b/>
          <w:bCs/>
          <w:sz w:val="28"/>
          <w:szCs w:val="28"/>
        </w:rPr>
        <w:t>工伤贯标服务</w:t>
      </w:r>
    </w:p>
    <w:p w14:paraId="7FF44D67" w14:textId="77777777" w:rsidR="008C0A78" w:rsidRPr="008C0A78" w:rsidRDefault="008C0A78" w:rsidP="008C0A78">
      <w:pPr>
        <w:pStyle w:val="ad"/>
        <w:numPr>
          <w:ilvl w:val="0"/>
          <w:numId w:val="3"/>
        </w:numPr>
        <w:spacing w:line="560" w:lineRule="exact"/>
        <w:ind w:firstLineChars="0"/>
        <w:rPr>
          <w:rFonts w:asciiTheme="minorEastAsia" w:eastAsiaTheme="minorEastAsia" w:hAnsiTheme="minorEastAsia"/>
          <w:szCs w:val="28"/>
        </w:rPr>
      </w:pPr>
      <w:r w:rsidRPr="008C0A78">
        <w:rPr>
          <w:rFonts w:asciiTheme="minorEastAsia" w:eastAsiaTheme="minorEastAsia" w:hAnsiTheme="minorEastAsia"/>
          <w:szCs w:val="28"/>
        </w:rPr>
        <w:t>国家动态目录维护平台使用指导</w:t>
      </w:r>
    </w:p>
    <w:p w14:paraId="5A4A6579" w14:textId="77777777" w:rsidR="008C0A78" w:rsidRPr="008C0A78" w:rsidRDefault="008C0A78" w:rsidP="008C0A78">
      <w:pPr>
        <w:spacing w:after="0" w:line="560" w:lineRule="exact"/>
        <w:ind w:firstLine="480"/>
        <w:rPr>
          <w:rFonts w:asciiTheme="minorEastAsia" w:eastAsiaTheme="minorEastAsia" w:hAnsiTheme="minorEastAsia"/>
          <w:sz w:val="28"/>
          <w:szCs w:val="28"/>
        </w:rPr>
      </w:pPr>
      <w:r w:rsidRPr="008C0A78">
        <w:rPr>
          <w:rFonts w:asciiTheme="minorEastAsia" w:eastAsiaTheme="minorEastAsia" w:hAnsiTheme="minorEastAsia"/>
          <w:sz w:val="28"/>
          <w:szCs w:val="28"/>
        </w:rPr>
        <w:t>对医疗机构如何注册申请国家医疗机构编码，医师/护士/药师等信息注册提供指导</w:t>
      </w:r>
      <w:r w:rsidRPr="008C0A78">
        <w:rPr>
          <w:rFonts w:asciiTheme="minorEastAsia" w:eastAsiaTheme="minorEastAsia" w:hAnsiTheme="minorEastAsia" w:hint="eastAsia"/>
          <w:sz w:val="28"/>
          <w:szCs w:val="28"/>
        </w:rPr>
        <w:t>。</w:t>
      </w:r>
    </w:p>
    <w:p w14:paraId="7323B2F0" w14:textId="77777777" w:rsidR="008C0A78" w:rsidRPr="008C0A78" w:rsidRDefault="008C0A78" w:rsidP="008C0A78">
      <w:pPr>
        <w:pStyle w:val="ad"/>
        <w:numPr>
          <w:ilvl w:val="0"/>
          <w:numId w:val="3"/>
        </w:numPr>
        <w:spacing w:line="560" w:lineRule="exact"/>
        <w:ind w:firstLineChars="0"/>
        <w:rPr>
          <w:rFonts w:asciiTheme="minorEastAsia" w:eastAsiaTheme="minorEastAsia" w:hAnsiTheme="minorEastAsia"/>
          <w:szCs w:val="28"/>
        </w:rPr>
      </w:pPr>
      <w:r w:rsidRPr="008C0A78">
        <w:rPr>
          <w:rFonts w:asciiTheme="minorEastAsia" w:eastAsiaTheme="minorEastAsia" w:hAnsiTheme="minorEastAsia"/>
          <w:szCs w:val="28"/>
        </w:rPr>
        <w:t>医疗机构</w:t>
      </w:r>
      <w:proofErr w:type="gramStart"/>
      <w:r w:rsidRPr="008C0A78">
        <w:rPr>
          <w:rFonts w:asciiTheme="minorEastAsia" w:eastAsiaTheme="minorEastAsia" w:hAnsiTheme="minorEastAsia"/>
          <w:szCs w:val="28"/>
        </w:rPr>
        <w:t>医保</w:t>
      </w:r>
      <w:r w:rsidRPr="008C0A78">
        <w:rPr>
          <w:rFonts w:asciiTheme="minorEastAsia" w:eastAsiaTheme="minorEastAsia" w:hAnsiTheme="minorEastAsia" w:hint="eastAsia"/>
          <w:szCs w:val="28"/>
        </w:rPr>
        <w:t>贯</w:t>
      </w:r>
      <w:proofErr w:type="gramEnd"/>
      <w:r w:rsidRPr="008C0A78">
        <w:rPr>
          <w:rFonts w:asciiTheme="minorEastAsia" w:eastAsiaTheme="minorEastAsia" w:hAnsiTheme="minorEastAsia" w:hint="eastAsia"/>
          <w:szCs w:val="28"/>
        </w:rPr>
        <w:t>标</w:t>
      </w:r>
      <w:r w:rsidRPr="008C0A78">
        <w:rPr>
          <w:rFonts w:asciiTheme="minorEastAsia" w:eastAsiaTheme="minorEastAsia" w:hAnsiTheme="minorEastAsia"/>
          <w:szCs w:val="28"/>
        </w:rPr>
        <w:t>指导</w:t>
      </w:r>
    </w:p>
    <w:p w14:paraId="3B94952D" w14:textId="77777777" w:rsidR="008C0A78" w:rsidRPr="008C0A78" w:rsidRDefault="008C0A78" w:rsidP="008C0A78">
      <w:pPr>
        <w:spacing w:after="0" w:line="560" w:lineRule="exact"/>
        <w:ind w:firstLine="480"/>
        <w:rPr>
          <w:rFonts w:asciiTheme="minorEastAsia" w:eastAsiaTheme="minorEastAsia" w:hAnsiTheme="minorEastAsia"/>
          <w:sz w:val="28"/>
          <w:szCs w:val="28"/>
        </w:rPr>
      </w:pPr>
      <w:r w:rsidRPr="008C0A78">
        <w:rPr>
          <w:rFonts w:asciiTheme="minorEastAsia" w:eastAsiaTheme="minorEastAsia" w:hAnsiTheme="minorEastAsia"/>
          <w:sz w:val="28"/>
          <w:szCs w:val="28"/>
        </w:rPr>
        <w:t>指导医疗机构进行惯标，并解答医疗机构</w:t>
      </w:r>
      <w:proofErr w:type="gramStart"/>
      <w:r w:rsidRPr="008C0A78">
        <w:rPr>
          <w:rFonts w:asciiTheme="minorEastAsia" w:eastAsiaTheme="minorEastAsia" w:hAnsiTheme="minorEastAsia"/>
          <w:sz w:val="28"/>
          <w:szCs w:val="28"/>
        </w:rPr>
        <w:t>医保惯标各种</w:t>
      </w:r>
      <w:proofErr w:type="gramEnd"/>
      <w:r w:rsidRPr="008C0A78">
        <w:rPr>
          <w:rFonts w:asciiTheme="minorEastAsia" w:eastAsiaTheme="minorEastAsia" w:hAnsiTheme="minorEastAsia"/>
          <w:sz w:val="28"/>
          <w:szCs w:val="28"/>
        </w:rPr>
        <w:t>问题，配合医疗机构完成惯标的自查自纠</w:t>
      </w:r>
      <w:r w:rsidRPr="008C0A78">
        <w:rPr>
          <w:rFonts w:asciiTheme="minorEastAsia" w:eastAsiaTheme="minorEastAsia" w:hAnsiTheme="minorEastAsia" w:hint="eastAsia"/>
          <w:sz w:val="28"/>
          <w:szCs w:val="28"/>
        </w:rPr>
        <w:t>。</w:t>
      </w:r>
    </w:p>
    <w:p w14:paraId="4E2BC014" w14:textId="77777777" w:rsidR="008C0A78" w:rsidRPr="008C0A78" w:rsidRDefault="008C0A78" w:rsidP="008C0A78">
      <w:pPr>
        <w:spacing w:after="0" w:line="560" w:lineRule="exact"/>
        <w:ind w:firstLine="482"/>
        <w:rPr>
          <w:rFonts w:asciiTheme="minorEastAsia" w:eastAsiaTheme="minorEastAsia" w:hAnsiTheme="minorEastAsia"/>
          <w:b/>
          <w:bCs/>
          <w:sz w:val="28"/>
          <w:szCs w:val="28"/>
        </w:rPr>
      </w:pPr>
      <w:r w:rsidRPr="008C0A78">
        <w:rPr>
          <w:rFonts w:asciiTheme="minorEastAsia" w:eastAsiaTheme="minorEastAsia" w:hAnsiTheme="minorEastAsia" w:hint="eastAsia"/>
          <w:b/>
          <w:bCs/>
          <w:sz w:val="28"/>
          <w:szCs w:val="28"/>
        </w:rPr>
        <w:t>3、</w:t>
      </w:r>
      <w:r w:rsidRPr="008C0A78">
        <w:rPr>
          <w:rFonts w:asciiTheme="minorEastAsia" w:eastAsiaTheme="minorEastAsia" w:hAnsiTheme="minorEastAsia"/>
          <w:b/>
          <w:bCs/>
          <w:sz w:val="28"/>
          <w:szCs w:val="28"/>
        </w:rPr>
        <w:t>个人待遇核实服务</w:t>
      </w:r>
    </w:p>
    <w:p w14:paraId="7F74AC35" w14:textId="77777777" w:rsidR="008C0A78" w:rsidRPr="008C0A78" w:rsidRDefault="008C0A78" w:rsidP="008C0A78">
      <w:pPr>
        <w:spacing w:after="0" w:line="560" w:lineRule="exact"/>
        <w:ind w:firstLine="480"/>
        <w:rPr>
          <w:rFonts w:asciiTheme="minorEastAsia" w:eastAsiaTheme="minorEastAsia" w:hAnsiTheme="minorEastAsia"/>
          <w:sz w:val="28"/>
          <w:szCs w:val="28"/>
        </w:rPr>
      </w:pPr>
      <w:r w:rsidRPr="008C0A78">
        <w:rPr>
          <w:rFonts w:asciiTheme="minorEastAsia" w:eastAsiaTheme="minorEastAsia" w:hAnsiTheme="minorEastAsia"/>
          <w:sz w:val="28"/>
          <w:szCs w:val="28"/>
        </w:rPr>
        <w:t>对参保人享受待遇过程中遇到问题，进行分析处理</w:t>
      </w:r>
      <w:r w:rsidRPr="008C0A78">
        <w:rPr>
          <w:rFonts w:asciiTheme="minorEastAsia" w:eastAsiaTheme="minorEastAsia" w:hAnsiTheme="minorEastAsia" w:hint="eastAsia"/>
          <w:sz w:val="28"/>
          <w:szCs w:val="28"/>
        </w:rPr>
        <w:t>。</w:t>
      </w:r>
    </w:p>
    <w:p w14:paraId="39FF7181" w14:textId="77777777" w:rsidR="008C0A78" w:rsidRPr="008C0A78" w:rsidRDefault="008C0A78" w:rsidP="008C0A78">
      <w:pPr>
        <w:widowControl w:val="0"/>
        <w:numPr>
          <w:ilvl w:val="0"/>
          <w:numId w:val="4"/>
        </w:numPr>
        <w:adjustRightInd/>
        <w:snapToGrid/>
        <w:spacing w:after="0" w:line="560" w:lineRule="exact"/>
        <w:ind w:firstLineChars="200" w:firstLine="562"/>
        <w:jc w:val="both"/>
        <w:rPr>
          <w:rFonts w:asciiTheme="minorEastAsia" w:eastAsiaTheme="minorEastAsia" w:hAnsiTheme="minorEastAsia"/>
          <w:b/>
          <w:bCs/>
          <w:sz w:val="28"/>
          <w:szCs w:val="28"/>
        </w:rPr>
      </w:pPr>
      <w:r w:rsidRPr="008C0A78">
        <w:rPr>
          <w:rFonts w:asciiTheme="minorEastAsia" w:eastAsiaTheme="minorEastAsia" w:hAnsiTheme="minorEastAsia" w:hint="eastAsia"/>
          <w:b/>
          <w:bCs/>
          <w:sz w:val="28"/>
          <w:szCs w:val="28"/>
        </w:rPr>
        <w:t>定点工伤技术支持</w:t>
      </w:r>
    </w:p>
    <w:p w14:paraId="17B22C45" w14:textId="77777777" w:rsidR="008C0A78" w:rsidRPr="008C0A78" w:rsidRDefault="008C0A78"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 xml:space="preserve">    对工伤平台对接、远程查房APP使用及工伤结算的问题，安排专人提供指导服务</w:t>
      </w:r>
    </w:p>
    <w:p w14:paraId="295914B5" w14:textId="77777777" w:rsidR="008C0A78" w:rsidRPr="008C0A78" w:rsidRDefault="008C0A78" w:rsidP="008C0A78">
      <w:pPr>
        <w:spacing w:after="0" w:line="560" w:lineRule="exact"/>
        <w:ind w:firstLine="482"/>
        <w:rPr>
          <w:rFonts w:asciiTheme="minorEastAsia" w:eastAsiaTheme="minorEastAsia" w:hAnsiTheme="minorEastAsia"/>
          <w:b/>
          <w:bCs/>
          <w:sz w:val="28"/>
          <w:szCs w:val="28"/>
        </w:rPr>
      </w:pPr>
      <w:r w:rsidRPr="008C0A78">
        <w:rPr>
          <w:rFonts w:asciiTheme="minorEastAsia" w:eastAsiaTheme="minorEastAsia" w:hAnsiTheme="minorEastAsia" w:hint="eastAsia"/>
          <w:b/>
          <w:bCs/>
          <w:sz w:val="28"/>
          <w:szCs w:val="28"/>
        </w:rPr>
        <w:t>5、</w:t>
      </w:r>
      <w:r w:rsidRPr="008C0A78">
        <w:rPr>
          <w:rFonts w:asciiTheme="minorEastAsia" w:eastAsiaTheme="minorEastAsia" w:hAnsiTheme="minorEastAsia"/>
          <w:b/>
          <w:bCs/>
          <w:sz w:val="28"/>
          <w:szCs w:val="28"/>
        </w:rPr>
        <w:t>对账服务</w:t>
      </w:r>
    </w:p>
    <w:p w14:paraId="597C1BB9" w14:textId="77777777" w:rsidR="008C0A78" w:rsidRPr="008C0A78" w:rsidRDefault="008C0A78" w:rsidP="008C0A78">
      <w:pPr>
        <w:pStyle w:val="ad"/>
        <w:numPr>
          <w:ilvl w:val="0"/>
          <w:numId w:val="3"/>
        </w:numPr>
        <w:spacing w:line="560" w:lineRule="exact"/>
        <w:ind w:firstLineChars="0"/>
        <w:rPr>
          <w:rFonts w:asciiTheme="minorEastAsia" w:eastAsiaTheme="minorEastAsia" w:hAnsiTheme="minorEastAsia"/>
          <w:szCs w:val="28"/>
        </w:rPr>
      </w:pPr>
      <w:r w:rsidRPr="008C0A78">
        <w:rPr>
          <w:rFonts w:asciiTheme="minorEastAsia" w:eastAsiaTheme="minorEastAsia" w:hAnsiTheme="minorEastAsia"/>
          <w:szCs w:val="28"/>
        </w:rPr>
        <w:lastRenderedPageBreak/>
        <w:t>对账服务</w:t>
      </w:r>
    </w:p>
    <w:p w14:paraId="09407C59" w14:textId="77777777" w:rsidR="008C0A78" w:rsidRPr="008C0A78" w:rsidRDefault="008C0A78" w:rsidP="008C0A78">
      <w:pPr>
        <w:spacing w:after="0" w:line="560" w:lineRule="exact"/>
        <w:ind w:firstLine="480"/>
        <w:rPr>
          <w:rFonts w:asciiTheme="minorEastAsia" w:eastAsiaTheme="minorEastAsia" w:hAnsiTheme="minorEastAsia"/>
          <w:sz w:val="28"/>
          <w:szCs w:val="28"/>
        </w:rPr>
      </w:pPr>
      <w:r w:rsidRPr="008C0A78">
        <w:rPr>
          <w:rFonts w:asciiTheme="minorEastAsia" w:eastAsiaTheme="minorEastAsia" w:hAnsiTheme="minorEastAsia"/>
          <w:sz w:val="28"/>
          <w:szCs w:val="28"/>
        </w:rPr>
        <w:t>提供对账不平问题系统支持，帮助查找问题根源，直至问题解决</w:t>
      </w:r>
      <w:r w:rsidRPr="008C0A78">
        <w:rPr>
          <w:rFonts w:asciiTheme="minorEastAsia" w:eastAsiaTheme="minorEastAsia" w:hAnsiTheme="minorEastAsia" w:hint="eastAsia"/>
          <w:sz w:val="28"/>
          <w:szCs w:val="28"/>
        </w:rPr>
        <w:t>。</w:t>
      </w:r>
    </w:p>
    <w:p w14:paraId="09EF2AA4" w14:textId="77777777" w:rsidR="008C0A78" w:rsidRPr="008C0A78" w:rsidRDefault="008C0A78" w:rsidP="008C0A78">
      <w:pPr>
        <w:pStyle w:val="ad"/>
        <w:numPr>
          <w:ilvl w:val="0"/>
          <w:numId w:val="3"/>
        </w:numPr>
        <w:spacing w:line="560" w:lineRule="exact"/>
        <w:ind w:firstLineChars="0"/>
        <w:rPr>
          <w:rFonts w:asciiTheme="minorEastAsia" w:eastAsiaTheme="minorEastAsia" w:hAnsiTheme="minorEastAsia"/>
          <w:szCs w:val="28"/>
        </w:rPr>
      </w:pPr>
      <w:r w:rsidRPr="008C0A78">
        <w:rPr>
          <w:rFonts w:asciiTheme="minorEastAsia" w:eastAsiaTheme="minorEastAsia" w:hAnsiTheme="minorEastAsia"/>
          <w:szCs w:val="28"/>
        </w:rPr>
        <w:t>单边帐处理</w:t>
      </w:r>
    </w:p>
    <w:p w14:paraId="374393EB" w14:textId="77777777" w:rsidR="008C0A78" w:rsidRPr="008C0A78" w:rsidRDefault="008C0A78" w:rsidP="008C0A78">
      <w:pPr>
        <w:spacing w:after="0" w:line="560" w:lineRule="exact"/>
        <w:ind w:firstLine="480"/>
        <w:rPr>
          <w:rFonts w:asciiTheme="minorEastAsia" w:eastAsiaTheme="minorEastAsia" w:hAnsiTheme="minorEastAsia"/>
          <w:sz w:val="28"/>
          <w:szCs w:val="28"/>
        </w:rPr>
      </w:pPr>
      <w:proofErr w:type="gramStart"/>
      <w:r w:rsidRPr="008C0A78">
        <w:rPr>
          <w:rFonts w:asciiTheme="minorEastAsia" w:eastAsiaTheme="minorEastAsia" w:hAnsiTheme="minorEastAsia"/>
          <w:sz w:val="28"/>
          <w:szCs w:val="28"/>
        </w:rPr>
        <w:t>支持院端本地</w:t>
      </w:r>
      <w:proofErr w:type="gramEnd"/>
      <w:r w:rsidRPr="008C0A78">
        <w:rPr>
          <w:rFonts w:asciiTheme="minorEastAsia" w:eastAsiaTheme="minorEastAsia" w:hAnsiTheme="minorEastAsia"/>
          <w:sz w:val="28"/>
          <w:szCs w:val="28"/>
        </w:rPr>
        <w:t>、异地、跨省异地结算单边</w:t>
      </w:r>
      <w:proofErr w:type="gramStart"/>
      <w:r w:rsidRPr="008C0A78">
        <w:rPr>
          <w:rFonts w:asciiTheme="minorEastAsia" w:eastAsiaTheme="minorEastAsia" w:hAnsiTheme="minorEastAsia"/>
          <w:sz w:val="28"/>
          <w:szCs w:val="28"/>
        </w:rPr>
        <w:t>账</w:t>
      </w:r>
      <w:proofErr w:type="gramEnd"/>
      <w:r w:rsidRPr="008C0A78">
        <w:rPr>
          <w:rFonts w:asciiTheme="minorEastAsia" w:eastAsiaTheme="minorEastAsia" w:hAnsiTheme="minorEastAsia"/>
          <w:sz w:val="28"/>
          <w:szCs w:val="28"/>
        </w:rPr>
        <w:t>处理</w:t>
      </w:r>
      <w:r w:rsidRPr="008C0A78">
        <w:rPr>
          <w:rFonts w:asciiTheme="minorEastAsia" w:eastAsiaTheme="minorEastAsia" w:hAnsiTheme="minorEastAsia" w:hint="eastAsia"/>
          <w:sz w:val="28"/>
          <w:szCs w:val="28"/>
        </w:rPr>
        <w:t>。</w:t>
      </w:r>
    </w:p>
    <w:p w14:paraId="368E7D02" w14:textId="77777777" w:rsidR="008C0A78" w:rsidRPr="008C0A78" w:rsidRDefault="008C0A78" w:rsidP="008C0A78">
      <w:pPr>
        <w:spacing w:after="0" w:line="560" w:lineRule="exact"/>
        <w:ind w:firstLine="482"/>
        <w:rPr>
          <w:rFonts w:asciiTheme="minorEastAsia" w:eastAsiaTheme="minorEastAsia" w:hAnsiTheme="minorEastAsia"/>
          <w:b/>
          <w:bCs/>
          <w:sz w:val="28"/>
          <w:szCs w:val="28"/>
        </w:rPr>
      </w:pPr>
      <w:bookmarkStart w:id="2" w:name="_Toc162269247"/>
      <w:r w:rsidRPr="008C0A78">
        <w:rPr>
          <w:rFonts w:asciiTheme="minorEastAsia" w:eastAsiaTheme="minorEastAsia" w:hAnsiTheme="minorEastAsia" w:hint="eastAsia"/>
          <w:b/>
          <w:bCs/>
          <w:sz w:val="28"/>
          <w:szCs w:val="28"/>
        </w:rPr>
        <w:t>（三）</w:t>
      </w:r>
      <w:r w:rsidRPr="008C0A78">
        <w:rPr>
          <w:rFonts w:asciiTheme="minorEastAsia" w:eastAsiaTheme="minorEastAsia" w:hAnsiTheme="minorEastAsia"/>
          <w:b/>
          <w:bCs/>
          <w:sz w:val="28"/>
          <w:szCs w:val="28"/>
        </w:rPr>
        <w:t>赋能培训服务</w:t>
      </w:r>
      <w:bookmarkEnd w:id="2"/>
    </w:p>
    <w:p w14:paraId="135E7904" w14:textId="77777777" w:rsidR="008C0A78" w:rsidRPr="008C0A78" w:rsidRDefault="008C0A78" w:rsidP="008C0A78">
      <w:pPr>
        <w:spacing w:after="0" w:line="560" w:lineRule="exact"/>
        <w:ind w:firstLine="482"/>
        <w:rPr>
          <w:rFonts w:asciiTheme="minorEastAsia" w:eastAsiaTheme="minorEastAsia" w:hAnsiTheme="minorEastAsia"/>
          <w:b/>
          <w:bCs/>
          <w:sz w:val="28"/>
          <w:szCs w:val="28"/>
        </w:rPr>
      </w:pPr>
      <w:r w:rsidRPr="008C0A78">
        <w:rPr>
          <w:rFonts w:asciiTheme="minorEastAsia" w:eastAsiaTheme="minorEastAsia" w:hAnsiTheme="minorEastAsia" w:hint="eastAsia"/>
          <w:b/>
          <w:bCs/>
          <w:sz w:val="28"/>
          <w:szCs w:val="28"/>
        </w:rPr>
        <w:t>1、</w:t>
      </w:r>
      <w:r w:rsidRPr="008C0A78">
        <w:rPr>
          <w:rFonts w:asciiTheme="minorEastAsia" w:eastAsiaTheme="minorEastAsia" w:hAnsiTheme="minorEastAsia"/>
          <w:b/>
          <w:bCs/>
          <w:sz w:val="28"/>
          <w:szCs w:val="28"/>
        </w:rPr>
        <w:t>政策培训</w:t>
      </w:r>
    </w:p>
    <w:p w14:paraId="2A554647" w14:textId="77777777" w:rsidR="008C0A78" w:rsidRPr="008C0A78" w:rsidRDefault="008C0A78" w:rsidP="008C0A78">
      <w:pPr>
        <w:spacing w:after="0" w:line="560" w:lineRule="exact"/>
        <w:ind w:firstLine="480"/>
        <w:rPr>
          <w:rFonts w:asciiTheme="minorEastAsia" w:eastAsiaTheme="minorEastAsia" w:hAnsiTheme="minorEastAsia"/>
          <w:sz w:val="28"/>
          <w:szCs w:val="28"/>
        </w:rPr>
      </w:pPr>
      <w:proofErr w:type="gramStart"/>
      <w:r w:rsidRPr="008C0A78">
        <w:rPr>
          <w:rFonts w:asciiTheme="minorEastAsia" w:eastAsiaTheme="minorEastAsia" w:hAnsiTheme="minorEastAsia"/>
          <w:sz w:val="28"/>
          <w:szCs w:val="28"/>
        </w:rPr>
        <w:t>医</w:t>
      </w:r>
      <w:proofErr w:type="gramEnd"/>
      <w:r w:rsidRPr="008C0A78">
        <w:rPr>
          <w:rFonts w:asciiTheme="minorEastAsia" w:eastAsiaTheme="minorEastAsia" w:hAnsiTheme="minorEastAsia"/>
          <w:sz w:val="28"/>
          <w:szCs w:val="28"/>
        </w:rPr>
        <w:t>保政策变化不断，为医院更快、更精确的掌握政策，开展深度培训服务</w:t>
      </w:r>
      <w:r w:rsidRPr="008C0A78">
        <w:rPr>
          <w:rFonts w:asciiTheme="minorEastAsia" w:eastAsiaTheme="minorEastAsia" w:hAnsiTheme="minorEastAsia" w:hint="eastAsia"/>
          <w:sz w:val="28"/>
          <w:szCs w:val="28"/>
        </w:rPr>
        <w:t>。</w:t>
      </w:r>
    </w:p>
    <w:p w14:paraId="2475D1A2" w14:textId="77777777" w:rsidR="008C0A78" w:rsidRPr="008C0A78" w:rsidRDefault="008C0A78" w:rsidP="008C0A78">
      <w:pPr>
        <w:spacing w:after="0" w:line="560" w:lineRule="exact"/>
        <w:ind w:firstLine="482"/>
        <w:rPr>
          <w:rFonts w:asciiTheme="minorEastAsia" w:eastAsiaTheme="minorEastAsia" w:hAnsiTheme="minorEastAsia"/>
          <w:b/>
          <w:bCs/>
          <w:sz w:val="28"/>
          <w:szCs w:val="28"/>
        </w:rPr>
      </w:pPr>
      <w:r w:rsidRPr="008C0A78">
        <w:rPr>
          <w:rFonts w:asciiTheme="minorEastAsia" w:eastAsiaTheme="minorEastAsia" w:hAnsiTheme="minorEastAsia" w:hint="eastAsia"/>
          <w:b/>
          <w:bCs/>
          <w:sz w:val="28"/>
          <w:szCs w:val="28"/>
        </w:rPr>
        <w:t>2、</w:t>
      </w:r>
      <w:r w:rsidRPr="008C0A78">
        <w:rPr>
          <w:rFonts w:asciiTheme="minorEastAsia" w:eastAsiaTheme="minorEastAsia" w:hAnsiTheme="minorEastAsia"/>
          <w:b/>
          <w:bCs/>
          <w:sz w:val="28"/>
          <w:szCs w:val="28"/>
        </w:rPr>
        <w:t>经办服务能力提升</w:t>
      </w:r>
    </w:p>
    <w:p w14:paraId="56F80466" w14:textId="77777777" w:rsidR="008C0A78" w:rsidRPr="008C0A78" w:rsidRDefault="008C0A78" w:rsidP="008C0A78">
      <w:pPr>
        <w:spacing w:after="0" w:line="560" w:lineRule="exact"/>
        <w:ind w:firstLine="480"/>
        <w:rPr>
          <w:rFonts w:asciiTheme="minorEastAsia" w:eastAsiaTheme="minorEastAsia" w:hAnsiTheme="minorEastAsia"/>
          <w:sz w:val="28"/>
          <w:szCs w:val="28"/>
        </w:rPr>
      </w:pPr>
      <w:r w:rsidRPr="008C0A78">
        <w:rPr>
          <w:rFonts w:asciiTheme="minorEastAsia" w:eastAsiaTheme="minorEastAsia" w:hAnsiTheme="minorEastAsia"/>
          <w:sz w:val="28"/>
          <w:szCs w:val="28"/>
        </w:rPr>
        <w:t>不定期的前往医院组织</w:t>
      </w:r>
      <w:proofErr w:type="gramStart"/>
      <w:r w:rsidRPr="008C0A78">
        <w:rPr>
          <w:rFonts w:asciiTheme="minorEastAsia" w:eastAsiaTheme="minorEastAsia" w:hAnsiTheme="minorEastAsia"/>
          <w:sz w:val="28"/>
          <w:szCs w:val="28"/>
        </w:rPr>
        <w:t>医</w:t>
      </w:r>
      <w:proofErr w:type="gramEnd"/>
      <w:r w:rsidRPr="008C0A78">
        <w:rPr>
          <w:rFonts w:asciiTheme="minorEastAsia" w:eastAsiaTheme="minorEastAsia" w:hAnsiTheme="minorEastAsia"/>
          <w:sz w:val="28"/>
          <w:szCs w:val="28"/>
        </w:rPr>
        <w:t>保经办业务培训，让医院及时了解政策享受条件，有利于医院工作开展</w:t>
      </w:r>
      <w:r w:rsidRPr="008C0A78">
        <w:rPr>
          <w:rFonts w:asciiTheme="minorEastAsia" w:eastAsiaTheme="minorEastAsia" w:hAnsiTheme="minorEastAsia" w:hint="eastAsia"/>
          <w:sz w:val="28"/>
          <w:szCs w:val="28"/>
        </w:rPr>
        <w:t>。</w:t>
      </w:r>
    </w:p>
    <w:tbl>
      <w:tblPr>
        <w:tblW w:w="5043" w:type="pct"/>
        <w:jc w:val="center"/>
        <w:tblLayout w:type="fixed"/>
        <w:tblLook w:val="04A0" w:firstRow="1" w:lastRow="0" w:firstColumn="1" w:lastColumn="0" w:noHBand="0" w:noVBand="1"/>
      </w:tblPr>
      <w:tblGrid>
        <w:gridCol w:w="820"/>
        <w:gridCol w:w="1381"/>
        <w:gridCol w:w="1889"/>
        <w:gridCol w:w="4277"/>
      </w:tblGrid>
      <w:tr w:rsidR="008C0A78" w:rsidRPr="00D713FC" w14:paraId="38D44C79" w14:textId="77777777" w:rsidTr="005300C0">
        <w:trPr>
          <w:trHeight w:val="660"/>
          <w:jc w:val="center"/>
        </w:trPr>
        <w:tc>
          <w:tcPr>
            <w:tcW w:w="490" w:type="pct"/>
            <w:vMerge w:val="restart"/>
            <w:tcBorders>
              <w:top w:val="single" w:sz="4" w:space="0" w:color="000000"/>
              <w:left w:val="single" w:sz="4" w:space="0" w:color="000000"/>
              <w:right w:val="single" w:sz="4" w:space="0" w:color="000000"/>
            </w:tcBorders>
            <w:shd w:val="clear" w:color="auto" w:fill="auto"/>
            <w:vAlign w:val="center"/>
          </w:tcPr>
          <w:p w14:paraId="03CDA103" w14:textId="77777777" w:rsidR="008C0A78" w:rsidRPr="00D713FC" w:rsidRDefault="008C0A78" w:rsidP="008C0A78">
            <w:pPr>
              <w:spacing w:after="0" w:line="560" w:lineRule="exact"/>
              <w:jc w:val="center"/>
              <w:rPr>
                <w:rFonts w:ascii="楷体" w:eastAsia="楷体" w:hAnsi="楷体"/>
                <w:sz w:val="24"/>
                <w:szCs w:val="24"/>
              </w:rPr>
            </w:pPr>
            <w:r w:rsidRPr="00D713FC">
              <w:rPr>
                <w:rFonts w:ascii="楷体" w:eastAsia="楷体" w:hAnsi="楷体" w:hint="eastAsia"/>
                <w:sz w:val="24"/>
                <w:szCs w:val="24"/>
              </w:rPr>
              <w:t>院内</w:t>
            </w:r>
            <w:proofErr w:type="gramStart"/>
            <w:r w:rsidRPr="00D713FC">
              <w:rPr>
                <w:rFonts w:ascii="楷体" w:eastAsia="楷体" w:hAnsi="楷体" w:hint="eastAsia"/>
                <w:sz w:val="24"/>
                <w:szCs w:val="24"/>
              </w:rPr>
              <w:t>医</w:t>
            </w:r>
            <w:proofErr w:type="gramEnd"/>
            <w:r w:rsidRPr="00D713FC">
              <w:rPr>
                <w:rFonts w:ascii="楷体" w:eastAsia="楷体" w:hAnsi="楷体" w:hint="eastAsia"/>
                <w:sz w:val="24"/>
                <w:szCs w:val="24"/>
              </w:rPr>
              <w:t>保及工伤日常运营服务支持</w:t>
            </w:r>
          </w:p>
        </w:tc>
        <w:tc>
          <w:tcPr>
            <w:tcW w:w="8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A6AF69"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政策类咨询服务</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A3EEEA"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政策咨询</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116172"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提供7×24小时的热线电话咨询服务，保障及时响应</w:t>
            </w:r>
            <w:proofErr w:type="gramStart"/>
            <w:r w:rsidRPr="00D713FC">
              <w:rPr>
                <w:rFonts w:ascii="楷体" w:eastAsia="楷体" w:hAnsi="楷体" w:hint="eastAsia"/>
                <w:sz w:val="24"/>
                <w:szCs w:val="24"/>
              </w:rPr>
              <w:t>医</w:t>
            </w:r>
            <w:proofErr w:type="gramEnd"/>
            <w:r w:rsidRPr="00D713FC">
              <w:rPr>
                <w:rFonts w:ascii="楷体" w:eastAsia="楷体" w:hAnsi="楷体" w:hint="eastAsia"/>
                <w:sz w:val="24"/>
                <w:szCs w:val="24"/>
              </w:rPr>
              <w:t>保、</w:t>
            </w:r>
            <w:r w:rsidRPr="00D713FC">
              <w:rPr>
                <w:rFonts w:ascii="楷体" w:eastAsia="楷体" w:hAnsi="楷体"/>
                <w:sz w:val="24"/>
                <w:szCs w:val="24"/>
              </w:rPr>
              <w:t>工伤</w:t>
            </w:r>
            <w:r w:rsidRPr="00D713FC">
              <w:rPr>
                <w:rFonts w:ascii="楷体" w:eastAsia="楷体" w:hAnsi="楷体" w:hint="eastAsia"/>
                <w:sz w:val="24"/>
                <w:szCs w:val="24"/>
              </w:rPr>
              <w:t>业务的咨询；每月1次现场服务，满足业务经办人员正常使用系统和解读最新政策。</w:t>
            </w:r>
          </w:p>
        </w:tc>
      </w:tr>
      <w:tr w:rsidR="008C0A78" w:rsidRPr="00D713FC" w14:paraId="7B3B0AF2" w14:textId="77777777" w:rsidTr="005300C0">
        <w:trPr>
          <w:trHeight w:val="330"/>
          <w:jc w:val="center"/>
        </w:trPr>
        <w:tc>
          <w:tcPr>
            <w:tcW w:w="490" w:type="pct"/>
            <w:vMerge/>
            <w:tcBorders>
              <w:left w:val="single" w:sz="4" w:space="0" w:color="000000"/>
              <w:right w:val="single" w:sz="4" w:space="0" w:color="000000"/>
            </w:tcBorders>
            <w:shd w:val="clear" w:color="auto" w:fill="auto"/>
            <w:vAlign w:val="center"/>
          </w:tcPr>
          <w:p w14:paraId="438693AD" w14:textId="77777777" w:rsidR="008C0A78" w:rsidRPr="00D713FC" w:rsidRDefault="008C0A78" w:rsidP="008C0A78">
            <w:pPr>
              <w:spacing w:after="0" w:line="560" w:lineRule="exact"/>
              <w:ind w:firstLine="480"/>
              <w:rPr>
                <w:rFonts w:ascii="楷体" w:eastAsia="楷体" w:hAnsi="楷体"/>
                <w:sz w:val="24"/>
                <w:szCs w:val="24"/>
              </w:rPr>
            </w:pPr>
          </w:p>
        </w:tc>
        <w:tc>
          <w:tcPr>
            <w:tcW w:w="8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DC25E6"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业务类咨询服务</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A6980F"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经办业务流程咨询</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24576F"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提供业务流程的详细指导，</w:t>
            </w:r>
            <w:proofErr w:type="gramStart"/>
            <w:r w:rsidRPr="00D713FC">
              <w:rPr>
                <w:rFonts w:ascii="楷体" w:eastAsia="楷体" w:hAnsi="楷体" w:hint="eastAsia"/>
                <w:sz w:val="24"/>
                <w:szCs w:val="24"/>
              </w:rPr>
              <w:t>协助院端改进</w:t>
            </w:r>
            <w:proofErr w:type="gramEnd"/>
            <w:r w:rsidRPr="00D713FC">
              <w:rPr>
                <w:rFonts w:ascii="楷体" w:eastAsia="楷体" w:hAnsi="楷体" w:hint="eastAsia"/>
                <w:sz w:val="24"/>
                <w:szCs w:val="24"/>
              </w:rPr>
              <w:t>业务流程提高业务办结效率。</w:t>
            </w:r>
          </w:p>
        </w:tc>
      </w:tr>
      <w:tr w:rsidR="008C0A78" w:rsidRPr="00D713FC" w14:paraId="2ACEF558" w14:textId="77777777" w:rsidTr="005300C0">
        <w:trPr>
          <w:trHeight w:val="1880"/>
          <w:jc w:val="center"/>
        </w:trPr>
        <w:tc>
          <w:tcPr>
            <w:tcW w:w="490" w:type="pct"/>
            <w:vMerge/>
            <w:tcBorders>
              <w:left w:val="single" w:sz="4" w:space="0" w:color="000000"/>
              <w:right w:val="single" w:sz="4" w:space="0" w:color="000000"/>
            </w:tcBorders>
            <w:shd w:val="clear" w:color="auto" w:fill="auto"/>
            <w:vAlign w:val="center"/>
          </w:tcPr>
          <w:p w14:paraId="231FED03" w14:textId="77777777" w:rsidR="008C0A78" w:rsidRPr="00D713FC" w:rsidRDefault="008C0A78" w:rsidP="008C0A78">
            <w:pPr>
              <w:spacing w:after="0" w:line="560" w:lineRule="exact"/>
              <w:ind w:firstLine="480"/>
              <w:rPr>
                <w:rFonts w:ascii="楷体" w:eastAsia="楷体" w:hAnsi="楷体"/>
                <w:sz w:val="24"/>
                <w:szCs w:val="24"/>
              </w:rPr>
            </w:pPr>
          </w:p>
        </w:tc>
        <w:tc>
          <w:tcPr>
            <w:tcW w:w="8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D452C0" w14:textId="77777777" w:rsidR="008C0A78" w:rsidRPr="00D713FC" w:rsidRDefault="008C0A78" w:rsidP="008C0A78">
            <w:pPr>
              <w:spacing w:after="0" w:line="560" w:lineRule="exact"/>
              <w:ind w:firstLine="480"/>
              <w:rPr>
                <w:rFonts w:ascii="楷体" w:eastAsia="楷体" w:hAnsi="楷体"/>
                <w:sz w:val="24"/>
                <w:szCs w:val="24"/>
              </w:rPr>
            </w:pP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74E3D"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院内信息化与业务流程优化与改造咨询服务</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166BC"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提供院内信息化与现有业务流程优化改造方面的技术、业务咨询服务与指导。</w:t>
            </w:r>
          </w:p>
        </w:tc>
      </w:tr>
      <w:tr w:rsidR="008C0A78" w:rsidRPr="00D713FC" w14:paraId="687AC2BA" w14:textId="77777777" w:rsidTr="005300C0">
        <w:trPr>
          <w:trHeight w:val="330"/>
          <w:jc w:val="center"/>
        </w:trPr>
        <w:tc>
          <w:tcPr>
            <w:tcW w:w="490" w:type="pct"/>
            <w:vMerge/>
            <w:tcBorders>
              <w:left w:val="single" w:sz="4" w:space="0" w:color="000000"/>
              <w:right w:val="single" w:sz="4" w:space="0" w:color="000000"/>
            </w:tcBorders>
            <w:shd w:val="clear" w:color="auto" w:fill="auto"/>
            <w:vAlign w:val="center"/>
          </w:tcPr>
          <w:p w14:paraId="60A6E98A" w14:textId="77777777" w:rsidR="008C0A78" w:rsidRPr="00D713FC" w:rsidRDefault="008C0A78" w:rsidP="008C0A78">
            <w:pPr>
              <w:spacing w:after="0" w:line="560" w:lineRule="exact"/>
              <w:ind w:firstLine="480"/>
              <w:rPr>
                <w:rFonts w:ascii="楷体" w:eastAsia="楷体" w:hAnsi="楷体"/>
                <w:sz w:val="24"/>
                <w:szCs w:val="24"/>
              </w:rPr>
            </w:pPr>
          </w:p>
        </w:tc>
        <w:tc>
          <w:tcPr>
            <w:tcW w:w="8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5A324A"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技术类咨询服务</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4834F2"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电子凭证支持</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240FB1"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协助支持完成电子凭证改造联调、应用过程出现问题答疑。</w:t>
            </w:r>
          </w:p>
        </w:tc>
      </w:tr>
      <w:tr w:rsidR="008C0A78" w:rsidRPr="00D713FC" w14:paraId="011F80B2" w14:textId="77777777" w:rsidTr="005300C0">
        <w:trPr>
          <w:trHeight w:val="330"/>
          <w:jc w:val="center"/>
        </w:trPr>
        <w:tc>
          <w:tcPr>
            <w:tcW w:w="490" w:type="pct"/>
            <w:vMerge/>
            <w:tcBorders>
              <w:left w:val="single" w:sz="4" w:space="0" w:color="000000"/>
              <w:right w:val="single" w:sz="4" w:space="0" w:color="000000"/>
            </w:tcBorders>
            <w:shd w:val="clear" w:color="auto" w:fill="auto"/>
            <w:vAlign w:val="center"/>
          </w:tcPr>
          <w:p w14:paraId="488D5A12" w14:textId="77777777" w:rsidR="008C0A78" w:rsidRPr="00D713FC" w:rsidRDefault="008C0A78" w:rsidP="008C0A78">
            <w:pPr>
              <w:spacing w:after="0" w:line="560" w:lineRule="exact"/>
              <w:ind w:firstLine="480"/>
              <w:rPr>
                <w:rFonts w:ascii="楷体" w:eastAsia="楷体" w:hAnsi="楷体"/>
                <w:sz w:val="24"/>
                <w:szCs w:val="24"/>
              </w:rPr>
            </w:pPr>
          </w:p>
        </w:tc>
        <w:tc>
          <w:tcPr>
            <w:tcW w:w="8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C55215" w14:textId="77777777" w:rsidR="008C0A78" w:rsidRPr="00D713FC" w:rsidRDefault="008C0A78" w:rsidP="008C0A78">
            <w:pPr>
              <w:spacing w:after="0" w:line="560" w:lineRule="exact"/>
              <w:ind w:firstLine="480"/>
              <w:rPr>
                <w:rFonts w:ascii="楷体" w:eastAsia="楷体" w:hAnsi="楷体"/>
                <w:sz w:val="24"/>
                <w:szCs w:val="24"/>
              </w:rPr>
            </w:pP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EADEE6"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国家接口改造支持</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75ED5B"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国家局存量及新增接口技术答疑，讲解接口如何调用，如何使用，如何组合成业务节。</w:t>
            </w:r>
          </w:p>
        </w:tc>
      </w:tr>
      <w:tr w:rsidR="008C0A78" w:rsidRPr="00D713FC" w14:paraId="3164B362" w14:textId="77777777" w:rsidTr="005300C0">
        <w:trPr>
          <w:trHeight w:val="330"/>
          <w:jc w:val="center"/>
        </w:trPr>
        <w:tc>
          <w:tcPr>
            <w:tcW w:w="490" w:type="pct"/>
            <w:vMerge/>
            <w:tcBorders>
              <w:left w:val="single" w:sz="4" w:space="0" w:color="000000"/>
              <w:right w:val="single" w:sz="4" w:space="0" w:color="000000"/>
            </w:tcBorders>
            <w:shd w:val="clear" w:color="auto" w:fill="auto"/>
            <w:vAlign w:val="center"/>
          </w:tcPr>
          <w:p w14:paraId="3098EED4" w14:textId="77777777" w:rsidR="008C0A78" w:rsidRPr="00D713FC" w:rsidRDefault="008C0A78" w:rsidP="008C0A78">
            <w:pPr>
              <w:spacing w:after="0" w:line="560" w:lineRule="exact"/>
              <w:ind w:firstLine="480"/>
              <w:rPr>
                <w:rFonts w:ascii="楷体" w:eastAsia="楷体" w:hAnsi="楷体"/>
                <w:sz w:val="24"/>
                <w:szCs w:val="24"/>
              </w:rPr>
            </w:pPr>
          </w:p>
        </w:tc>
        <w:tc>
          <w:tcPr>
            <w:tcW w:w="8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0F1465" w14:textId="77777777" w:rsidR="008C0A78" w:rsidRPr="00D713FC" w:rsidRDefault="008C0A78" w:rsidP="008C0A78">
            <w:pPr>
              <w:spacing w:after="0" w:line="560" w:lineRule="exact"/>
              <w:ind w:firstLine="480"/>
              <w:rPr>
                <w:rFonts w:ascii="楷体" w:eastAsia="楷体" w:hAnsi="楷体"/>
                <w:sz w:val="24"/>
                <w:szCs w:val="24"/>
              </w:rPr>
            </w:pP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8E6E80" w14:textId="77777777" w:rsidR="008C0A78" w:rsidRPr="00D713FC" w:rsidRDefault="008C0A78" w:rsidP="008C0A78">
            <w:pPr>
              <w:spacing w:after="0" w:line="560" w:lineRule="exact"/>
              <w:rPr>
                <w:rFonts w:ascii="楷体" w:eastAsia="楷体" w:hAnsi="楷体"/>
                <w:sz w:val="24"/>
                <w:szCs w:val="24"/>
              </w:rPr>
            </w:pPr>
            <w:proofErr w:type="gramStart"/>
            <w:r w:rsidRPr="00D713FC">
              <w:rPr>
                <w:rFonts w:ascii="楷体" w:eastAsia="楷体" w:hAnsi="楷体" w:hint="eastAsia"/>
                <w:sz w:val="24"/>
                <w:szCs w:val="24"/>
              </w:rPr>
              <w:t>医</w:t>
            </w:r>
            <w:proofErr w:type="gramEnd"/>
            <w:r w:rsidRPr="00D713FC">
              <w:rPr>
                <w:rFonts w:ascii="楷体" w:eastAsia="楷体" w:hAnsi="楷体" w:hint="eastAsia"/>
                <w:sz w:val="24"/>
                <w:szCs w:val="24"/>
              </w:rPr>
              <w:t>保、</w:t>
            </w:r>
            <w:r w:rsidRPr="00D713FC">
              <w:rPr>
                <w:rFonts w:ascii="楷体" w:eastAsia="楷体" w:hAnsi="楷体"/>
                <w:sz w:val="24"/>
                <w:szCs w:val="24"/>
              </w:rPr>
              <w:t>工伤</w:t>
            </w:r>
            <w:r w:rsidRPr="00D713FC">
              <w:rPr>
                <w:rFonts w:ascii="楷体" w:eastAsia="楷体" w:hAnsi="楷体" w:hint="eastAsia"/>
                <w:sz w:val="24"/>
                <w:szCs w:val="24"/>
              </w:rPr>
              <w:t>全量接口服务</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31F3D9"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配合医院完成</w:t>
            </w:r>
            <w:proofErr w:type="gramStart"/>
            <w:r w:rsidRPr="00D713FC">
              <w:rPr>
                <w:rFonts w:ascii="楷体" w:eastAsia="楷体" w:hAnsi="楷体" w:hint="eastAsia"/>
                <w:sz w:val="24"/>
                <w:szCs w:val="24"/>
              </w:rPr>
              <w:t>医</w:t>
            </w:r>
            <w:proofErr w:type="gramEnd"/>
            <w:r w:rsidRPr="00D713FC">
              <w:rPr>
                <w:rFonts w:ascii="楷体" w:eastAsia="楷体" w:hAnsi="楷体" w:hint="eastAsia"/>
                <w:sz w:val="24"/>
                <w:szCs w:val="24"/>
              </w:rPr>
              <w:t>保、</w:t>
            </w:r>
            <w:r w:rsidRPr="00D713FC">
              <w:rPr>
                <w:rFonts w:ascii="楷体" w:eastAsia="楷体" w:hAnsi="楷体"/>
                <w:sz w:val="24"/>
                <w:szCs w:val="24"/>
              </w:rPr>
              <w:t>工伤</w:t>
            </w:r>
            <w:r w:rsidRPr="00D713FC">
              <w:rPr>
                <w:rFonts w:ascii="楷体" w:eastAsia="楷体" w:hAnsi="楷体" w:hint="eastAsia"/>
                <w:sz w:val="24"/>
                <w:szCs w:val="24"/>
              </w:rPr>
              <w:t>全量接口验收的自查自纠。</w:t>
            </w:r>
          </w:p>
        </w:tc>
      </w:tr>
      <w:tr w:rsidR="008C0A78" w:rsidRPr="00D713FC" w14:paraId="0935791F" w14:textId="77777777" w:rsidTr="005300C0">
        <w:trPr>
          <w:trHeight w:val="330"/>
          <w:jc w:val="center"/>
        </w:trPr>
        <w:tc>
          <w:tcPr>
            <w:tcW w:w="490" w:type="pct"/>
            <w:vMerge/>
            <w:tcBorders>
              <w:left w:val="single" w:sz="4" w:space="0" w:color="000000"/>
              <w:right w:val="single" w:sz="4" w:space="0" w:color="000000"/>
            </w:tcBorders>
            <w:shd w:val="clear" w:color="auto" w:fill="auto"/>
            <w:vAlign w:val="center"/>
          </w:tcPr>
          <w:p w14:paraId="7F42917C" w14:textId="77777777" w:rsidR="008C0A78" w:rsidRPr="00D713FC" w:rsidRDefault="008C0A78" w:rsidP="008C0A78">
            <w:pPr>
              <w:spacing w:after="0" w:line="560" w:lineRule="exact"/>
              <w:ind w:firstLine="480"/>
              <w:rPr>
                <w:rFonts w:ascii="楷体" w:eastAsia="楷体" w:hAnsi="楷体"/>
                <w:sz w:val="24"/>
                <w:szCs w:val="24"/>
              </w:rPr>
            </w:pPr>
          </w:p>
        </w:tc>
        <w:tc>
          <w:tcPr>
            <w:tcW w:w="8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D44EEA" w14:textId="77777777" w:rsidR="008C0A78" w:rsidRPr="00D713FC" w:rsidRDefault="008C0A78" w:rsidP="008C0A78">
            <w:pPr>
              <w:spacing w:after="0" w:line="560" w:lineRule="exact"/>
              <w:ind w:firstLine="480"/>
              <w:rPr>
                <w:rFonts w:ascii="楷体" w:eastAsia="楷体" w:hAnsi="楷体"/>
                <w:sz w:val="24"/>
                <w:szCs w:val="24"/>
              </w:rPr>
            </w:pP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E42D10"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移动支付支持</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1B8A5"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提供移动支付改造专家服务，专人负责解答</w:t>
            </w:r>
            <w:proofErr w:type="gramStart"/>
            <w:r w:rsidRPr="00D713FC">
              <w:rPr>
                <w:rFonts w:ascii="楷体" w:eastAsia="楷体" w:hAnsi="楷体" w:hint="eastAsia"/>
                <w:sz w:val="24"/>
                <w:szCs w:val="24"/>
              </w:rPr>
              <w:t>院端改造</w:t>
            </w:r>
            <w:proofErr w:type="gramEnd"/>
            <w:r w:rsidRPr="00D713FC">
              <w:rPr>
                <w:rFonts w:ascii="楷体" w:eastAsia="楷体" w:hAnsi="楷体" w:hint="eastAsia"/>
                <w:sz w:val="24"/>
                <w:szCs w:val="24"/>
              </w:rPr>
              <w:t>遇到的问题。</w:t>
            </w:r>
          </w:p>
        </w:tc>
      </w:tr>
      <w:tr w:rsidR="008C0A78" w:rsidRPr="00D713FC" w14:paraId="00022DFA" w14:textId="77777777" w:rsidTr="005300C0">
        <w:trPr>
          <w:trHeight w:val="330"/>
          <w:jc w:val="center"/>
        </w:trPr>
        <w:tc>
          <w:tcPr>
            <w:tcW w:w="490" w:type="pct"/>
            <w:vMerge/>
            <w:tcBorders>
              <w:left w:val="single" w:sz="4" w:space="0" w:color="000000"/>
              <w:right w:val="single" w:sz="4" w:space="0" w:color="000000"/>
            </w:tcBorders>
            <w:shd w:val="clear" w:color="auto" w:fill="auto"/>
            <w:vAlign w:val="center"/>
          </w:tcPr>
          <w:p w14:paraId="6374524E" w14:textId="77777777" w:rsidR="008C0A78" w:rsidRPr="00D713FC" w:rsidRDefault="008C0A78" w:rsidP="008C0A78">
            <w:pPr>
              <w:spacing w:after="0" w:line="560" w:lineRule="exact"/>
              <w:ind w:firstLine="480"/>
              <w:rPr>
                <w:rFonts w:ascii="楷体" w:eastAsia="楷体" w:hAnsi="楷体"/>
                <w:sz w:val="24"/>
                <w:szCs w:val="24"/>
              </w:rPr>
            </w:pPr>
          </w:p>
        </w:tc>
        <w:tc>
          <w:tcPr>
            <w:tcW w:w="8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867573" w14:textId="77777777" w:rsidR="008C0A78" w:rsidRPr="00D713FC" w:rsidRDefault="008C0A78" w:rsidP="008C0A78">
            <w:pPr>
              <w:spacing w:after="0" w:line="560" w:lineRule="exact"/>
              <w:ind w:firstLine="480"/>
              <w:rPr>
                <w:rFonts w:ascii="楷体" w:eastAsia="楷体" w:hAnsi="楷体"/>
                <w:sz w:val="24"/>
                <w:szCs w:val="24"/>
              </w:rPr>
            </w:pP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545A99"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处方流转支持</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484A9"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提供电子处方改造专家服务，专人负责解答</w:t>
            </w:r>
            <w:proofErr w:type="gramStart"/>
            <w:r w:rsidRPr="00D713FC">
              <w:rPr>
                <w:rFonts w:ascii="楷体" w:eastAsia="楷体" w:hAnsi="楷体" w:hint="eastAsia"/>
                <w:sz w:val="24"/>
                <w:szCs w:val="24"/>
              </w:rPr>
              <w:t>院端改造</w:t>
            </w:r>
            <w:proofErr w:type="gramEnd"/>
            <w:r w:rsidRPr="00D713FC">
              <w:rPr>
                <w:rFonts w:ascii="楷体" w:eastAsia="楷体" w:hAnsi="楷体" w:hint="eastAsia"/>
                <w:sz w:val="24"/>
                <w:szCs w:val="24"/>
              </w:rPr>
              <w:t>遇到的问题。</w:t>
            </w:r>
          </w:p>
        </w:tc>
      </w:tr>
      <w:tr w:rsidR="008C0A78" w:rsidRPr="00D713FC" w14:paraId="074FBD6C" w14:textId="77777777" w:rsidTr="005300C0">
        <w:trPr>
          <w:trHeight w:val="330"/>
          <w:jc w:val="center"/>
        </w:trPr>
        <w:tc>
          <w:tcPr>
            <w:tcW w:w="490" w:type="pct"/>
            <w:vMerge/>
            <w:tcBorders>
              <w:left w:val="single" w:sz="4" w:space="0" w:color="000000"/>
              <w:right w:val="single" w:sz="4" w:space="0" w:color="000000"/>
            </w:tcBorders>
            <w:shd w:val="clear" w:color="auto" w:fill="auto"/>
            <w:vAlign w:val="center"/>
          </w:tcPr>
          <w:p w14:paraId="6EAA767B" w14:textId="77777777" w:rsidR="008C0A78" w:rsidRPr="00D713FC" w:rsidRDefault="008C0A78" w:rsidP="008C0A78">
            <w:pPr>
              <w:spacing w:after="0" w:line="560" w:lineRule="exact"/>
              <w:ind w:firstLine="480"/>
              <w:rPr>
                <w:rFonts w:ascii="楷体" w:eastAsia="楷体" w:hAnsi="楷体"/>
                <w:sz w:val="24"/>
                <w:szCs w:val="24"/>
              </w:rPr>
            </w:pPr>
          </w:p>
        </w:tc>
        <w:tc>
          <w:tcPr>
            <w:tcW w:w="8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04266" w14:textId="77777777" w:rsidR="008C0A78" w:rsidRPr="00D713FC" w:rsidRDefault="008C0A78" w:rsidP="008C0A78">
            <w:pPr>
              <w:spacing w:after="0" w:line="560" w:lineRule="exact"/>
              <w:rPr>
                <w:rFonts w:ascii="楷体" w:eastAsia="楷体" w:hAnsi="楷体"/>
                <w:sz w:val="24"/>
                <w:szCs w:val="24"/>
              </w:rPr>
            </w:pPr>
            <w:proofErr w:type="gramStart"/>
            <w:r w:rsidRPr="00D713FC">
              <w:rPr>
                <w:rFonts w:ascii="楷体" w:eastAsia="楷体" w:hAnsi="楷体" w:hint="eastAsia"/>
                <w:sz w:val="24"/>
                <w:szCs w:val="24"/>
              </w:rPr>
              <w:t>质控类咨询</w:t>
            </w:r>
            <w:proofErr w:type="gramEnd"/>
            <w:r w:rsidRPr="00D713FC">
              <w:rPr>
                <w:rFonts w:ascii="楷体" w:eastAsia="楷体" w:hAnsi="楷体" w:hint="eastAsia"/>
                <w:sz w:val="24"/>
                <w:szCs w:val="24"/>
              </w:rPr>
              <w:t>服务</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0121A" w14:textId="77777777" w:rsidR="008C0A78" w:rsidRPr="00D713FC" w:rsidRDefault="008C0A78" w:rsidP="008C0A78">
            <w:pPr>
              <w:spacing w:after="0" w:line="560" w:lineRule="exact"/>
              <w:ind w:firstLine="480"/>
              <w:rPr>
                <w:rFonts w:ascii="楷体" w:eastAsia="楷体" w:hAnsi="楷体"/>
                <w:sz w:val="24"/>
                <w:szCs w:val="24"/>
              </w:rPr>
            </w:pPr>
            <w:r w:rsidRPr="00D713FC">
              <w:rPr>
                <w:rFonts w:ascii="楷体" w:eastAsia="楷体" w:hAnsi="楷体" w:hint="eastAsia"/>
                <w:sz w:val="24"/>
                <w:szCs w:val="24"/>
              </w:rPr>
              <w:t>/</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3617C" w14:textId="77777777" w:rsidR="008C0A78" w:rsidRPr="00D713FC" w:rsidRDefault="008C0A78" w:rsidP="008C0A78">
            <w:pPr>
              <w:spacing w:after="0" w:line="560" w:lineRule="exact"/>
              <w:rPr>
                <w:rFonts w:ascii="楷体" w:eastAsia="楷体" w:hAnsi="楷体"/>
                <w:sz w:val="24"/>
                <w:szCs w:val="24"/>
              </w:rPr>
            </w:pPr>
            <w:proofErr w:type="gramStart"/>
            <w:r w:rsidRPr="00D713FC">
              <w:rPr>
                <w:rFonts w:ascii="楷体" w:eastAsia="楷体" w:hAnsi="楷体" w:hint="eastAsia"/>
                <w:sz w:val="24"/>
                <w:szCs w:val="24"/>
              </w:rPr>
              <w:t>协助院端进行</w:t>
            </w:r>
            <w:proofErr w:type="gramEnd"/>
            <w:r w:rsidRPr="00D713FC">
              <w:rPr>
                <w:rFonts w:ascii="楷体" w:eastAsia="楷体" w:hAnsi="楷体" w:hint="eastAsia"/>
                <w:sz w:val="24"/>
                <w:szCs w:val="24"/>
              </w:rPr>
              <w:t>结算清单质</w:t>
            </w:r>
            <w:proofErr w:type="gramStart"/>
            <w:r w:rsidRPr="00D713FC">
              <w:rPr>
                <w:rFonts w:ascii="楷体" w:eastAsia="楷体" w:hAnsi="楷体" w:hint="eastAsia"/>
                <w:sz w:val="24"/>
                <w:szCs w:val="24"/>
              </w:rPr>
              <w:t>控情况</w:t>
            </w:r>
            <w:proofErr w:type="gramEnd"/>
            <w:r w:rsidRPr="00D713FC">
              <w:rPr>
                <w:rFonts w:ascii="楷体" w:eastAsia="楷体" w:hAnsi="楷体" w:hint="eastAsia"/>
                <w:sz w:val="24"/>
                <w:szCs w:val="24"/>
              </w:rPr>
              <w:t>分析，并提出指导性建议，提高结算清单三率，对结算清单质控规则进行详细讲解。</w:t>
            </w:r>
          </w:p>
        </w:tc>
      </w:tr>
      <w:tr w:rsidR="008C0A78" w:rsidRPr="00D713FC" w14:paraId="491BF244" w14:textId="77777777" w:rsidTr="005300C0">
        <w:trPr>
          <w:trHeight w:val="990"/>
          <w:jc w:val="center"/>
        </w:trPr>
        <w:tc>
          <w:tcPr>
            <w:tcW w:w="490" w:type="pct"/>
            <w:vMerge/>
            <w:tcBorders>
              <w:left w:val="single" w:sz="4" w:space="0" w:color="000000"/>
              <w:right w:val="single" w:sz="4" w:space="0" w:color="000000"/>
            </w:tcBorders>
            <w:shd w:val="clear" w:color="auto" w:fill="auto"/>
            <w:vAlign w:val="center"/>
          </w:tcPr>
          <w:p w14:paraId="192296E1" w14:textId="77777777" w:rsidR="008C0A78" w:rsidRPr="00D713FC" w:rsidRDefault="008C0A78" w:rsidP="008C0A78">
            <w:pPr>
              <w:spacing w:after="0" w:line="560" w:lineRule="exact"/>
              <w:rPr>
                <w:rFonts w:ascii="楷体" w:eastAsia="楷体" w:hAnsi="楷体"/>
                <w:sz w:val="24"/>
                <w:szCs w:val="24"/>
              </w:rPr>
            </w:pPr>
          </w:p>
        </w:tc>
        <w:tc>
          <w:tcPr>
            <w:tcW w:w="8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02E385"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院内</w:t>
            </w:r>
            <w:proofErr w:type="gramStart"/>
            <w:r w:rsidRPr="00D713FC">
              <w:rPr>
                <w:rFonts w:ascii="楷体" w:eastAsia="楷体" w:hAnsi="楷体" w:hint="eastAsia"/>
                <w:sz w:val="24"/>
                <w:szCs w:val="24"/>
              </w:rPr>
              <w:t>医</w:t>
            </w:r>
            <w:proofErr w:type="gramEnd"/>
            <w:r w:rsidRPr="00D713FC">
              <w:rPr>
                <w:rFonts w:ascii="楷体" w:eastAsia="楷体" w:hAnsi="楷体" w:hint="eastAsia"/>
                <w:sz w:val="24"/>
                <w:szCs w:val="24"/>
              </w:rPr>
              <w:t>保、</w:t>
            </w:r>
            <w:r w:rsidRPr="00D713FC">
              <w:rPr>
                <w:rFonts w:ascii="楷体" w:eastAsia="楷体" w:hAnsi="楷体"/>
                <w:sz w:val="24"/>
                <w:szCs w:val="24"/>
              </w:rPr>
              <w:t>工伤</w:t>
            </w:r>
            <w:r w:rsidRPr="00D713FC">
              <w:rPr>
                <w:rFonts w:ascii="楷体" w:eastAsia="楷体" w:hAnsi="楷体" w:hint="eastAsia"/>
                <w:sz w:val="24"/>
                <w:szCs w:val="24"/>
              </w:rPr>
              <w:t>业务日常运营服务支持</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DF3E7C" w14:textId="77777777" w:rsidR="008C0A78" w:rsidRPr="00D713FC" w:rsidRDefault="008C0A78" w:rsidP="008C0A78">
            <w:pPr>
              <w:spacing w:after="0" w:line="560" w:lineRule="exact"/>
              <w:ind w:firstLine="480"/>
              <w:rPr>
                <w:rFonts w:ascii="楷体" w:eastAsia="楷体" w:hAnsi="楷体"/>
                <w:sz w:val="24"/>
                <w:szCs w:val="24"/>
              </w:rPr>
            </w:pPr>
            <w:r w:rsidRPr="00D713FC">
              <w:rPr>
                <w:rFonts w:ascii="楷体" w:eastAsia="楷体" w:hAnsi="楷体" w:hint="eastAsia"/>
                <w:sz w:val="24"/>
                <w:szCs w:val="24"/>
              </w:rPr>
              <w:t>/</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6CD45D"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提供普通门诊、门特、住院业务办理与退费等技术支持，问题分析与业务指导等专家服务，专人负责解答医院在办理各种业务过程中遇到的问题，提供专业的技术指导、问题分析与处理建议服务。</w:t>
            </w:r>
          </w:p>
        </w:tc>
      </w:tr>
      <w:tr w:rsidR="008C0A78" w:rsidRPr="00D713FC" w14:paraId="25337F40" w14:textId="77777777" w:rsidTr="005300C0">
        <w:trPr>
          <w:trHeight w:val="660"/>
          <w:jc w:val="center"/>
        </w:trPr>
        <w:tc>
          <w:tcPr>
            <w:tcW w:w="490" w:type="pct"/>
            <w:vMerge/>
            <w:tcBorders>
              <w:left w:val="single" w:sz="4" w:space="0" w:color="000000"/>
              <w:right w:val="single" w:sz="4" w:space="0" w:color="000000"/>
            </w:tcBorders>
            <w:shd w:val="clear" w:color="auto" w:fill="auto"/>
            <w:vAlign w:val="center"/>
          </w:tcPr>
          <w:p w14:paraId="5029E58E" w14:textId="77777777" w:rsidR="008C0A78" w:rsidRPr="00D713FC" w:rsidRDefault="008C0A78" w:rsidP="008C0A78">
            <w:pPr>
              <w:spacing w:after="0" w:line="560" w:lineRule="exact"/>
              <w:ind w:firstLine="480"/>
              <w:rPr>
                <w:rFonts w:ascii="楷体" w:eastAsia="楷体" w:hAnsi="楷体"/>
                <w:sz w:val="24"/>
                <w:szCs w:val="24"/>
              </w:rPr>
            </w:pPr>
          </w:p>
        </w:tc>
        <w:tc>
          <w:tcPr>
            <w:tcW w:w="8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586408" w14:textId="77777777" w:rsidR="008C0A78" w:rsidRPr="00D713FC" w:rsidRDefault="008C0A78" w:rsidP="008C0A78">
            <w:pPr>
              <w:spacing w:after="0" w:line="560" w:lineRule="exact"/>
              <w:rPr>
                <w:rFonts w:ascii="楷体" w:eastAsia="楷体" w:hAnsi="楷体"/>
                <w:sz w:val="24"/>
                <w:szCs w:val="24"/>
              </w:rPr>
            </w:pPr>
            <w:proofErr w:type="gramStart"/>
            <w:r w:rsidRPr="00D713FC">
              <w:rPr>
                <w:rFonts w:ascii="楷体" w:eastAsia="楷体" w:hAnsi="楷体" w:hint="eastAsia"/>
                <w:sz w:val="24"/>
                <w:szCs w:val="24"/>
              </w:rPr>
              <w:t>医</w:t>
            </w:r>
            <w:proofErr w:type="gramEnd"/>
            <w:r w:rsidRPr="00D713FC">
              <w:rPr>
                <w:rFonts w:ascii="楷体" w:eastAsia="楷体" w:hAnsi="楷体" w:hint="eastAsia"/>
                <w:sz w:val="24"/>
                <w:szCs w:val="24"/>
              </w:rPr>
              <w:t>保、</w:t>
            </w:r>
            <w:r w:rsidRPr="00D713FC">
              <w:rPr>
                <w:rFonts w:ascii="楷体" w:eastAsia="楷体" w:hAnsi="楷体"/>
                <w:sz w:val="24"/>
                <w:szCs w:val="24"/>
              </w:rPr>
              <w:t>工伤</w:t>
            </w:r>
            <w:r w:rsidRPr="00D713FC">
              <w:rPr>
                <w:rFonts w:ascii="楷体" w:eastAsia="楷体" w:hAnsi="楷体" w:hint="eastAsia"/>
                <w:sz w:val="24"/>
                <w:szCs w:val="24"/>
              </w:rPr>
              <w:t>贯</w:t>
            </w:r>
            <w:proofErr w:type="gramStart"/>
            <w:r w:rsidRPr="00D713FC">
              <w:rPr>
                <w:rFonts w:ascii="楷体" w:eastAsia="楷体" w:hAnsi="楷体" w:hint="eastAsia"/>
                <w:sz w:val="24"/>
                <w:szCs w:val="24"/>
              </w:rPr>
              <w:t>标服务</w:t>
            </w:r>
            <w:proofErr w:type="gramEnd"/>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0272E1"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国家动态目录维护平台使用指导</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DF1D7"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对医疗机构如何注册申请国家医疗机构编码，医师/护士/药师等信息注册提供指导。</w:t>
            </w:r>
          </w:p>
        </w:tc>
      </w:tr>
      <w:tr w:rsidR="008C0A78" w:rsidRPr="00D713FC" w14:paraId="1063459F" w14:textId="77777777" w:rsidTr="005300C0">
        <w:trPr>
          <w:trHeight w:val="330"/>
          <w:jc w:val="center"/>
        </w:trPr>
        <w:tc>
          <w:tcPr>
            <w:tcW w:w="490" w:type="pct"/>
            <w:vMerge/>
            <w:tcBorders>
              <w:left w:val="single" w:sz="4" w:space="0" w:color="000000"/>
              <w:right w:val="single" w:sz="4" w:space="0" w:color="000000"/>
            </w:tcBorders>
            <w:shd w:val="clear" w:color="auto" w:fill="auto"/>
            <w:vAlign w:val="center"/>
          </w:tcPr>
          <w:p w14:paraId="43A5924A" w14:textId="77777777" w:rsidR="008C0A78" w:rsidRPr="00D713FC" w:rsidRDefault="008C0A78" w:rsidP="008C0A78">
            <w:pPr>
              <w:spacing w:after="0" w:line="560" w:lineRule="exact"/>
              <w:ind w:firstLine="480"/>
              <w:rPr>
                <w:rFonts w:ascii="楷体" w:eastAsia="楷体" w:hAnsi="楷体"/>
                <w:sz w:val="24"/>
                <w:szCs w:val="24"/>
              </w:rPr>
            </w:pPr>
          </w:p>
        </w:tc>
        <w:tc>
          <w:tcPr>
            <w:tcW w:w="8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EA0B22" w14:textId="77777777" w:rsidR="008C0A78" w:rsidRPr="00D713FC" w:rsidRDefault="008C0A78" w:rsidP="008C0A78">
            <w:pPr>
              <w:spacing w:after="0" w:line="560" w:lineRule="exact"/>
              <w:ind w:firstLine="480"/>
              <w:rPr>
                <w:rFonts w:ascii="楷体" w:eastAsia="楷体" w:hAnsi="楷体"/>
                <w:sz w:val="24"/>
                <w:szCs w:val="24"/>
              </w:rPr>
            </w:pP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9E08E"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医疗机构</w:t>
            </w:r>
            <w:proofErr w:type="gramStart"/>
            <w:r w:rsidRPr="00D713FC">
              <w:rPr>
                <w:rFonts w:ascii="楷体" w:eastAsia="楷体" w:hAnsi="楷体" w:hint="eastAsia"/>
                <w:sz w:val="24"/>
                <w:szCs w:val="24"/>
              </w:rPr>
              <w:t>医保贯标指导</w:t>
            </w:r>
            <w:proofErr w:type="gramEnd"/>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8932F"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指导医疗机构进行惯标，并解答医疗机构</w:t>
            </w:r>
            <w:proofErr w:type="gramStart"/>
            <w:r w:rsidRPr="00D713FC">
              <w:rPr>
                <w:rFonts w:ascii="楷体" w:eastAsia="楷体" w:hAnsi="楷体" w:hint="eastAsia"/>
                <w:sz w:val="24"/>
                <w:szCs w:val="24"/>
              </w:rPr>
              <w:t>医保惯标各种</w:t>
            </w:r>
            <w:proofErr w:type="gramEnd"/>
            <w:r w:rsidRPr="00D713FC">
              <w:rPr>
                <w:rFonts w:ascii="楷体" w:eastAsia="楷体" w:hAnsi="楷体" w:hint="eastAsia"/>
                <w:sz w:val="24"/>
                <w:szCs w:val="24"/>
              </w:rPr>
              <w:t>问题，配合医疗机构完成惯标的自查自纠。</w:t>
            </w:r>
          </w:p>
        </w:tc>
      </w:tr>
      <w:tr w:rsidR="008C0A78" w:rsidRPr="00D713FC" w14:paraId="3687207F" w14:textId="77777777" w:rsidTr="005300C0">
        <w:trPr>
          <w:trHeight w:val="330"/>
          <w:jc w:val="center"/>
        </w:trPr>
        <w:tc>
          <w:tcPr>
            <w:tcW w:w="490" w:type="pct"/>
            <w:vMerge/>
            <w:tcBorders>
              <w:left w:val="single" w:sz="4" w:space="0" w:color="000000"/>
              <w:right w:val="single" w:sz="4" w:space="0" w:color="000000"/>
            </w:tcBorders>
            <w:shd w:val="clear" w:color="auto" w:fill="auto"/>
            <w:vAlign w:val="center"/>
          </w:tcPr>
          <w:p w14:paraId="4B72AC8B" w14:textId="77777777" w:rsidR="008C0A78" w:rsidRPr="00D713FC" w:rsidRDefault="008C0A78" w:rsidP="008C0A78">
            <w:pPr>
              <w:spacing w:after="0" w:line="560" w:lineRule="exact"/>
              <w:ind w:firstLine="480"/>
              <w:rPr>
                <w:rFonts w:ascii="楷体" w:eastAsia="楷体" w:hAnsi="楷体"/>
                <w:sz w:val="24"/>
                <w:szCs w:val="24"/>
              </w:rPr>
            </w:pPr>
          </w:p>
        </w:tc>
        <w:tc>
          <w:tcPr>
            <w:tcW w:w="8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522ACA"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个人待遇核实服务</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403624" w14:textId="77777777" w:rsidR="008C0A78" w:rsidRPr="00D713FC" w:rsidRDefault="008C0A78" w:rsidP="008C0A78">
            <w:pPr>
              <w:spacing w:after="0" w:line="560" w:lineRule="exact"/>
              <w:ind w:firstLine="480"/>
              <w:rPr>
                <w:rFonts w:ascii="楷体" w:eastAsia="楷体" w:hAnsi="楷体"/>
                <w:sz w:val="24"/>
                <w:szCs w:val="24"/>
              </w:rPr>
            </w:pPr>
            <w:r w:rsidRPr="00D713FC">
              <w:rPr>
                <w:rFonts w:ascii="楷体" w:eastAsia="楷体" w:hAnsi="楷体" w:hint="eastAsia"/>
                <w:sz w:val="24"/>
                <w:szCs w:val="24"/>
              </w:rPr>
              <w:t>/</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9C3BE"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对参保人享受待遇过程中遇到问题，进行分析处理。</w:t>
            </w:r>
          </w:p>
        </w:tc>
      </w:tr>
      <w:tr w:rsidR="008C0A78" w:rsidRPr="00D713FC" w14:paraId="5283574C" w14:textId="77777777" w:rsidTr="005300C0">
        <w:trPr>
          <w:trHeight w:val="330"/>
          <w:jc w:val="center"/>
        </w:trPr>
        <w:tc>
          <w:tcPr>
            <w:tcW w:w="490" w:type="pct"/>
            <w:vMerge/>
            <w:tcBorders>
              <w:left w:val="single" w:sz="4" w:space="0" w:color="000000"/>
              <w:right w:val="single" w:sz="4" w:space="0" w:color="000000"/>
            </w:tcBorders>
            <w:shd w:val="clear" w:color="auto" w:fill="auto"/>
            <w:vAlign w:val="center"/>
          </w:tcPr>
          <w:p w14:paraId="78F6851F" w14:textId="77777777" w:rsidR="008C0A78" w:rsidRPr="00D713FC" w:rsidRDefault="008C0A78" w:rsidP="008C0A78">
            <w:pPr>
              <w:spacing w:after="0" w:line="560" w:lineRule="exact"/>
              <w:ind w:firstLine="480"/>
              <w:rPr>
                <w:rFonts w:ascii="楷体" w:eastAsia="楷体" w:hAnsi="楷体"/>
                <w:sz w:val="24"/>
                <w:szCs w:val="24"/>
              </w:rPr>
            </w:pPr>
          </w:p>
        </w:tc>
        <w:tc>
          <w:tcPr>
            <w:tcW w:w="8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DE010" w14:textId="77777777" w:rsidR="008C0A78" w:rsidRPr="00D713FC" w:rsidRDefault="008C0A78" w:rsidP="008C0A78">
            <w:pPr>
              <w:spacing w:after="0" w:line="560" w:lineRule="exact"/>
              <w:rPr>
                <w:rFonts w:ascii="楷体" w:eastAsia="楷体" w:hAnsi="楷体"/>
                <w:bCs/>
                <w:sz w:val="24"/>
                <w:szCs w:val="24"/>
              </w:rPr>
            </w:pPr>
            <w:r w:rsidRPr="00D713FC">
              <w:rPr>
                <w:rFonts w:ascii="楷体" w:eastAsia="楷体" w:hAnsi="楷体" w:hint="eastAsia"/>
                <w:bCs/>
                <w:sz w:val="24"/>
                <w:szCs w:val="24"/>
              </w:rPr>
              <w:t>定点工伤技术支持</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698B92" w14:textId="77777777" w:rsidR="008C0A78" w:rsidRPr="00D713FC" w:rsidRDefault="008C0A78" w:rsidP="008C0A78">
            <w:pPr>
              <w:spacing w:after="0" w:line="560" w:lineRule="exact"/>
              <w:ind w:firstLine="482"/>
              <w:rPr>
                <w:rFonts w:ascii="楷体" w:eastAsia="楷体" w:hAnsi="楷体"/>
                <w:bCs/>
                <w:sz w:val="24"/>
                <w:szCs w:val="24"/>
              </w:rPr>
            </w:pPr>
            <w:r w:rsidRPr="00D713FC">
              <w:rPr>
                <w:rFonts w:ascii="楷体" w:eastAsia="楷体" w:hAnsi="楷体" w:hint="eastAsia"/>
                <w:bCs/>
                <w:sz w:val="24"/>
                <w:szCs w:val="24"/>
              </w:rPr>
              <w:t>/</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1C3E00" w14:textId="77777777" w:rsidR="008C0A78" w:rsidRPr="00D713FC" w:rsidRDefault="008C0A78" w:rsidP="008C0A78">
            <w:pPr>
              <w:spacing w:after="0" w:line="560" w:lineRule="exact"/>
              <w:rPr>
                <w:rFonts w:ascii="楷体" w:eastAsia="楷体" w:hAnsi="楷体"/>
                <w:bCs/>
                <w:sz w:val="24"/>
                <w:szCs w:val="24"/>
              </w:rPr>
            </w:pPr>
            <w:r w:rsidRPr="00D713FC">
              <w:rPr>
                <w:rFonts w:ascii="楷体" w:eastAsia="楷体" w:hAnsi="楷体" w:hint="eastAsia"/>
                <w:bCs/>
                <w:sz w:val="24"/>
                <w:szCs w:val="24"/>
              </w:rPr>
              <w:t>对工伤平台对接、远程查房APP使用及工伤结算的问题，安排专人提供指导服务</w:t>
            </w:r>
          </w:p>
        </w:tc>
      </w:tr>
      <w:tr w:rsidR="008C0A78" w:rsidRPr="00D713FC" w14:paraId="38F5C7B7" w14:textId="77777777" w:rsidTr="005300C0">
        <w:trPr>
          <w:trHeight w:val="330"/>
          <w:jc w:val="center"/>
        </w:trPr>
        <w:tc>
          <w:tcPr>
            <w:tcW w:w="490" w:type="pct"/>
            <w:vMerge/>
            <w:tcBorders>
              <w:left w:val="single" w:sz="4" w:space="0" w:color="000000"/>
              <w:right w:val="single" w:sz="4" w:space="0" w:color="000000"/>
            </w:tcBorders>
            <w:shd w:val="clear" w:color="auto" w:fill="auto"/>
            <w:vAlign w:val="center"/>
          </w:tcPr>
          <w:p w14:paraId="13B8DB86" w14:textId="77777777" w:rsidR="008C0A78" w:rsidRPr="00D713FC" w:rsidRDefault="008C0A78" w:rsidP="008C0A78">
            <w:pPr>
              <w:spacing w:after="0" w:line="560" w:lineRule="exact"/>
              <w:ind w:firstLine="480"/>
              <w:rPr>
                <w:rFonts w:ascii="楷体" w:eastAsia="楷体" w:hAnsi="楷体"/>
                <w:sz w:val="24"/>
                <w:szCs w:val="24"/>
              </w:rPr>
            </w:pPr>
          </w:p>
        </w:tc>
        <w:tc>
          <w:tcPr>
            <w:tcW w:w="8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CA6026"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对账服务</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75BAF"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对账服务</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52628"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提供对账不平问题系统支持，帮助查找问题根源，直至问题解决。</w:t>
            </w:r>
          </w:p>
        </w:tc>
      </w:tr>
      <w:tr w:rsidR="008C0A78" w:rsidRPr="00D713FC" w14:paraId="0C490C53" w14:textId="77777777" w:rsidTr="005300C0">
        <w:trPr>
          <w:trHeight w:val="330"/>
          <w:jc w:val="center"/>
        </w:trPr>
        <w:tc>
          <w:tcPr>
            <w:tcW w:w="490" w:type="pct"/>
            <w:vMerge/>
            <w:tcBorders>
              <w:left w:val="single" w:sz="4" w:space="0" w:color="000000"/>
              <w:right w:val="single" w:sz="4" w:space="0" w:color="000000"/>
            </w:tcBorders>
            <w:shd w:val="clear" w:color="auto" w:fill="auto"/>
            <w:vAlign w:val="center"/>
          </w:tcPr>
          <w:p w14:paraId="47FB82A2" w14:textId="77777777" w:rsidR="008C0A78" w:rsidRPr="00D713FC" w:rsidRDefault="008C0A78" w:rsidP="008C0A78">
            <w:pPr>
              <w:spacing w:after="0" w:line="560" w:lineRule="exact"/>
              <w:ind w:firstLine="480"/>
              <w:rPr>
                <w:rFonts w:ascii="楷体" w:eastAsia="楷体" w:hAnsi="楷体"/>
                <w:sz w:val="24"/>
                <w:szCs w:val="24"/>
              </w:rPr>
            </w:pPr>
          </w:p>
        </w:tc>
        <w:tc>
          <w:tcPr>
            <w:tcW w:w="8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CF61D0" w14:textId="77777777" w:rsidR="008C0A78" w:rsidRPr="00D713FC" w:rsidRDefault="008C0A78" w:rsidP="008C0A78">
            <w:pPr>
              <w:spacing w:after="0" w:line="560" w:lineRule="exact"/>
              <w:ind w:firstLine="480"/>
              <w:rPr>
                <w:rFonts w:ascii="楷体" w:eastAsia="楷体" w:hAnsi="楷体"/>
                <w:sz w:val="24"/>
                <w:szCs w:val="24"/>
              </w:rPr>
            </w:pP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E81DB0"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单边帐处理</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C7BA75" w14:textId="77777777" w:rsidR="008C0A78" w:rsidRPr="00D713FC" w:rsidRDefault="008C0A78" w:rsidP="008C0A78">
            <w:pPr>
              <w:spacing w:after="0" w:line="560" w:lineRule="exact"/>
              <w:rPr>
                <w:rFonts w:ascii="楷体" w:eastAsia="楷体" w:hAnsi="楷体"/>
                <w:sz w:val="24"/>
                <w:szCs w:val="24"/>
              </w:rPr>
            </w:pPr>
            <w:proofErr w:type="gramStart"/>
            <w:r w:rsidRPr="00D713FC">
              <w:rPr>
                <w:rFonts w:ascii="楷体" w:eastAsia="楷体" w:hAnsi="楷体" w:hint="eastAsia"/>
                <w:sz w:val="24"/>
                <w:szCs w:val="24"/>
              </w:rPr>
              <w:t>支持院端本地</w:t>
            </w:r>
            <w:proofErr w:type="gramEnd"/>
            <w:r w:rsidRPr="00D713FC">
              <w:rPr>
                <w:rFonts w:ascii="楷体" w:eastAsia="楷体" w:hAnsi="楷体" w:hint="eastAsia"/>
                <w:sz w:val="24"/>
                <w:szCs w:val="24"/>
              </w:rPr>
              <w:t>、异地、跨省异地结算单边</w:t>
            </w:r>
            <w:proofErr w:type="gramStart"/>
            <w:r w:rsidRPr="00D713FC">
              <w:rPr>
                <w:rFonts w:ascii="楷体" w:eastAsia="楷体" w:hAnsi="楷体" w:hint="eastAsia"/>
                <w:sz w:val="24"/>
                <w:szCs w:val="24"/>
              </w:rPr>
              <w:t>账</w:t>
            </w:r>
            <w:proofErr w:type="gramEnd"/>
            <w:r w:rsidRPr="00D713FC">
              <w:rPr>
                <w:rFonts w:ascii="楷体" w:eastAsia="楷体" w:hAnsi="楷体" w:hint="eastAsia"/>
                <w:sz w:val="24"/>
                <w:szCs w:val="24"/>
              </w:rPr>
              <w:t>处理。</w:t>
            </w:r>
          </w:p>
        </w:tc>
      </w:tr>
      <w:tr w:rsidR="008C0A78" w:rsidRPr="00D713FC" w14:paraId="3BFA6C89" w14:textId="77777777" w:rsidTr="005300C0">
        <w:trPr>
          <w:trHeight w:val="660"/>
          <w:jc w:val="center"/>
        </w:trPr>
        <w:tc>
          <w:tcPr>
            <w:tcW w:w="490" w:type="pct"/>
            <w:vMerge/>
            <w:tcBorders>
              <w:left w:val="single" w:sz="4" w:space="0" w:color="000000"/>
              <w:right w:val="single" w:sz="4" w:space="0" w:color="000000"/>
            </w:tcBorders>
            <w:shd w:val="clear" w:color="auto" w:fill="auto"/>
            <w:vAlign w:val="center"/>
          </w:tcPr>
          <w:p w14:paraId="696A7C41" w14:textId="77777777" w:rsidR="008C0A78" w:rsidRPr="00D713FC" w:rsidRDefault="008C0A78" w:rsidP="008C0A78">
            <w:pPr>
              <w:spacing w:after="0" w:line="560" w:lineRule="exact"/>
              <w:rPr>
                <w:rFonts w:ascii="楷体" w:eastAsia="楷体" w:hAnsi="楷体"/>
                <w:sz w:val="24"/>
                <w:szCs w:val="24"/>
              </w:rPr>
            </w:pPr>
          </w:p>
        </w:tc>
        <w:tc>
          <w:tcPr>
            <w:tcW w:w="8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DBAFB"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政策培训</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6B0234" w14:textId="77777777" w:rsidR="008C0A78" w:rsidRPr="00D713FC" w:rsidRDefault="008C0A78" w:rsidP="008C0A78">
            <w:pPr>
              <w:spacing w:after="0" w:line="560" w:lineRule="exact"/>
              <w:ind w:firstLine="480"/>
              <w:rPr>
                <w:rFonts w:ascii="楷体" w:eastAsia="楷体" w:hAnsi="楷体"/>
                <w:sz w:val="24"/>
                <w:szCs w:val="24"/>
              </w:rPr>
            </w:pPr>
            <w:r w:rsidRPr="00D713FC">
              <w:rPr>
                <w:rFonts w:ascii="楷体" w:eastAsia="楷体" w:hAnsi="楷体" w:hint="eastAsia"/>
                <w:sz w:val="24"/>
                <w:szCs w:val="24"/>
              </w:rPr>
              <w:t>/</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0689F" w14:textId="77777777" w:rsidR="008C0A78" w:rsidRPr="00D713FC" w:rsidRDefault="008C0A78" w:rsidP="008C0A78">
            <w:pPr>
              <w:spacing w:after="0" w:line="560" w:lineRule="exact"/>
              <w:rPr>
                <w:rFonts w:ascii="楷体" w:eastAsia="楷体" w:hAnsi="楷体"/>
                <w:sz w:val="24"/>
                <w:szCs w:val="24"/>
              </w:rPr>
            </w:pPr>
            <w:proofErr w:type="gramStart"/>
            <w:r w:rsidRPr="00D713FC">
              <w:rPr>
                <w:rFonts w:ascii="楷体" w:eastAsia="楷体" w:hAnsi="楷体" w:hint="eastAsia"/>
                <w:sz w:val="24"/>
                <w:szCs w:val="24"/>
              </w:rPr>
              <w:t>医</w:t>
            </w:r>
            <w:proofErr w:type="gramEnd"/>
            <w:r w:rsidRPr="00D713FC">
              <w:rPr>
                <w:rFonts w:ascii="楷体" w:eastAsia="楷体" w:hAnsi="楷体" w:hint="eastAsia"/>
                <w:sz w:val="24"/>
                <w:szCs w:val="24"/>
              </w:rPr>
              <w:t>保政策变化不断，为医院更快、更精确的掌握政策，开展深度培训服务。</w:t>
            </w:r>
          </w:p>
        </w:tc>
      </w:tr>
      <w:tr w:rsidR="008C0A78" w:rsidRPr="00D713FC" w14:paraId="22F12CC5" w14:textId="77777777" w:rsidTr="005300C0">
        <w:trPr>
          <w:trHeight w:val="330"/>
          <w:jc w:val="center"/>
        </w:trPr>
        <w:tc>
          <w:tcPr>
            <w:tcW w:w="490" w:type="pct"/>
            <w:vMerge/>
            <w:tcBorders>
              <w:left w:val="single" w:sz="4" w:space="0" w:color="000000"/>
              <w:bottom w:val="single" w:sz="4" w:space="0" w:color="000000"/>
              <w:right w:val="single" w:sz="4" w:space="0" w:color="000000"/>
            </w:tcBorders>
            <w:shd w:val="clear" w:color="auto" w:fill="auto"/>
            <w:vAlign w:val="center"/>
          </w:tcPr>
          <w:p w14:paraId="11229645" w14:textId="77777777" w:rsidR="008C0A78" w:rsidRPr="00D713FC" w:rsidRDefault="008C0A78" w:rsidP="008C0A78">
            <w:pPr>
              <w:spacing w:after="0" w:line="560" w:lineRule="exact"/>
              <w:ind w:firstLine="480"/>
              <w:rPr>
                <w:rFonts w:ascii="楷体" w:eastAsia="楷体" w:hAnsi="楷体"/>
                <w:sz w:val="24"/>
                <w:szCs w:val="24"/>
              </w:rPr>
            </w:pPr>
          </w:p>
        </w:tc>
        <w:tc>
          <w:tcPr>
            <w:tcW w:w="8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EB8804"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经办服务能力提升</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DEF13" w14:textId="77777777" w:rsidR="008C0A78" w:rsidRPr="00D713FC" w:rsidRDefault="008C0A78" w:rsidP="008C0A78">
            <w:pPr>
              <w:spacing w:after="0" w:line="560" w:lineRule="exact"/>
              <w:ind w:firstLine="480"/>
              <w:rPr>
                <w:rFonts w:ascii="楷体" w:eastAsia="楷体" w:hAnsi="楷体"/>
                <w:sz w:val="24"/>
                <w:szCs w:val="24"/>
              </w:rPr>
            </w:pPr>
            <w:r w:rsidRPr="00D713FC">
              <w:rPr>
                <w:rFonts w:ascii="楷体" w:eastAsia="楷体" w:hAnsi="楷体" w:hint="eastAsia"/>
                <w:sz w:val="24"/>
                <w:szCs w:val="24"/>
              </w:rPr>
              <w:t>/</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597BDA"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不定期的前往医院组织</w:t>
            </w:r>
            <w:proofErr w:type="gramStart"/>
            <w:r w:rsidRPr="00D713FC">
              <w:rPr>
                <w:rFonts w:ascii="楷体" w:eastAsia="楷体" w:hAnsi="楷体" w:hint="eastAsia"/>
                <w:sz w:val="24"/>
                <w:szCs w:val="24"/>
              </w:rPr>
              <w:t>医</w:t>
            </w:r>
            <w:proofErr w:type="gramEnd"/>
            <w:r w:rsidRPr="00D713FC">
              <w:rPr>
                <w:rFonts w:ascii="楷体" w:eastAsia="楷体" w:hAnsi="楷体" w:hint="eastAsia"/>
                <w:sz w:val="24"/>
                <w:szCs w:val="24"/>
              </w:rPr>
              <w:t>保经办业务培训，让医院及时了解政策享受条件，有利于医院工作开展。</w:t>
            </w:r>
          </w:p>
        </w:tc>
      </w:tr>
    </w:tbl>
    <w:p w14:paraId="446038F2" w14:textId="2D565AA5" w:rsidR="00590C78" w:rsidRPr="008C0A78" w:rsidRDefault="00590C78" w:rsidP="008C0A78">
      <w:pPr>
        <w:pStyle w:val="a1"/>
        <w:spacing w:after="0" w:line="560" w:lineRule="exact"/>
        <w:rPr>
          <w:rFonts w:asciiTheme="minorEastAsia" w:eastAsiaTheme="minorEastAsia" w:hAnsiTheme="minorEastAsia"/>
          <w:sz w:val="28"/>
          <w:szCs w:val="28"/>
        </w:rPr>
      </w:pPr>
    </w:p>
    <w:p w14:paraId="14B6C383" w14:textId="06B10696" w:rsidR="00D87FF2" w:rsidRPr="008C0A78" w:rsidRDefault="00803B74" w:rsidP="008C0A78">
      <w:pPr>
        <w:spacing w:after="0" w:line="56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八</w:t>
      </w:r>
      <w:r w:rsidR="00687954" w:rsidRPr="008C0A78">
        <w:rPr>
          <w:rFonts w:asciiTheme="minorEastAsia" w:eastAsiaTheme="minorEastAsia" w:hAnsiTheme="minorEastAsia" w:hint="eastAsia"/>
          <w:b/>
          <w:sz w:val="28"/>
          <w:szCs w:val="28"/>
        </w:rPr>
        <w:t>、投标文件编制要求</w:t>
      </w:r>
    </w:p>
    <w:p w14:paraId="42773129" w14:textId="7CF8B716"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1、投标文件必须采用</w:t>
      </w:r>
      <w:r w:rsidR="00CE4F75" w:rsidRPr="008C0A78">
        <w:rPr>
          <w:rFonts w:asciiTheme="minorEastAsia" w:eastAsiaTheme="minorEastAsia" w:hAnsiTheme="minorEastAsia" w:hint="eastAsia"/>
          <w:sz w:val="28"/>
          <w:szCs w:val="28"/>
        </w:rPr>
        <w:t>胶装</w:t>
      </w:r>
      <w:r w:rsidRPr="008C0A78">
        <w:rPr>
          <w:rFonts w:asciiTheme="minorEastAsia" w:eastAsiaTheme="minorEastAsia" w:hAnsiTheme="minorEastAsia" w:hint="eastAsia"/>
          <w:sz w:val="28"/>
          <w:szCs w:val="28"/>
        </w:rPr>
        <w:t>成册，一式三份（一份正本，两份副本）。投标文件制作格式见附件1。</w:t>
      </w:r>
    </w:p>
    <w:p w14:paraId="71A5D10D" w14:textId="77777777"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lastRenderedPageBreak/>
        <w:t>2、投标文件必须加盖投标单位公章和法人代表签字或委托代理人签字，并用密封袋密封，密封袋上也必须加盖投标单位公章，否则作废标处理。</w:t>
      </w:r>
    </w:p>
    <w:p w14:paraId="0151D3CA" w14:textId="0DD14351" w:rsidR="00D87FF2" w:rsidRPr="008C0A78" w:rsidRDefault="00803B74" w:rsidP="008C0A78">
      <w:pPr>
        <w:spacing w:after="0" w:line="56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九</w:t>
      </w:r>
      <w:r w:rsidR="00770F3D" w:rsidRPr="008C0A78">
        <w:rPr>
          <w:rFonts w:asciiTheme="minorEastAsia" w:eastAsiaTheme="minorEastAsia" w:hAnsiTheme="minorEastAsia" w:hint="eastAsia"/>
          <w:b/>
          <w:sz w:val="28"/>
          <w:szCs w:val="28"/>
        </w:rPr>
        <w:t>、投标截止时间、开标时间及地点</w:t>
      </w:r>
    </w:p>
    <w:p w14:paraId="3B36ADCC" w14:textId="436AE28D"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1、投标截止及开标时间：202</w:t>
      </w:r>
      <w:r w:rsidR="005F6883" w:rsidRPr="008C0A78">
        <w:rPr>
          <w:rFonts w:asciiTheme="minorEastAsia" w:eastAsiaTheme="minorEastAsia" w:hAnsiTheme="minorEastAsia" w:hint="eastAsia"/>
          <w:sz w:val="28"/>
          <w:szCs w:val="28"/>
        </w:rPr>
        <w:t>6</w:t>
      </w:r>
      <w:r w:rsidRPr="008C0A78">
        <w:rPr>
          <w:rFonts w:asciiTheme="minorEastAsia" w:eastAsiaTheme="minorEastAsia" w:hAnsiTheme="minorEastAsia" w:hint="eastAsia"/>
          <w:sz w:val="28"/>
          <w:szCs w:val="28"/>
        </w:rPr>
        <w:t>年</w:t>
      </w:r>
      <w:r w:rsidR="00CE4F75" w:rsidRPr="008C0A78">
        <w:rPr>
          <w:rFonts w:asciiTheme="minorEastAsia" w:eastAsiaTheme="minorEastAsia" w:hAnsiTheme="minorEastAsia" w:hint="eastAsia"/>
          <w:sz w:val="28"/>
          <w:szCs w:val="28"/>
        </w:rPr>
        <w:t>6</w:t>
      </w:r>
      <w:r w:rsidRPr="008C0A78">
        <w:rPr>
          <w:rFonts w:asciiTheme="minorEastAsia" w:eastAsiaTheme="minorEastAsia" w:hAnsiTheme="minorEastAsia" w:hint="eastAsia"/>
          <w:sz w:val="28"/>
          <w:szCs w:val="28"/>
        </w:rPr>
        <w:t>月</w:t>
      </w:r>
      <w:r w:rsidR="00086C3D">
        <w:rPr>
          <w:rFonts w:asciiTheme="minorEastAsia" w:eastAsiaTheme="minorEastAsia" w:hAnsiTheme="minorEastAsia"/>
          <w:sz w:val="28"/>
          <w:szCs w:val="28"/>
        </w:rPr>
        <w:t>18</w:t>
      </w:r>
      <w:r w:rsidRPr="008C0A78">
        <w:rPr>
          <w:rFonts w:asciiTheme="minorEastAsia" w:eastAsiaTheme="minorEastAsia" w:hAnsiTheme="minorEastAsia" w:hint="eastAsia"/>
          <w:sz w:val="28"/>
          <w:szCs w:val="28"/>
        </w:rPr>
        <w:t>日09:00，超过截止时间的投标将被拒绝（★）。</w:t>
      </w:r>
    </w:p>
    <w:p w14:paraId="3BB6348A" w14:textId="77777777"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2、开标地点：浏阳市人民医院中央区四楼二会议室</w:t>
      </w:r>
    </w:p>
    <w:p w14:paraId="580A77BC" w14:textId="77777777"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逾期送达或未送达指定地点的或未按招标文件要求密封的投标文件，招标人可拒绝接收。投标人法定代表人或授权委托人须亲自到场参加投标。</w:t>
      </w:r>
    </w:p>
    <w:p w14:paraId="24A04CD4" w14:textId="77AF693C" w:rsidR="00D87FF2" w:rsidRPr="008C0A78" w:rsidRDefault="00803B74" w:rsidP="008C0A78">
      <w:pPr>
        <w:spacing w:after="0" w:line="56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十</w:t>
      </w:r>
      <w:r w:rsidR="00CA70EA" w:rsidRPr="008C0A78">
        <w:rPr>
          <w:rFonts w:asciiTheme="minorEastAsia" w:eastAsiaTheme="minorEastAsia" w:hAnsiTheme="minorEastAsia" w:hint="eastAsia"/>
          <w:b/>
          <w:sz w:val="28"/>
          <w:szCs w:val="28"/>
        </w:rPr>
        <w:t>、有关此次招标事宜，可与下列人员联系</w:t>
      </w:r>
    </w:p>
    <w:p w14:paraId="34B01936" w14:textId="0800E256"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联系电话：</w:t>
      </w:r>
      <w:r w:rsidR="00CE4F75" w:rsidRPr="008C0A78">
        <w:rPr>
          <w:rFonts w:asciiTheme="minorEastAsia" w:eastAsiaTheme="minorEastAsia" w:hAnsiTheme="minorEastAsia" w:hint="eastAsia"/>
          <w:sz w:val="28"/>
          <w:szCs w:val="28"/>
        </w:rPr>
        <w:t>张女士17708431023</w:t>
      </w:r>
      <w:r w:rsidRPr="008C0A78">
        <w:rPr>
          <w:rFonts w:asciiTheme="minorEastAsia" w:eastAsiaTheme="minorEastAsia" w:hAnsiTheme="minorEastAsia" w:hint="eastAsia"/>
          <w:sz w:val="28"/>
          <w:szCs w:val="28"/>
        </w:rPr>
        <w:t xml:space="preserve">  </w:t>
      </w:r>
    </w:p>
    <w:p w14:paraId="62C40F4C" w14:textId="77777777"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地址：浏阳市道</w:t>
      </w:r>
      <w:proofErr w:type="gramStart"/>
      <w:r w:rsidRPr="008C0A78">
        <w:rPr>
          <w:rFonts w:asciiTheme="minorEastAsia" w:eastAsiaTheme="minorEastAsia" w:hAnsiTheme="minorEastAsia" w:hint="eastAsia"/>
          <w:sz w:val="28"/>
          <w:szCs w:val="28"/>
        </w:rPr>
        <w:t>吾</w:t>
      </w:r>
      <w:proofErr w:type="gramEnd"/>
      <w:r w:rsidRPr="008C0A78">
        <w:rPr>
          <w:rFonts w:asciiTheme="minorEastAsia" w:eastAsiaTheme="minorEastAsia" w:hAnsiTheme="minorEastAsia" w:hint="eastAsia"/>
          <w:sz w:val="28"/>
          <w:szCs w:val="28"/>
        </w:rPr>
        <w:t>西路452号</w:t>
      </w:r>
    </w:p>
    <w:p w14:paraId="251B3EF0" w14:textId="77777777" w:rsidR="00CE4F75" w:rsidRPr="008C0A78" w:rsidRDefault="00CE4F75" w:rsidP="008C0A78">
      <w:pPr>
        <w:spacing w:after="0" w:line="560" w:lineRule="exact"/>
        <w:rPr>
          <w:rFonts w:asciiTheme="minorEastAsia" w:eastAsiaTheme="minorEastAsia" w:hAnsiTheme="minorEastAsia"/>
          <w:sz w:val="28"/>
          <w:szCs w:val="28"/>
        </w:rPr>
      </w:pPr>
    </w:p>
    <w:p w14:paraId="0941CED7" w14:textId="4D8291AB" w:rsidR="00D87FF2" w:rsidRPr="008C0A78" w:rsidRDefault="00687954" w:rsidP="008C0A78">
      <w:pPr>
        <w:spacing w:after="0" w:line="560" w:lineRule="exact"/>
        <w:jc w:val="righ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浏阳市人民医院</w:t>
      </w:r>
    </w:p>
    <w:p w14:paraId="3CA8BBD0" w14:textId="58C431A4" w:rsidR="00D87FF2" w:rsidRPr="008C0A78" w:rsidRDefault="00687954" w:rsidP="008C0A78">
      <w:pPr>
        <w:spacing w:after="0" w:line="560" w:lineRule="exact"/>
        <w:jc w:val="righ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202</w:t>
      </w:r>
      <w:r w:rsidR="005F6883" w:rsidRPr="008C0A78">
        <w:rPr>
          <w:rFonts w:asciiTheme="minorEastAsia" w:eastAsiaTheme="minorEastAsia" w:hAnsiTheme="minorEastAsia" w:hint="eastAsia"/>
          <w:sz w:val="28"/>
          <w:szCs w:val="28"/>
        </w:rPr>
        <w:t>6</w:t>
      </w:r>
      <w:r w:rsidR="00CE4F75" w:rsidRPr="008C0A78">
        <w:rPr>
          <w:rFonts w:asciiTheme="minorEastAsia" w:eastAsiaTheme="minorEastAsia" w:hAnsiTheme="minorEastAsia" w:hint="eastAsia"/>
          <w:sz w:val="28"/>
          <w:szCs w:val="28"/>
        </w:rPr>
        <w:t>年</w:t>
      </w:r>
      <w:r w:rsidR="00D70727">
        <w:rPr>
          <w:rFonts w:asciiTheme="minorEastAsia" w:eastAsiaTheme="minorEastAsia" w:hAnsiTheme="minorEastAsia"/>
          <w:sz w:val="28"/>
          <w:szCs w:val="28"/>
        </w:rPr>
        <w:t>6</w:t>
      </w:r>
      <w:r w:rsidR="00CE4F75" w:rsidRPr="008C0A78">
        <w:rPr>
          <w:rFonts w:asciiTheme="minorEastAsia" w:eastAsiaTheme="minorEastAsia" w:hAnsiTheme="minorEastAsia" w:hint="eastAsia"/>
          <w:sz w:val="28"/>
          <w:szCs w:val="28"/>
        </w:rPr>
        <w:t>月</w:t>
      </w:r>
      <w:r w:rsidR="00086C3D">
        <w:rPr>
          <w:rFonts w:asciiTheme="minorEastAsia" w:eastAsiaTheme="minorEastAsia" w:hAnsiTheme="minorEastAsia"/>
          <w:sz w:val="28"/>
          <w:szCs w:val="28"/>
        </w:rPr>
        <w:t>10</w:t>
      </w:r>
      <w:r w:rsidR="00CE4F75" w:rsidRPr="008C0A78">
        <w:rPr>
          <w:rFonts w:asciiTheme="minorEastAsia" w:eastAsiaTheme="minorEastAsia" w:hAnsiTheme="minorEastAsia" w:hint="eastAsia"/>
          <w:sz w:val="28"/>
          <w:szCs w:val="28"/>
        </w:rPr>
        <w:t>日</w:t>
      </w:r>
    </w:p>
    <w:p w14:paraId="3039ECC3" w14:textId="77777777" w:rsidR="00D87FF2" w:rsidRDefault="00D87FF2">
      <w:pPr>
        <w:spacing w:line="240" w:lineRule="exact"/>
        <w:rPr>
          <w:rFonts w:ascii="宋体" w:hAnsi="宋体"/>
          <w:b/>
          <w:sz w:val="28"/>
          <w:szCs w:val="24"/>
        </w:rPr>
      </w:pPr>
    </w:p>
    <w:p w14:paraId="393CB248" w14:textId="77777777" w:rsidR="00D87FF2" w:rsidRDefault="00D87FF2">
      <w:pPr>
        <w:spacing w:line="440" w:lineRule="exact"/>
        <w:rPr>
          <w:rFonts w:ascii="宋体" w:hAnsi="宋体"/>
          <w:b/>
          <w:sz w:val="28"/>
          <w:szCs w:val="24"/>
        </w:rPr>
      </w:pPr>
      <w:bookmarkStart w:id="3" w:name="_GoBack"/>
      <w:bookmarkEnd w:id="3"/>
    </w:p>
    <w:p w14:paraId="68904BE5" w14:textId="77777777" w:rsidR="00D87FF2" w:rsidRDefault="00D87FF2">
      <w:pPr>
        <w:spacing w:line="440" w:lineRule="exact"/>
        <w:rPr>
          <w:rFonts w:ascii="宋体" w:hAnsi="宋体"/>
          <w:b/>
          <w:sz w:val="28"/>
          <w:szCs w:val="24"/>
        </w:rPr>
      </w:pPr>
    </w:p>
    <w:p w14:paraId="02BC84EF" w14:textId="77777777" w:rsidR="00D87FF2" w:rsidRDefault="00D87FF2">
      <w:pPr>
        <w:spacing w:line="440" w:lineRule="exact"/>
        <w:rPr>
          <w:rFonts w:ascii="宋体" w:hAnsi="宋体"/>
          <w:b/>
          <w:sz w:val="28"/>
          <w:szCs w:val="24"/>
        </w:rPr>
      </w:pPr>
    </w:p>
    <w:p w14:paraId="15447827" w14:textId="743357B5" w:rsidR="00D87FF2" w:rsidRDefault="00D87FF2">
      <w:pPr>
        <w:spacing w:line="440" w:lineRule="exact"/>
        <w:rPr>
          <w:rFonts w:ascii="宋体" w:hAnsi="宋体"/>
          <w:b/>
          <w:sz w:val="28"/>
          <w:szCs w:val="24"/>
        </w:rPr>
      </w:pPr>
    </w:p>
    <w:p w14:paraId="70B8BEB3" w14:textId="7A78D448" w:rsidR="00447DDA" w:rsidRDefault="00447DDA" w:rsidP="00447DDA">
      <w:pPr>
        <w:pStyle w:val="a1"/>
      </w:pPr>
    </w:p>
    <w:p w14:paraId="0874C6B8" w14:textId="02F83E5D" w:rsidR="00447DDA" w:rsidRDefault="00447DDA" w:rsidP="00447DDA">
      <w:pPr>
        <w:pStyle w:val="a1"/>
      </w:pPr>
    </w:p>
    <w:p w14:paraId="087D2E23" w14:textId="455F989C" w:rsidR="00447DDA" w:rsidRDefault="00447DDA" w:rsidP="00447DDA">
      <w:pPr>
        <w:pStyle w:val="a1"/>
      </w:pPr>
    </w:p>
    <w:p w14:paraId="7F6E635D" w14:textId="48E6DB60" w:rsidR="00447DDA" w:rsidRDefault="00447DDA" w:rsidP="00447DDA">
      <w:pPr>
        <w:pStyle w:val="a1"/>
      </w:pPr>
    </w:p>
    <w:p w14:paraId="2287EF0D" w14:textId="6DEBAC9D" w:rsidR="0023756A" w:rsidRPr="0023756A" w:rsidRDefault="0023756A" w:rsidP="0023756A">
      <w:pPr>
        <w:pStyle w:val="a1"/>
      </w:pPr>
    </w:p>
    <w:p w14:paraId="2EDD07E8" w14:textId="064CFA4F" w:rsidR="0008409D" w:rsidRPr="0023756A" w:rsidRDefault="0008409D" w:rsidP="0008409D">
      <w:pPr>
        <w:pStyle w:val="a1"/>
        <w:rPr>
          <w:rFonts w:asciiTheme="minorEastAsia" w:eastAsiaTheme="minorEastAsia" w:hAnsiTheme="minorEastAsia"/>
          <w:b/>
          <w:sz w:val="28"/>
        </w:rPr>
      </w:pPr>
      <w:r w:rsidRPr="0023756A">
        <w:rPr>
          <w:rFonts w:asciiTheme="minorEastAsia" w:eastAsiaTheme="minorEastAsia" w:hAnsiTheme="minorEastAsia" w:hint="eastAsia"/>
          <w:b/>
          <w:sz w:val="28"/>
        </w:rPr>
        <w:lastRenderedPageBreak/>
        <w:t>附件2：</w:t>
      </w:r>
      <w:r w:rsidR="006B15DD">
        <w:rPr>
          <w:rFonts w:asciiTheme="minorEastAsia" w:eastAsiaTheme="minorEastAsia" w:hAnsiTheme="minorEastAsia" w:hint="eastAsia"/>
          <w:b/>
          <w:sz w:val="28"/>
        </w:rPr>
        <w:t>评分标准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702"/>
        <w:gridCol w:w="5960"/>
      </w:tblGrid>
      <w:tr w:rsidR="006B15DD" w:rsidRPr="006B15DD" w14:paraId="2EDBE317" w14:textId="77777777" w:rsidTr="005300C0">
        <w:tc>
          <w:tcPr>
            <w:tcW w:w="985" w:type="pct"/>
            <w:vAlign w:val="center"/>
          </w:tcPr>
          <w:p w14:paraId="46605A77" w14:textId="77777777" w:rsidR="006B15DD" w:rsidRPr="006B15DD" w:rsidRDefault="006B15DD" w:rsidP="005300C0">
            <w:pPr>
              <w:spacing w:after="0" w:line="560" w:lineRule="exact"/>
              <w:jc w:val="center"/>
              <w:rPr>
                <w:rFonts w:ascii="楷体" w:eastAsia="楷体" w:hAnsi="楷体" w:cs="仿宋_GB2312"/>
                <w:color w:val="000000"/>
                <w:sz w:val="24"/>
                <w:szCs w:val="24"/>
              </w:rPr>
            </w:pPr>
            <w:r w:rsidRPr="006B15DD">
              <w:rPr>
                <w:rFonts w:ascii="楷体" w:eastAsia="楷体" w:hAnsi="楷体" w:cs="仿宋_GB2312" w:hint="eastAsia"/>
                <w:color w:val="000000"/>
                <w:sz w:val="24"/>
                <w:szCs w:val="24"/>
              </w:rPr>
              <w:t>评分项目</w:t>
            </w:r>
          </w:p>
        </w:tc>
        <w:tc>
          <w:tcPr>
            <w:tcW w:w="423" w:type="pct"/>
            <w:vAlign w:val="center"/>
          </w:tcPr>
          <w:p w14:paraId="797B4E8F" w14:textId="77777777" w:rsidR="006B15DD" w:rsidRPr="006B15DD" w:rsidRDefault="006B15DD" w:rsidP="005300C0">
            <w:pPr>
              <w:spacing w:after="0" w:line="560" w:lineRule="exact"/>
              <w:jc w:val="center"/>
              <w:rPr>
                <w:rFonts w:ascii="楷体" w:eastAsia="楷体" w:hAnsi="楷体" w:cs="仿宋_GB2312"/>
                <w:color w:val="000000"/>
                <w:sz w:val="24"/>
                <w:szCs w:val="24"/>
              </w:rPr>
            </w:pPr>
            <w:r w:rsidRPr="006B15DD">
              <w:rPr>
                <w:rFonts w:ascii="楷体" w:eastAsia="楷体" w:hAnsi="楷体" w:cs="仿宋_GB2312" w:hint="eastAsia"/>
                <w:color w:val="000000"/>
                <w:sz w:val="24"/>
                <w:szCs w:val="24"/>
              </w:rPr>
              <w:t>分值</w:t>
            </w:r>
          </w:p>
        </w:tc>
        <w:tc>
          <w:tcPr>
            <w:tcW w:w="3592" w:type="pct"/>
            <w:vAlign w:val="center"/>
          </w:tcPr>
          <w:p w14:paraId="0A81C128" w14:textId="77777777" w:rsidR="006B15DD" w:rsidRPr="006B15DD" w:rsidRDefault="006B15DD" w:rsidP="005300C0">
            <w:pPr>
              <w:spacing w:after="0" w:line="560" w:lineRule="exact"/>
              <w:jc w:val="center"/>
              <w:rPr>
                <w:rFonts w:ascii="楷体" w:eastAsia="楷体" w:hAnsi="楷体" w:cs="仿宋_GB2312"/>
                <w:color w:val="000000"/>
                <w:sz w:val="24"/>
                <w:szCs w:val="24"/>
              </w:rPr>
            </w:pPr>
            <w:r w:rsidRPr="006B15DD">
              <w:rPr>
                <w:rFonts w:ascii="楷体" w:eastAsia="楷体" w:hAnsi="楷体" w:cs="仿宋_GB2312" w:hint="eastAsia"/>
                <w:color w:val="000000"/>
                <w:sz w:val="24"/>
                <w:szCs w:val="24"/>
              </w:rPr>
              <w:t>要求及说明</w:t>
            </w:r>
          </w:p>
        </w:tc>
      </w:tr>
      <w:tr w:rsidR="006B15DD" w:rsidRPr="006B15DD" w14:paraId="53B39438" w14:textId="77777777" w:rsidTr="005300C0">
        <w:tc>
          <w:tcPr>
            <w:tcW w:w="985" w:type="pct"/>
            <w:vAlign w:val="center"/>
          </w:tcPr>
          <w:p w14:paraId="44A3AEBD" w14:textId="77777777" w:rsidR="006B15DD" w:rsidRPr="006B15DD" w:rsidRDefault="006B15DD" w:rsidP="005300C0">
            <w:pPr>
              <w:spacing w:after="0" w:line="560" w:lineRule="exact"/>
              <w:rPr>
                <w:rFonts w:ascii="楷体" w:eastAsia="楷体" w:hAnsi="楷体" w:cs="FangSong"/>
                <w:color w:val="000000"/>
                <w:sz w:val="24"/>
                <w:szCs w:val="24"/>
              </w:rPr>
            </w:pPr>
            <w:r w:rsidRPr="006B15DD">
              <w:rPr>
                <w:rFonts w:ascii="楷体" w:eastAsia="楷体" w:hAnsi="楷体" w:cs="FangSong" w:hint="eastAsia"/>
                <w:color w:val="000000"/>
                <w:sz w:val="24"/>
                <w:szCs w:val="24"/>
              </w:rPr>
              <w:t>价格分</w:t>
            </w:r>
          </w:p>
        </w:tc>
        <w:tc>
          <w:tcPr>
            <w:tcW w:w="423" w:type="pct"/>
            <w:vAlign w:val="center"/>
          </w:tcPr>
          <w:p w14:paraId="56736A24" w14:textId="77777777" w:rsidR="006B15DD" w:rsidRPr="006B15DD" w:rsidRDefault="006B15DD" w:rsidP="005300C0">
            <w:pPr>
              <w:spacing w:after="0" w:line="560" w:lineRule="exact"/>
              <w:jc w:val="center"/>
              <w:rPr>
                <w:rFonts w:ascii="楷体" w:eastAsia="楷体" w:hAnsi="楷体" w:cs="仿宋_GB2312"/>
                <w:color w:val="000000"/>
                <w:sz w:val="24"/>
                <w:szCs w:val="24"/>
              </w:rPr>
            </w:pPr>
            <w:r w:rsidRPr="006B15DD">
              <w:rPr>
                <w:rFonts w:ascii="楷体" w:eastAsia="楷体" w:hAnsi="楷体" w:cs="仿宋_GB2312"/>
                <w:color w:val="000000"/>
                <w:sz w:val="24"/>
                <w:szCs w:val="24"/>
              </w:rPr>
              <w:t>3</w:t>
            </w:r>
            <w:r w:rsidRPr="006B15DD">
              <w:rPr>
                <w:rFonts w:ascii="楷体" w:eastAsia="楷体" w:hAnsi="楷体" w:cs="仿宋_GB2312" w:hint="eastAsia"/>
                <w:color w:val="000000"/>
                <w:sz w:val="24"/>
                <w:szCs w:val="24"/>
              </w:rPr>
              <w:t>0</w:t>
            </w:r>
          </w:p>
        </w:tc>
        <w:tc>
          <w:tcPr>
            <w:tcW w:w="3592" w:type="pct"/>
          </w:tcPr>
          <w:p w14:paraId="24BBCCFC" w14:textId="77777777" w:rsidR="006B15DD" w:rsidRPr="006B15DD" w:rsidRDefault="006B15DD" w:rsidP="005300C0">
            <w:pPr>
              <w:adjustRightInd/>
              <w:snapToGrid/>
              <w:spacing w:after="0" w:line="560" w:lineRule="exact"/>
              <w:rPr>
                <w:rFonts w:ascii="楷体" w:eastAsia="楷体" w:hAnsi="楷体" w:cs="仿宋_GB2312"/>
                <w:color w:val="000000"/>
                <w:sz w:val="24"/>
                <w:szCs w:val="24"/>
              </w:rPr>
            </w:pPr>
            <w:r w:rsidRPr="006B15DD">
              <w:rPr>
                <w:rFonts w:ascii="楷体" w:eastAsia="楷体" w:hAnsi="楷体" w:cs="FangSong" w:hint="eastAsia"/>
                <w:color w:val="000000"/>
                <w:sz w:val="24"/>
                <w:szCs w:val="24"/>
              </w:rPr>
              <w:t>基准价为各投标人有效投标报价的最低价；投标人的报价得分=（基准价</w:t>
            </w:r>
            <w:r w:rsidRPr="006B15DD">
              <w:rPr>
                <w:rFonts w:ascii="楷体" w:eastAsia="楷体" w:hAnsi="楷体"/>
                <w:sz w:val="24"/>
                <w:szCs w:val="24"/>
              </w:rPr>
              <w:t>÷</w:t>
            </w:r>
            <w:r w:rsidRPr="006B15DD">
              <w:rPr>
                <w:rFonts w:ascii="楷体" w:eastAsia="楷体" w:hAnsi="楷体" w:cs="FangSong" w:hint="eastAsia"/>
                <w:color w:val="000000"/>
                <w:sz w:val="24"/>
                <w:szCs w:val="24"/>
              </w:rPr>
              <w:t>投标报价）×</w:t>
            </w:r>
            <w:r w:rsidRPr="006B15DD">
              <w:rPr>
                <w:rFonts w:ascii="楷体" w:eastAsia="楷体" w:hAnsi="楷体" w:cs="FangSong"/>
                <w:color w:val="000000"/>
                <w:sz w:val="24"/>
                <w:szCs w:val="24"/>
              </w:rPr>
              <w:t>3</w:t>
            </w:r>
            <w:r w:rsidRPr="006B15DD">
              <w:rPr>
                <w:rFonts w:ascii="楷体" w:eastAsia="楷体" w:hAnsi="楷体" w:cs="FangSong" w:hint="eastAsia"/>
                <w:color w:val="000000"/>
                <w:sz w:val="24"/>
                <w:szCs w:val="24"/>
              </w:rPr>
              <w:t>0。备注：评标小组有权判定明显低于成本的不合理超低价投标是无效投标，将不计入基准价计算。</w:t>
            </w:r>
          </w:p>
        </w:tc>
      </w:tr>
      <w:tr w:rsidR="006B15DD" w:rsidRPr="006B15DD" w14:paraId="350BA823" w14:textId="77777777" w:rsidTr="005300C0">
        <w:tc>
          <w:tcPr>
            <w:tcW w:w="985" w:type="pct"/>
            <w:vMerge w:val="restart"/>
            <w:vAlign w:val="center"/>
          </w:tcPr>
          <w:p w14:paraId="2B4A1CC9" w14:textId="77777777" w:rsidR="006B15DD" w:rsidRPr="006B15DD" w:rsidRDefault="006B15DD" w:rsidP="005300C0">
            <w:pPr>
              <w:spacing w:after="0" w:line="560" w:lineRule="exact"/>
              <w:rPr>
                <w:rFonts w:ascii="楷体" w:eastAsia="楷体" w:hAnsi="楷体" w:cs="FangSong"/>
                <w:color w:val="000000"/>
                <w:sz w:val="24"/>
                <w:szCs w:val="24"/>
              </w:rPr>
            </w:pPr>
            <w:r w:rsidRPr="006B15DD">
              <w:rPr>
                <w:rFonts w:ascii="楷体" w:eastAsia="楷体" w:hAnsi="楷体" w:cs="FangSong" w:hint="eastAsia"/>
                <w:color w:val="000000"/>
                <w:sz w:val="24"/>
                <w:szCs w:val="24"/>
              </w:rPr>
              <w:t>技术服务方案（40分）</w:t>
            </w:r>
          </w:p>
        </w:tc>
        <w:tc>
          <w:tcPr>
            <w:tcW w:w="423" w:type="pct"/>
            <w:vAlign w:val="center"/>
          </w:tcPr>
          <w:p w14:paraId="553F08D6" w14:textId="77777777" w:rsidR="006B15DD" w:rsidRPr="006B15DD" w:rsidRDefault="006B15DD" w:rsidP="005300C0">
            <w:pPr>
              <w:spacing w:after="0" w:line="560" w:lineRule="exact"/>
              <w:jc w:val="center"/>
              <w:rPr>
                <w:rFonts w:ascii="楷体" w:eastAsia="楷体" w:hAnsi="楷体" w:cs="FangSong"/>
                <w:color w:val="000000"/>
                <w:sz w:val="24"/>
                <w:szCs w:val="24"/>
              </w:rPr>
            </w:pPr>
            <w:r w:rsidRPr="006B15DD">
              <w:rPr>
                <w:rFonts w:ascii="楷体" w:eastAsia="楷体" w:hAnsi="楷体" w:cs="FangSong"/>
                <w:color w:val="000000"/>
                <w:sz w:val="24"/>
                <w:szCs w:val="24"/>
              </w:rPr>
              <w:t>10</w:t>
            </w:r>
          </w:p>
        </w:tc>
        <w:tc>
          <w:tcPr>
            <w:tcW w:w="3592" w:type="pct"/>
          </w:tcPr>
          <w:p w14:paraId="6E42CDF6" w14:textId="77777777" w:rsidR="006B15DD" w:rsidRPr="006B15DD" w:rsidRDefault="006B15DD" w:rsidP="005300C0">
            <w:pPr>
              <w:spacing w:after="0" w:line="560" w:lineRule="exact"/>
              <w:rPr>
                <w:rFonts w:ascii="楷体" w:eastAsia="楷体" w:hAnsi="楷体" w:cs="FangSong"/>
                <w:color w:val="000000"/>
                <w:sz w:val="24"/>
                <w:szCs w:val="24"/>
              </w:rPr>
            </w:pPr>
            <w:r w:rsidRPr="006B15DD">
              <w:rPr>
                <w:rFonts w:ascii="楷体" w:eastAsia="楷体" w:hAnsi="楷体" w:cs="FangSong" w:hint="eastAsia"/>
                <w:color w:val="000000"/>
                <w:sz w:val="24"/>
                <w:szCs w:val="24"/>
              </w:rPr>
              <w:t>1. 项目整体实施方案（10分）</w:t>
            </w:r>
          </w:p>
          <w:p w14:paraId="13E43681" w14:textId="77777777" w:rsidR="006B15DD" w:rsidRPr="006B15DD" w:rsidRDefault="006B15DD" w:rsidP="005300C0">
            <w:pPr>
              <w:spacing w:after="0" w:line="560" w:lineRule="exact"/>
              <w:rPr>
                <w:rFonts w:ascii="楷体" w:eastAsia="楷体" w:hAnsi="楷体" w:cs="FangSong"/>
                <w:color w:val="000000"/>
                <w:sz w:val="24"/>
                <w:szCs w:val="24"/>
              </w:rPr>
            </w:pPr>
            <w:r w:rsidRPr="006B15DD">
              <w:rPr>
                <w:rFonts w:ascii="楷体" w:eastAsia="楷体" w:hAnsi="楷体" w:cs="FangSong" w:hint="eastAsia"/>
                <w:color w:val="000000"/>
                <w:sz w:val="24"/>
                <w:szCs w:val="24"/>
              </w:rPr>
              <w:t>方案包含项目概况、服务目标、服务周期规划、整体实施流程、项目重难点分析及应对措施，内容完整、贴合医院</w:t>
            </w:r>
            <w:proofErr w:type="gramStart"/>
            <w:r w:rsidRPr="006B15DD">
              <w:rPr>
                <w:rFonts w:ascii="楷体" w:eastAsia="楷体" w:hAnsi="楷体" w:cs="FangSong" w:hint="eastAsia"/>
                <w:color w:val="000000"/>
                <w:sz w:val="24"/>
                <w:szCs w:val="24"/>
              </w:rPr>
              <w:t>医</w:t>
            </w:r>
            <w:proofErr w:type="gramEnd"/>
            <w:r w:rsidRPr="006B15DD">
              <w:rPr>
                <w:rFonts w:ascii="楷体" w:eastAsia="楷体" w:hAnsi="楷体" w:cs="FangSong" w:hint="eastAsia"/>
                <w:color w:val="000000"/>
                <w:sz w:val="24"/>
                <w:szCs w:val="24"/>
              </w:rPr>
              <w:t>保工伤运维实际、可落地性强得8-10分；内容基本完整、逻辑清晰、贴合一般得4-7分；内容简单、缺项较多、针对性弱得1-3分；未提供不得分。</w:t>
            </w:r>
          </w:p>
        </w:tc>
      </w:tr>
      <w:tr w:rsidR="006B15DD" w:rsidRPr="006B15DD" w14:paraId="77051D60" w14:textId="77777777" w:rsidTr="005300C0">
        <w:tc>
          <w:tcPr>
            <w:tcW w:w="985" w:type="pct"/>
            <w:vMerge/>
            <w:vAlign w:val="center"/>
          </w:tcPr>
          <w:p w14:paraId="1B3E262D" w14:textId="77777777" w:rsidR="006B15DD" w:rsidRPr="006B15DD" w:rsidRDefault="006B15DD" w:rsidP="005300C0">
            <w:pPr>
              <w:spacing w:after="0" w:line="560" w:lineRule="exact"/>
              <w:rPr>
                <w:rFonts w:ascii="楷体" w:eastAsia="楷体" w:hAnsi="楷体" w:cs="FangSong"/>
                <w:color w:val="000000"/>
                <w:sz w:val="24"/>
                <w:szCs w:val="24"/>
              </w:rPr>
            </w:pPr>
          </w:p>
        </w:tc>
        <w:tc>
          <w:tcPr>
            <w:tcW w:w="423" w:type="pct"/>
            <w:vAlign w:val="center"/>
          </w:tcPr>
          <w:p w14:paraId="3A4B4F8F" w14:textId="77777777" w:rsidR="006B15DD" w:rsidRPr="006B15DD" w:rsidRDefault="006B15DD" w:rsidP="005300C0">
            <w:pPr>
              <w:spacing w:after="0" w:line="560" w:lineRule="exact"/>
              <w:jc w:val="center"/>
              <w:rPr>
                <w:rFonts w:ascii="楷体" w:eastAsia="楷体" w:hAnsi="楷体" w:cs="FangSong"/>
                <w:color w:val="000000"/>
                <w:sz w:val="24"/>
                <w:szCs w:val="24"/>
              </w:rPr>
            </w:pPr>
            <w:r w:rsidRPr="006B15DD">
              <w:rPr>
                <w:rFonts w:ascii="楷体" w:eastAsia="楷体" w:hAnsi="楷体" w:cs="FangSong" w:hint="eastAsia"/>
                <w:color w:val="000000"/>
                <w:sz w:val="24"/>
                <w:szCs w:val="24"/>
              </w:rPr>
              <w:t>15</w:t>
            </w:r>
          </w:p>
        </w:tc>
        <w:tc>
          <w:tcPr>
            <w:tcW w:w="3592" w:type="pct"/>
          </w:tcPr>
          <w:p w14:paraId="7637F82A" w14:textId="77777777" w:rsidR="006B15DD" w:rsidRPr="006B15DD" w:rsidRDefault="006B15DD" w:rsidP="005300C0">
            <w:pPr>
              <w:spacing w:after="0" w:line="560" w:lineRule="exact"/>
              <w:rPr>
                <w:rFonts w:ascii="楷体" w:eastAsia="楷体" w:hAnsi="楷体" w:cs="FangSong"/>
                <w:color w:val="000000"/>
                <w:sz w:val="24"/>
                <w:szCs w:val="24"/>
              </w:rPr>
            </w:pPr>
            <w:r w:rsidRPr="006B15DD">
              <w:rPr>
                <w:rFonts w:ascii="楷体" w:eastAsia="楷体" w:hAnsi="楷体" w:cs="FangSong" w:hint="eastAsia"/>
                <w:color w:val="000000"/>
                <w:sz w:val="24"/>
                <w:szCs w:val="24"/>
              </w:rPr>
              <w:t>2. 专项服务内容方案（15分）</w:t>
            </w:r>
          </w:p>
          <w:p w14:paraId="5C384D94" w14:textId="77777777" w:rsidR="006B15DD" w:rsidRPr="006B15DD" w:rsidRDefault="006B15DD" w:rsidP="005300C0">
            <w:pPr>
              <w:spacing w:after="0" w:line="560" w:lineRule="exact"/>
              <w:rPr>
                <w:rFonts w:ascii="楷体" w:eastAsia="楷体" w:hAnsi="楷体" w:cs="FangSong"/>
                <w:color w:val="000000"/>
                <w:sz w:val="24"/>
                <w:szCs w:val="24"/>
              </w:rPr>
            </w:pPr>
            <w:r w:rsidRPr="006B15DD">
              <w:rPr>
                <w:rFonts w:ascii="楷体" w:eastAsia="楷体" w:hAnsi="楷体" w:cs="FangSong" w:hint="eastAsia"/>
                <w:color w:val="000000"/>
                <w:sz w:val="24"/>
                <w:szCs w:val="24"/>
              </w:rPr>
              <w:t>完整覆盖招标文件要求的四大核心服务：政策&amp;业务&amp;技术&amp;质</w:t>
            </w:r>
            <w:proofErr w:type="gramStart"/>
            <w:r w:rsidRPr="006B15DD">
              <w:rPr>
                <w:rFonts w:ascii="楷体" w:eastAsia="楷体" w:hAnsi="楷体" w:cs="FangSong" w:hint="eastAsia"/>
                <w:color w:val="000000"/>
                <w:sz w:val="24"/>
                <w:szCs w:val="24"/>
              </w:rPr>
              <w:t>控咨询</w:t>
            </w:r>
            <w:proofErr w:type="gramEnd"/>
            <w:r w:rsidRPr="006B15DD">
              <w:rPr>
                <w:rFonts w:ascii="楷体" w:eastAsia="楷体" w:hAnsi="楷体" w:cs="FangSong" w:hint="eastAsia"/>
                <w:color w:val="000000"/>
                <w:sz w:val="24"/>
                <w:szCs w:val="24"/>
              </w:rPr>
              <w:t>服务、日常运营运维服务、</w:t>
            </w:r>
            <w:proofErr w:type="gramStart"/>
            <w:r w:rsidRPr="006B15DD">
              <w:rPr>
                <w:rFonts w:ascii="楷体" w:eastAsia="楷体" w:hAnsi="楷体" w:cs="FangSong" w:hint="eastAsia"/>
                <w:color w:val="000000"/>
                <w:sz w:val="24"/>
                <w:szCs w:val="24"/>
              </w:rPr>
              <w:t>医</w:t>
            </w:r>
            <w:proofErr w:type="gramEnd"/>
            <w:r w:rsidRPr="006B15DD">
              <w:rPr>
                <w:rFonts w:ascii="楷体" w:eastAsia="楷体" w:hAnsi="楷体" w:cs="FangSong" w:hint="eastAsia"/>
                <w:color w:val="000000"/>
                <w:sz w:val="24"/>
                <w:szCs w:val="24"/>
              </w:rPr>
              <w:t>保工伤贯标服务、对账及工伤专项技术支持、常态</w:t>
            </w:r>
            <w:proofErr w:type="gramStart"/>
            <w:r w:rsidRPr="006B15DD">
              <w:rPr>
                <w:rFonts w:ascii="楷体" w:eastAsia="楷体" w:hAnsi="楷体" w:cs="FangSong" w:hint="eastAsia"/>
                <w:color w:val="000000"/>
                <w:sz w:val="24"/>
                <w:szCs w:val="24"/>
              </w:rPr>
              <w:t>化培训</w:t>
            </w:r>
            <w:proofErr w:type="gramEnd"/>
            <w:r w:rsidRPr="006B15DD">
              <w:rPr>
                <w:rFonts w:ascii="楷体" w:eastAsia="楷体" w:hAnsi="楷体" w:cs="FangSong" w:hint="eastAsia"/>
                <w:color w:val="000000"/>
                <w:sz w:val="24"/>
                <w:szCs w:val="24"/>
              </w:rPr>
              <w:t>赋能服务。方案内容详实、流程清晰、贴合医院业务场景、可精准解决系统运维及业务经办痛点难点得12-15分；覆盖全部服务内容、方案基本完善得6-11分；服务内容缺项、方案简略得1-5分；核心服务大面积缺失不得分。</w:t>
            </w:r>
          </w:p>
        </w:tc>
      </w:tr>
      <w:tr w:rsidR="006B15DD" w:rsidRPr="006B15DD" w14:paraId="05580BB8" w14:textId="77777777" w:rsidTr="005300C0">
        <w:tc>
          <w:tcPr>
            <w:tcW w:w="985" w:type="pct"/>
            <w:vMerge/>
            <w:vAlign w:val="center"/>
          </w:tcPr>
          <w:p w14:paraId="1A44DA52" w14:textId="77777777" w:rsidR="006B15DD" w:rsidRPr="006B15DD" w:rsidRDefault="006B15DD" w:rsidP="005300C0">
            <w:pPr>
              <w:spacing w:after="0" w:line="560" w:lineRule="exact"/>
              <w:rPr>
                <w:rFonts w:ascii="楷体" w:eastAsia="楷体" w:hAnsi="楷体" w:cs="FangSong"/>
                <w:color w:val="000000"/>
                <w:sz w:val="24"/>
                <w:szCs w:val="24"/>
              </w:rPr>
            </w:pPr>
          </w:p>
        </w:tc>
        <w:tc>
          <w:tcPr>
            <w:tcW w:w="423" w:type="pct"/>
            <w:vAlign w:val="center"/>
          </w:tcPr>
          <w:p w14:paraId="5E784BBC" w14:textId="77777777" w:rsidR="006B15DD" w:rsidRPr="006B15DD" w:rsidRDefault="006B15DD" w:rsidP="005300C0">
            <w:pPr>
              <w:spacing w:after="0" w:line="560" w:lineRule="exact"/>
              <w:jc w:val="center"/>
              <w:rPr>
                <w:rFonts w:ascii="楷体" w:eastAsia="楷体" w:hAnsi="楷体" w:cs="FangSong"/>
                <w:color w:val="000000"/>
                <w:sz w:val="24"/>
                <w:szCs w:val="24"/>
              </w:rPr>
            </w:pPr>
            <w:r w:rsidRPr="006B15DD">
              <w:rPr>
                <w:rFonts w:ascii="楷体" w:eastAsia="楷体" w:hAnsi="楷体" w:cs="FangSong" w:hint="eastAsia"/>
                <w:color w:val="000000"/>
                <w:sz w:val="24"/>
                <w:szCs w:val="24"/>
              </w:rPr>
              <w:t>8</w:t>
            </w:r>
          </w:p>
        </w:tc>
        <w:tc>
          <w:tcPr>
            <w:tcW w:w="3592" w:type="pct"/>
          </w:tcPr>
          <w:p w14:paraId="47FE643B" w14:textId="77777777" w:rsidR="006B15DD" w:rsidRPr="006B15DD" w:rsidRDefault="006B15DD" w:rsidP="005300C0">
            <w:pPr>
              <w:spacing w:after="0" w:line="560" w:lineRule="exact"/>
              <w:rPr>
                <w:rFonts w:ascii="楷体" w:eastAsia="楷体" w:hAnsi="楷体" w:cs="FangSong"/>
                <w:color w:val="000000"/>
                <w:sz w:val="24"/>
                <w:szCs w:val="24"/>
              </w:rPr>
            </w:pPr>
            <w:r w:rsidRPr="006B15DD">
              <w:rPr>
                <w:rFonts w:ascii="楷体" w:eastAsia="楷体" w:hAnsi="楷体" w:cs="FangSong" w:hint="eastAsia"/>
                <w:color w:val="000000"/>
                <w:sz w:val="24"/>
                <w:szCs w:val="24"/>
              </w:rPr>
              <w:t>具备完善的7×24小时热线响应机制、月度现场驻场服务机制、问题分级处置流程、闭环整改机制、加急</w:t>
            </w:r>
            <w:r w:rsidRPr="006B15DD">
              <w:rPr>
                <w:rFonts w:ascii="楷体" w:eastAsia="楷体" w:hAnsi="楷体" w:cs="FangSong" w:hint="eastAsia"/>
                <w:color w:val="000000"/>
                <w:sz w:val="24"/>
                <w:szCs w:val="24"/>
              </w:rPr>
              <w:lastRenderedPageBreak/>
              <w:t>问题绿色通道，响应时效、处置流程、复盘机制完善得6-8分；具备基础响应机制、流程基本完整得3-5分；机制不完善、无明确时效保障得1-2分；未提供不得分。</w:t>
            </w:r>
          </w:p>
        </w:tc>
      </w:tr>
      <w:tr w:rsidR="006B15DD" w:rsidRPr="006B15DD" w14:paraId="7D182094" w14:textId="77777777" w:rsidTr="005300C0">
        <w:tc>
          <w:tcPr>
            <w:tcW w:w="985" w:type="pct"/>
            <w:vMerge/>
            <w:vAlign w:val="center"/>
          </w:tcPr>
          <w:p w14:paraId="1DC654FB" w14:textId="77777777" w:rsidR="006B15DD" w:rsidRPr="006B15DD" w:rsidRDefault="006B15DD" w:rsidP="005300C0">
            <w:pPr>
              <w:spacing w:after="0" w:line="560" w:lineRule="exact"/>
              <w:rPr>
                <w:rFonts w:ascii="楷体" w:eastAsia="楷体" w:hAnsi="楷体" w:cs="FangSong"/>
                <w:color w:val="000000"/>
                <w:sz w:val="24"/>
                <w:szCs w:val="24"/>
              </w:rPr>
            </w:pPr>
          </w:p>
        </w:tc>
        <w:tc>
          <w:tcPr>
            <w:tcW w:w="423" w:type="pct"/>
            <w:vAlign w:val="center"/>
          </w:tcPr>
          <w:p w14:paraId="5CB6F16E" w14:textId="77777777" w:rsidR="006B15DD" w:rsidRPr="006B15DD" w:rsidRDefault="006B15DD" w:rsidP="005300C0">
            <w:pPr>
              <w:spacing w:after="0" w:line="560" w:lineRule="exact"/>
              <w:jc w:val="center"/>
              <w:rPr>
                <w:rFonts w:ascii="楷体" w:eastAsia="楷体" w:hAnsi="楷体" w:cs="FangSong"/>
                <w:color w:val="000000"/>
                <w:sz w:val="24"/>
                <w:szCs w:val="24"/>
              </w:rPr>
            </w:pPr>
            <w:r w:rsidRPr="006B15DD">
              <w:rPr>
                <w:rFonts w:ascii="楷体" w:eastAsia="楷体" w:hAnsi="楷体" w:cs="FangSong" w:hint="eastAsia"/>
                <w:color w:val="000000"/>
                <w:sz w:val="24"/>
                <w:szCs w:val="24"/>
              </w:rPr>
              <w:t>7</w:t>
            </w:r>
          </w:p>
        </w:tc>
        <w:tc>
          <w:tcPr>
            <w:tcW w:w="3592" w:type="pct"/>
          </w:tcPr>
          <w:p w14:paraId="7158F767" w14:textId="77777777" w:rsidR="006B15DD" w:rsidRPr="006B15DD" w:rsidRDefault="006B15DD" w:rsidP="005300C0">
            <w:pPr>
              <w:spacing w:after="0" w:line="560" w:lineRule="exact"/>
              <w:rPr>
                <w:rFonts w:ascii="楷体" w:eastAsia="楷体" w:hAnsi="楷体" w:cs="FangSong"/>
                <w:color w:val="000000"/>
                <w:sz w:val="24"/>
                <w:szCs w:val="24"/>
              </w:rPr>
            </w:pPr>
            <w:r w:rsidRPr="006B15DD">
              <w:rPr>
                <w:rFonts w:ascii="楷体" w:eastAsia="楷体" w:hAnsi="楷体" w:cs="FangSong" w:hint="eastAsia"/>
                <w:color w:val="000000"/>
                <w:sz w:val="24"/>
                <w:szCs w:val="24"/>
              </w:rPr>
              <w:t>具备完善的服务质量管控、月度服务复盘、业务流程优化、政策更新同步、质控提升优化等保障措施，可持续提升医院</w:t>
            </w:r>
            <w:proofErr w:type="gramStart"/>
            <w:r w:rsidRPr="006B15DD">
              <w:rPr>
                <w:rFonts w:ascii="楷体" w:eastAsia="楷体" w:hAnsi="楷体" w:cs="FangSong" w:hint="eastAsia"/>
                <w:color w:val="000000"/>
                <w:sz w:val="24"/>
                <w:szCs w:val="24"/>
              </w:rPr>
              <w:t>医</w:t>
            </w:r>
            <w:proofErr w:type="gramEnd"/>
            <w:r w:rsidRPr="006B15DD">
              <w:rPr>
                <w:rFonts w:ascii="楷体" w:eastAsia="楷体" w:hAnsi="楷体" w:cs="FangSong" w:hint="eastAsia"/>
                <w:color w:val="000000"/>
                <w:sz w:val="24"/>
                <w:szCs w:val="24"/>
              </w:rPr>
              <w:t>保工伤经办效率、降低经办风险得5-7分；具备基础质量保障措施得2-4分；保障措施缺失、无优化方案得1分；未提供不得分。</w:t>
            </w:r>
          </w:p>
        </w:tc>
      </w:tr>
      <w:tr w:rsidR="006B15DD" w:rsidRPr="006B15DD" w14:paraId="67805063" w14:textId="77777777" w:rsidTr="005300C0">
        <w:tc>
          <w:tcPr>
            <w:tcW w:w="985" w:type="pct"/>
            <w:vMerge w:val="restart"/>
            <w:vAlign w:val="center"/>
          </w:tcPr>
          <w:p w14:paraId="21A6B8D7" w14:textId="77777777" w:rsidR="006B15DD" w:rsidRPr="006B15DD" w:rsidRDefault="006B15DD" w:rsidP="005300C0">
            <w:pPr>
              <w:spacing w:after="0" w:line="560" w:lineRule="exact"/>
              <w:rPr>
                <w:rFonts w:ascii="楷体" w:eastAsia="楷体" w:hAnsi="楷体" w:cs="FangSong"/>
                <w:color w:val="000000"/>
                <w:sz w:val="24"/>
                <w:szCs w:val="24"/>
              </w:rPr>
            </w:pPr>
            <w:r w:rsidRPr="006B15DD">
              <w:rPr>
                <w:rFonts w:ascii="楷体" w:eastAsia="楷体" w:hAnsi="楷体" w:cs="FangSong" w:hint="eastAsia"/>
                <w:color w:val="000000"/>
                <w:sz w:val="24"/>
                <w:szCs w:val="24"/>
              </w:rPr>
              <w:t>企业综合服务能力（15分）</w:t>
            </w:r>
          </w:p>
        </w:tc>
        <w:tc>
          <w:tcPr>
            <w:tcW w:w="423" w:type="pct"/>
            <w:vAlign w:val="center"/>
          </w:tcPr>
          <w:p w14:paraId="140DD950" w14:textId="77777777" w:rsidR="006B15DD" w:rsidRPr="006B15DD" w:rsidRDefault="006B15DD" w:rsidP="005300C0">
            <w:pPr>
              <w:spacing w:after="0" w:line="560" w:lineRule="exact"/>
              <w:jc w:val="center"/>
              <w:rPr>
                <w:rFonts w:ascii="楷体" w:eastAsia="楷体" w:hAnsi="楷体" w:cs="仿宋_GB2312"/>
                <w:color w:val="000000"/>
                <w:sz w:val="24"/>
                <w:szCs w:val="24"/>
              </w:rPr>
            </w:pPr>
            <w:r w:rsidRPr="006B15DD">
              <w:rPr>
                <w:rFonts w:ascii="楷体" w:eastAsia="楷体" w:hAnsi="楷体" w:cs="仿宋_GB2312"/>
                <w:color w:val="000000"/>
                <w:sz w:val="24"/>
                <w:szCs w:val="24"/>
              </w:rPr>
              <w:t>6</w:t>
            </w:r>
          </w:p>
        </w:tc>
        <w:tc>
          <w:tcPr>
            <w:tcW w:w="3592" w:type="pct"/>
          </w:tcPr>
          <w:p w14:paraId="7256974B" w14:textId="77777777" w:rsidR="006B15DD" w:rsidRPr="006B15DD" w:rsidRDefault="006B15DD" w:rsidP="005300C0">
            <w:pPr>
              <w:adjustRightInd/>
              <w:snapToGrid/>
              <w:spacing w:after="0" w:line="560" w:lineRule="exact"/>
              <w:rPr>
                <w:rFonts w:ascii="楷体" w:eastAsia="楷体" w:hAnsi="楷体" w:cs="Segoe UI"/>
                <w:color w:val="0F1115"/>
                <w:sz w:val="24"/>
                <w:szCs w:val="24"/>
              </w:rPr>
            </w:pPr>
            <w:r w:rsidRPr="006B15DD">
              <w:rPr>
                <w:rFonts w:ascii="楷体" w:eastAsia="楷体" w:hAnsi="楷体" w:cs="Segoe UI" w:hint="eastAsia"/>
                <w:color w:val="0F1115"/>
                <w:sz w:val="24"/>
                <w:szCs w:val="24"/>
              </w:rPr>
              <w:t>1. 企业资质实力（6分）</w:t>
            </w:r>
          </w:p>
          <w:p w14:paraId="7EF71227" w14:textId="77777777" w:rsidR="006B15DD" w:rsidRPr="006B15DD" w:rsidRDefault="006B15DD" w:rsidP="005300C0">
            <w:pPr>
              <w:adjustRightInd/>
              <w:snapToGrid/>
              <w:spacing w:after="0" w:line="560" w:lineRule="exact"/>
              <w:rPr>
                <w:rFonts w:ascii="楷体" w:eastAsia="楷体" w:hAnsi="楷体" w:cs="FangSong"/>
                <w:color w:val="000000"/>
                <w:sz w:val="24"/>
                <w:szCs w:val="24"/>
              </w:rPr>
            </w:pPr>
            <w:r w:rsidRPr="006B15DD">
              <w:rPr>
                <w:rFonts w:ascii="楷体" w:eastAsia="楷体" w:hAnsi="楷体" w:cs="Segoe UI" w:hint="eastAsia"/>
                <w:color w:val="0F1115"/>
                <w:sz w:val="24"/>
                <w:szCs w:val="24"/>
              </w:rPr>
              <w:t>投标人具备计算机技术开发、信息系统运维、系统集成相关专业资质，每提供一项有效资质得2分，最高6分（需提供证书复印件加盖公章，否则不计分）。营业执照经营范围需包含本项目所需的技术服务、系统运维等相关内容，不满足则本项不得分。</w:t>
            </w:r>
          </w:p>
        </w:tc>
      </w:tr>
      <w:tr w:rsidR="006B15DD" w:rsidRPr="006B15DD" w14:paraId="19C8E8C8" w14:textId="77777777" w:rsidTr="005300C0">
        <w:tc>
          <w:tcPr>
            <w:tcW w:w="985" w:type="pct"/>
            <w:vMerge/>
            <w:vAlign w:val="center"/>
          </w:tcPr>
          <w:p w14:paraId="4098C74C" w14:textId="77777777" w:rsidR="006B15DD" w:rsidRPr="006B15DD" w:rsidRDefault="006B15DD" w:rsidP="005300C0">
            <w:pPr>
              <w:spacing w:after="0" w:line="560" w:lineRule="exact"/>
              <w:rPr>
                <w:rFonts w:ascii="楷体" w:eastAsia="楷体" w:hAnsi="楷体" w:cs="FangSong"/>
                <w:color w:val="000000"/>
                <w:sz w:val="24"/>
                <w:szCs w:val="24"/>
              </w:rPr>
            </w:pPr>
          </w:p>
        </w:tc>
        <w:tc>
          <w:tcPr>
            <w:tcW w:w="423" w:type="pct"/>
            <w:vAlign w:val="center"/>
          </w:tcPr>
          <w:p w14:paraId="40228693" w14:textId="77777777" w:rsidR="006B15DD" w:rsidRPr="006B15DD" w:rsidRDefault="006B15DD" w:rsidP="005300C0">
            <w:pPr>
              <w:spacing w:after="0" w:line="560" w:lineRule="exact"/>
              <w:jc w:val="center"/>
              <w:rPr>
                <w:rFonts w:ascii="楷体" w:eastAsia="楷体" w:hAnsi="楷体" w:cs="仿宋_GB2312"/>
                <w:color w:val="000000"/>
                <w:sz w:val="24"/>
                <w:szCs w:val="24"/>
              </w:rPr>
            </w:pPr>
            <w:r w:rsidRPr="006B15DD">
              <w:rPr>
                <w:rFonts w:ascii="楷体" w:eastAsia="楷体" w:hAnsi="楷体" w:cs="仿宋_GB2312" w:hint="eastAsia"/>
                <w:color w:val="000000"/>
                <w:sz w:val="24"/>
                <w:szCs w:val="24"/>
              </w:rPr>
              <w:t>9</w:t>
            </w:r>
          </w:p>
        </w:tc>
        <w:tc>
          <w:tcPr>
            <w:tcW w:w="3592" w:type="pct"/>
          </w:tcPr>
          <w:p w14:paraId="079198B0" w14:textId="77777777" w:rsidR="006B15DD" w:rsidRPr="006B15DD" w:rsidRDefault="006B15DD" w:rsidP="005300C0">
            <w:pPr>
              <w:adjustRightInd/>
              <w:snapToGrid/>
              <w:spacing w:after="0" w:line="560" w:lineRule="exact"/>
              <w:rPr>
                <w:rFonts w:ascii="楷体" w:eastAsia="楷体" w:hAnsi="楷体" w:cs="Segoe UI"/>
                <w:color w:val="0F1115"/>
                <w:sz w:val="24"/>
                <w:szCs w:val="24"/>
              </w:rPr>
            </w:pPr>
            <w:r w:rsidRPr="006B15DD">
              <w:rPr>
                <w:rFonts w:ascii="楷体" w:eastAsia="楷体" w:hAnsi="楷体" w:cs="Segoe UI" w:hint="eastAsia"/>
                <w:color w:val="0F1115"/>
                <w:sz w:val="24"/>
                <w:szCs w:val="24"/>
              </w:rPr>
              <w:t>2. 同类项目业绩（9分）</w:t>
            </w:r>
          </w:p>
          <w:p w14:paraId="779B3EE6" w14:textId="77777777" w:rsidR="006B15DD" w:rsidRPr="006B15DD" w:rsidRDefault="006B15DD" w:rsidP="005300C0">
            <w:pPr>
              <w:adjustRightInd/>
              <w:snapToGrid/>
              <w:spacing w:after="0" w:line="560" w:lineRule="exact"/>
              <w:rPr>
                <w:rFonts w:ascii="楷体" w:eastAsia="楷体" w:hAnsi="楷体" w:cs="Segoe UI"/>
                <w:color w:val="0F1115"/>
                <w:sz w:val="24"/>
                <w:szCs w:val="24"/>
              </w:rPr>
            </w:pPr>
            <w:r w:rsidRPr="006B15DD">
              <w:rPr>
                <w:rFonts w:ascii="楷体" w:eastAsia="楷体" w:hAnsi="楷体" w:cs="Segoe UI" w:hint="eastAsia"/>
                <w:color w:val="0F1115"/>
                <w:sz w:val="24"/>
                <w:szCs w:val="24"/>
              </w:rPr>
              <w:t>投标人近3年内具有二级及以上公立医院</w:t>
            </w:r>
            <w:proofErr w:type="gramStart"/>
            <w:r w:rsidRPr="006B15DD">
              <w:rPr>
                <w:rFonts w:ascii="楷体" w:eastAsia="楷体" w:hAnsi="楷体" w:cs="Segoe UI" w:hint="eastAsia"/>
                <w:color w:val="0F1115"/>
                <w:sz w:val="24"/>
                <w:szCs w:val="24"/>
              </w:rPr>
              <w:t>医</w:t>
            </w:r>
            <w:proofErr w:type="gramEnd"/>
            <w:r w:rsidRPr="006B15DD">
              <w:rPr>
                <w:rFonts w:ascii="楷体" w:eastAsia="楷体" w:hAnsi="楷体" w:cs="Segoe UI" w:hint="eastAsia"/>
                <w:color w:val="0F1115"/>
                <w:sz w:val="24"/>
                <w:szCs w:val="24"/>
              </w:rPr>
              <w:t>保、工伤系统</w:t>
            </w:r>
            <w:proofErr w:type="gramStart"/>
            <w:r w:rsidRPr="006B15DD">
              <w:rPr>
                <w:rFonts w:ascii="楷体" w:eastAsia="楷体" w:hAnsi="楷体" w:cs="Segoe UI" w:hint="eastAsia"/>
                <w:color w:val="0F1115"/>
                <w:sz w:val="24"/>
                <w:szCs w:val="24"/>
              </w:rPr>
              <w:t>维保或医</w:t>
            </w:r>
            <w:proofErr w:type="gramEnd"/>
            <w:r w:rsidRPr="006B15DD">
              <w:rPr>
                <w:rFonts w:ascii="楷体" w:eastAsia="楷体" w:hAnsi="楷体" w:cs="Segoe UI" w:hint="eastAsia"/>
                <w:color w:val="0F1115"/>
                <w:sz w:val="24"/>
                <w:szCs w:val="24"/>
              </w:rPr>
              <w:t>保运营技术服务同类项目业绩，每提供1份完整合同业绩得3分，最高9分（需提供合同复印件、验收证明等佐证材料，原件备查，资料不全不计分）。</w:t>
            </w:r>
          </w:p>
        </w:tc>
      </w:tr>
      <w:tr w:rsidR="006B15DD" w:rsidRPr="006B15DD" w14:paraId="696FE31D" w14:textId="77777777" w:rsidTr="005300C0">
        <w:tc>
          <w:tcPr>
            <w:tcW w:w="985" w:type="pct"/>
            <w:vMerge w:val="restart"/>
            <w:vAlign w:val="center"/>
          </w:tcPr>
          <w:p w14:paraId="4B96F16F" w14:textId="77777777" w:rsidR="006B15DD" w:rsidRPr="006B15DD" w:rsidRDefault="006B15DD" w:rsidP="005300C0">
            <w:pPr>
              <w:spacing w:after="0" w:line="560" w:lineRule="exact"/>
              <w:rPr>
                <w:rFonts w:ascii="楷体" w:eastAsia="楷体" w:hAnsi="楷体" w:cs="FangSong"/>
                <w:color w:val="000000"/>
                <w:sz w:val="24"/>
                <w:szCs w:val="24"/>
              </w:rPr>
            </w:pPr>
            <w:r w:rsidRPr="006B15DD">
              <w:rPr>
                <w:rFonts w:ascii="楷体" w:eastAsia="楷体" w:hAnsi="楷体" w:cs="FangSong" w:hint="eastAsia"/>
                <w:color w:val="000000"/>
                <w:sz w:val="24"/>
                <w:szCs w:val="24"/>
              </w:rPr>
              <w:t>项目团队配置（10分）</w:t>
            </w:r>
          </w:p>
        </w:tc>
        <w:tc>
          <w:tcPr>
            <w:tcW w:w="423" w:type="pct"/>
            <w:vAlign w:val="center"/>
          </w:tcPr>
          <w:p w14:paraId="78B912AD" w14:textId="77777777" w:rsidR="006B15DD" w:rsidRPr="006B15DD" w:rsidRDefault="006B15DD" w:rsidP="005300C0">
            <w:pPr>
              <w:spacing w:after="0" w:line="560" w:lineRule="exact"/>
              <w:jc w:val="center"/>
              <w:rPr>
                <w:rFonts w:ascii="楷体" w:eastAsia="楷体" w:hAnsi="楷体" w:cs="仿宋_GB2312"/>
                <w:color w:val="000000"/>
                <w:sz w:val="24"/>
                <w:szCs w:val="24"/>
              </w:rPr>
            </w:pPr>
            <w:r w:rsidRPr="006B15DD">
              <w:rPr>
                <w:rFonts w:ascii="楷体" w:eastAsia="楷体" w:hAnsi="楷体" w:cs="仿宋_GB2312"/>
                <w:color w:val="000000"/>
                <w:sz w:val="24"/>
                <w:szCs w:val="24"/>
              </w:rPr>
              <w:t>6</w:t>
            </w:r>
          </w:p>
        </w:tc>
        <w:tc>
          <w:tcPr>
            <w:tcW w:w="3592" w:type="pct"/>
          </w:tcPr>
          <w:p w14:paraId="6F0E7181" w14:textId="77777777" w:rsidR="006B15DD" w:rsidRPr="006B15DD" w:rsidRDefault="006B15DD" w:rsidP="005300C0">
            <w:pPr>
              <w:spacing w:after="0" w:line="560" w:lineRule="exact"/>
              <w:rPr>
                <w:rFonts w:ascii="楷体" w:eastAsia="楷体" w:hAnsi="楷体" w:cs="Segoe UI"/>
                <w:color w:val="0F1115"/>
                <w:sz w:val="24"/>
                <w:szCs w:val="24"/>
                <w:shd w:val="clear" w:color="auto" w:fill="FFFFFF"/>
              </w:rPr>
            </w:pPr>
            <w:r w:rsidRPr="006B15DD">
              <w:rPr>
                <w:rFonts w:ascii="楷体" w:eastAsia="楷体" w:hAnsi="楷体" w:cs="Segoe UI" w:hint="eastAsia"/>
                <w:color w:val="0F1115"/>
                <w:sz w:val="24"/>
                <w:szCs w:val="24"/>
                <w:shd w:val="clear" w:color="auto" w:fill="FFFFFF"/>
              </w:rPr>
              <w:t>1. 团队人员配置（6分）</w:t>
            </w:r>
          </w:p>
          <w:p w14:paraId="1825490B" w14:textId="77777777" w:rsidR="006B15DD" w:rsidRPr="006B15DD" w:rsidRDefault="006B15DD" w:rsidP="005300C0">
            <w:pPr>
              <w:spacing w:after="0" w:line="560" w:lineRule="exact"/>
              <w:rPr>
                <w:rFonts w:ascii="楷体" w:eastAsia="楷体" w:hAnsi="楷体" w:cs="FangSong"/>
                <w:color w:val="000000"/>
                <w:sz w:val="24"/>
                <w:szCs w:val="24"/>
              </w:rPr>
            </w:pPr>
            <w:r w:rsidRPr="006B15DD">
              <w:rPr>
                <w:rFonts w:ascii="楷体" w:eastAsia="楷体" w:hAnsi="楷体" w:cs="Segoe UI" w:hint="eastAsia"/>
                <w:color w:val="0F1115"/>
                <w:sz w:val="24"/>
                <w:szCs w:val="24"/>
                <w:shd w:val="clear" w:color="auto" w:fill="FFFFFF"/>
              </w:rPr>
              <w:t>为本项目配置专</w:t>
            </w:r>
            <w:proofErr w:type="gramStart"/>
            <w:r w:rsidRPr="006B15DD">
              <w:rPr>
                <w:rFonts w:ascii="楷体" w:eastAsia="楷体" w:hAnsi="楷体" w:cs="Segoe UI" w:hint="eastAsia"/>
                <w:color w:val="0F1115"/>
                <w:sz w:val="24"/>
                <w:szCs w:val="24"/>
                <w:shd w:val="clear" w:color="auto" w:fill="FFFFFF"/>
              </w:rPr>
              <w:t>属项目</w:t>
            </w:r>
            <w:proofErr w:type="gramEnd"/>
            <w:r w:rsidRPr="006B15DD">
              <w:rPr>
                <w:rFonts w:ascii="楷体" w:eastAsia="楷体" w:hAnsi="楷体" w:cs="Segoe UI" w:hint="eastAsia"/>
                <w:color w:val="0F1115"/>
                <w:sz w:val="24"/>
                <w:szCs w:val="24"/>
                <w:shd w:val="clear" w:color="auto" w:fill="FFFFFF"/>
              </w:rPr>
              <w:t>经理+专职技术运维人员，人员配置充足、岗位职责分工明确、具备丰富</w:t>
            </w:r>
            <w:proofErr w:type="gramStart"/>
            <w:r w:rsidRPr="006B15DD">
              <w:rPr>
                <w:rFonts w:ascii="楷体" w:eastAsia="楷体" w:hAnsi="楷体" w:cs="Segoe UI" w:hint="eastAsia"/>
                <w:color w:val="0F1115"/>
                <w:sz w:val="24"/>
                <w:szCs w:val="24"/>
                <w:shd w:val="clear" w:color="auto" w:fill="FFFFFF"/>
              </w:rPr>
              <w:t>医</w:t>
            </w:r>
            <w:proofErr w:type="gramEnd"/>
            <w:r w:rsidRPr="006B15DD">
              <w:rPr>
                <w:rFonts w:ascii="楷体" w:eastAsia="楷体" w:hAnsi="楷体" w:cs="Segoe UI" w:hint="eastAsia"/>
                <w:color w:val="0F1115"/>
                <w:sz w:val="24"/>
                <w:szCs w:val="24"/>
                <w:shd w:val="clear" w:color="auto" w:fill="FFFFFF"/>
              </w:rPr>
              <w:t>保系统运</w:t>
            </w:r>
            <w:proofErr w:type="gramStart"/>
            <w:r w:rsidRPr="006B15DD">
              <w:rPr>
                <w:rFonts w:ascii="楷体" w:eastAsia="楷体" w:hAnsi="楷体" w:cs="Segoe UI" w:hint="eastAsia"/>
                <w:color w:val="0F1115"/>
                <w:sz w:val="24"/>
                <w:szCs w:val="24"/>
                <w:shd w:val="clear" w:color="auto" w:fill="FFFFFF"/>
              </w:rPr>
              <w:lastRenderedPageBreak/>
              <w:t>维经验</w:t>
            </w:r>
            <w:proofErr w:type="gramEnd"/>
            <w:r w:rsidRPr="006B15DD">
              <w:rPr>
                <w:rFonts w:ascii="楷体" w:eastAsia="楷体" w:hAnsi="楷体" w:cs="Segoe UI" w:hint="eastAsia"/>
                <w:color w:val="0F1115"/>
                <w:sz w:val="24"/>
                <w:szCs w:val="24"/>
                <w:shd w:val="clear" w:color="auto" w:fill="FFFFFF"/>
              </w:rPr>
              <w:t>得4-6分；配置基础人员、分工简单得1-3分；无专属团队配置不得分。需提供团队人员名单、</w:t>
            </w:r>
            <w:proofErr w:type="gramStart"/>
            <w:r w:rsidRPr="006B15DD">
              <w:rPr>
                <w:rFonts w:ascii="楷体" w:eastAsia="楷体" w:hAnsi="楷体" w:cs="Segoe UI" w:hint="eastAsia"/>
                <w:color w:val="0F1115"/>
                <w:sz w:val="24"/>
                <w:szCs w:val="24"/>
                <w:shd w:val="clear" w:color="auto" w:fill="FFFFFF"/>
              </w:rPr>
              <w:t>社保证明</w:t>
            </w:r>
            <w:proofErr w:type="gramEnd"/>
            <w:r w:rsidRPr="006B15DD">
              <w:rPr>
                <w:rFonts w:ascii="楷体" w:eastAsia="楷体" w:hAnsi="楷体" w:cs="Segoe UI" w:hint="eastAsia"/>
                <w:color w:val="0F1115"/>
                <w:sz w:val="24"/>
                <w:szCs w:val="24"/>
                <w:shd w:val="clear" w:color="auto" w:fill="FFFFFF"/>
              </w:rPr>
              <w:t>佐证。</w:t>
            </w:r>
          </w:p>
        </w:tc>
      </w:tr>
      <w:tr w:rsidR="006B15DD" w:rsidRPr="006B15DD" w14:paraId="194FFB3A" w14:textId="77777777" w:rsidTr="005300C0">
        <w:tc>
          <w:tcPr>
            <w:tcW w:w="985" w:type="pct"/>
            <w:vMerge/>
            <w:vAlign w:val="center"/>
          </w:tcPr>
          <w:p w14:paraId="0468D19D" w14:textId="77777777" w:rsidR="006B15DD" w:rsidRPr="006B15DD" w:rsidRDefault="006B15DD" w:rsidP="005300C0">
            <w:pPr>
              <w:spacing w:after="0" w:line="560" w:lineRule="exact"/>
              <w:rPr>
                <w:rFonts w:ascii="楷体" w:eastAsia="楷体" w:hAnsi="楷体" w:cs="FangSong"/>
                <w:color w:val="000000"/>
                <w:sz w:val="24"/>
                <w:szCs w:val="24"/>
              </w:rPr>
            </w:pPr>
          </w:p>
        </w:tc>
        <w:tc>
          <w:tcPr>
            <w:tcW w:w="423" w:type="pct"/>
            <w:vAlign w:val="center"/>
          </w:tcPr>
          <w:p w14:paraId="443E3419" w14:textId="77777777" w:rsidR="006B15DD" w:rsidRPr="006B15DD" w:rsidRDefault="006B15DD" w:rsidP="005300C0">
            <w:pPr>
              <w:spacing w:after="0" w:line="560" w:lineRule="exact"/>
              <w:jc w:val="center"/>
              <w:rPr>
                <w:rFonts w:ascii="楷体" w:eastAsia="楷体" w:hAnsi="楷体" w:cs="仿宋_GB2312"/>
                <w:color w:val="000000"/>
                <w:sz w:val="24"/>
                <w:szCs w:val="24"/>
              </w:rPr>
            </w:pPr>
            <w:r w:rsidRPr="006B15DD">
              <w:rPr>
                <w:rFonts w:ascii="楷体" w:eastAsia="楷体" w:hAnsi="楷体" w:cs="仿宋_GB2312" w:hint="eastAsia"/>
                <w:color w:val="000000"/>
                <w:sz w:val="24"/>
                <w:szCs w:val="24"/>
              </w:rPr>
              <w:t>4</w:t>
            </w:r>
          </w:p>
        </w:tc>
        <w:tc>
          <w:tcPr>
            <w:tcW w:w="3592" w:type="pct"/>
          </w:tcPr>
          <w:p w14:paraId="2161888A" w14:textId="77777777" w:rsidR="006B15DD" w:rsidRPr="006B15DD" w:rsidRDefault="006B15DD" w:rsidP="005300C0">
            <w:pPr>
              <w:spacing w:after="0" w:line="560" w:lineRule="exact"/>
              <w:rPr>
                <w:rFonts w:ascii="楷体" w:eastAsia="楷体" w:hAnsi="楷体" w:cs="Segoe UI"/>
                <w:color w:val="0F1115"/>
                <w:sz w:val="24"/>
                <w:szCs w:val="24"/>
                <w:shd w:val="clear" w:color="auto" w:fill="FFFFFF"/>
              </w:rPr>
            </w:pPr>
            <w:r w:rsidRPr="006B15DD">
              <w:rPr>
                <w:rFonts w:ascii="楷体" w:eastAsia="楷体" w:hAnsi="楷体" w:cs="Segoe UI" w:hint="eastAsia"/>
                <w:color w:val="0F1115"/>
                <w:sz w:val="24"/>
                <w:szCs w:val="24"/>
                <w:shd w:val="clear" w:color="auto" w:fill="FFFFFF"/>
              </w:rPr>
              <w:t>2. 人员专业能力（4分）</w:t>
            </w:r>
          </w:p>
          <w:p w14:paraId="35BFC75D" w14:textId="77777777" w:rsidR="006B15DD" w:rsidRPr="006B15DD" w:rsidRDefault="006B15DD" w:rsidP="005300C0">
            <w:pPr>
              <w:spacing w:after="0" w:line="560" w:lineRule="exact"/>
              <w:rPr>
                <w:rFonts w:ascii="楷体" w:eastAsia="楷体" w:hAnsi="楷体" w:cs="Segoe UI"/>
                <w:color w:val="0F1115"/>
                <w:sz w:val="24"/>
                <w:szCs w:val="24"/>
                <w:shd w:val="clear" w:color="auto" w:fill="FFFFFF"/>
              </w:rPr>
            </w:pPr>
            <w:r w:rsidRPr="006B15DD">
              <w:rPr>
                <w:rFonts w:ascii="楷体" w:eastAsia="楷体" w:hAnsi="楷体" w:cs="Segoe UI" w:hint="eastAsia"/>
                <w:color w:val="0F1115"/>
                <w:sz w:val="24"/>
                <w:szCs w:val="24"/>
                <w:shd w:val="clear" w:color="auto" w:fill="FFFFFF"/>
              </w:rPr>
              <w:t>团队人员具备</w:t>
            </w:r>
            <w:proofErr w:type="gramStart"/>
            <w:r w:rsidRPr="006B15DD">
              <w:rPr>
                <w:rFonts w:ascii="楷体" w:eastAsia="楷体" w:hAnsi="楷体" w:cs="Segoe UI" w:hint="eastAsia"/>
                <w:color w:val="0F1115"/>
                <w:sz w:val="24"/>
                <w:szCs w:val="24"/>
                <w:shd w:val="clear" w:color="auto" w:fill="FFFFFF"/>
              </w:rPr>
              <w:t>医</w:t>
            </w:r>
            <w:proofErr w:type="gramEnd"/>
            <w:r w:rsidRPr="006B15DD">
              <w:rPr>
                <w:rFonts w:ascii="楷体" w:eastAsia="楷体" w:hAnsi="楷体" w:cs="Segoe UI" w:hint="eastAsia"/>
                <w:color w:val="0F1115"/>
                <w:sz w:val="24"/>
                <w:szCs w:val="24"/>
                <w:shd w:val="clear" w:color="auto" w:fill="FFFFFF"/>
              </w:rPr>
              <w:t>保信息化运维、信息系统技术服务相关证书或</w:t>
            </w:r>
            <w:proofErr w:type="gramStart"/>
            <w:r w:rsidRPr="006B15DD">
              <w:rPr>
                <w:rFonts w:ascii="楷体" w:eastAsia="楷体" w:hAnsi="楷体" w:cs="Segoe UI" w:hint="eastAsia"/>
                <w:color w:val="0F1115"/>
                <w:sz w:val="24"/>
                <w:szCs w:val="24"/>
                <w:shd w:val="clear" w:color="auto" w:fill="FFFFFF"/>
              </w:rPr>
              <w:t>医</w:t>
            </w:r>
            <w:proofErr w:type="gramEnd"/>
            <w:r w:rsidRPr="006B15DD">
              <w:rPr>
                <w:rFonts w:ascii="楷体" w:eastAsia="楷体" w:hAnsi="楷体" w:cs="Segoe UI" w:hint="eastAsia"/>
                <w:color w:val="0F1115"/>
                <w:sz w:val="24"/>
                <w:szCs w:val="24"/>
                <w:shd w:val="clear" w:color="auto" w:fill="FFFFFF"/>
              </w:rPr>
              <w:t>保政策培训证书，每提供1份有效证书得2分，最高4分。</w:t>
            </w:r>
          </w:p>
        </w:tc>
      </w:tr>
      <w:tr w:rsidR="006B15DD" w:rsidRPr="006B15DD" w14:paraId="60F9F3D8" w14:textId="77777777" w:rsidTr="005300C0">
        <w:tc>
          <w:tcPr>
            <w:tcW w:w="985" w:type="pct"/>
            <w:vMerge w:val="restart"/>
            <w:vAlign w:val="center"/>
          </w:tcPr>
          <w:p w14:paraId="2C659BA4" w14:textId="77777777" w:rsidR="006B15DD" w:rsidRPr="006B15DD" w:rsidRDefault="006B15DD" w:rsidP="005300C0">
            <w:pPr>
              <w:spacing w:after="0" w:line="560" w:lineRule="exact"/>
              <w:rPr>
                <w:rFonts w:ascii="楷体" w:eastAsia="楷体" w:hAnsi="楷体" w:cs="FangSong"/>
                <w:color w:val="000000"/>
                <w:sz w:val="24"/>
                <w:szCs w:val="24"/>
              </w:rPr>
            </w:pPr>
            <w:r w:rsidRPr="006B15DD">
              <w:rPr>
                <w:rFonts w:ascii="楷体" w:eastAsia="楷体" w:hAnsi="楷体" w:cs="FangSong" w:hint="eastAsia"/>
                <w:color w:val="000000"/>
                <w:sz w:val="24"/>
                <w:szCs w:val="24"/>
              </w:rPr>
              <w:t>履约保障与售后服务（5分）</w:t>
            </w:r>
          </w:p>
        </w:tc>
        <w:tc>
          <w:tcPr>
            <w:tcW w:w="423" w:type="pct"/>
            <w:vAlign w:val="center"/>
          </w:tcPr>
          <w:p w14:paraId="5110A590" w14:textId="77777777" w:rsidR="006B15DD" w:rsidRPr="006B15DD" w:rsidRDefault="006B15DD" w:rsidP="005300C0">
            <w:pPr>
              <w:spacing w:after="0" w:line="560" w:lineRule="exact"/>
              <w:jc w:val="center"/>
              <w:rPr>
                <w:rFonts w:ascii="楷体" w:eastAsia="楷体" w:hAnsi="楷体" w:cs="仿宋_GB2312"/>
                <w:color w:val="000000"/>
                <w:sz w:val="24"/>
                <w:szCs w:val="24"/>
              </w:rPr>
            </w:pPr>
            <w:r w:rsidRPr="006B15DD">
              <w:rPr>
                <w:rFonts w:ascii="楷体" w:eastAsia="楷体" w:hAnsi="楷体" w:cs="仿宋_GB2312" w:hint="eastAsia"/>
                <w:color w:val="000000"/>
                <w:sz w:val="24"/>
                <w:szCs w:val="24"/>
              </w:rPr>
              <w:t>3</w:t>
            </w:r>
          </w:p>
        </w:tc>
        <w:tc>
          <w:tcPr>
            <w:tcW w:w="3592" w:type="pct"/>
          </w:tcPr>
          <w:p w14:paraId="06AC6DFE" w14:textId="77777777" w:rsidR="006B15DD" w:rsidRPr="006B15DD" w:rsidRDefault="006B15DD" w:rsidP="005300C0">
            <w:pPr>
              <w:spacing w:after="0" w:line="560" w:lineRule="exact"/>
              <w:rPr>
                <w:rFonts w:ascii="楷体" w:eastAsia="楷体" w:hAnsi="楷体" w:cs="Segoe UI"/>
                <w:color w:val="0F1115"/>
                <w:sz w:val="24"/>
                <w:szCs w:val="24"/>
                <w:shd w:val="clear" w:color="auto" w:fill="FFFFFF"/>
              </w:rPr>
            </w:pPr>
            <w:r w:rsidRPr="006B15DD">
              <w:rPr>
                <w:rFonts w:ascii="楷体" w:eastAsia="楷体" w:hAnsi="楷体" w:cs="Segoe UI" w:hint="eastAsia"/>
                <w:color w:val="0F1115"/>
                <w:sz w:val="24"/>
                <w:szCs w:val="24"/>
                <w:shd w:val="clear" w:color="auto" w:fill="FFFFFF"/>
              </w:rPr>
              <w:t>1. 本地化服务保障（3分）</w:t>
            </w:r>
          </w:p>
          <w:p w14:paraId="2004533C" w14:textId="77777777" w:rsidR="006B15DD" w:rsidRPr="006B15DD" w:rsidRDefault="006B15DD" w:rsidP="005300C0">
            <w:pPr>
              <w:spacing w:after="0" w:line="560" w:lineRule="exact"/>
              <w:rPr>
                <w:rFonts w:ascii="楷体" w:eastAsia="楷体" w:hAnsi="楷体" w:cs="Segoe UI"/>
                <w:color w:val="0F1115"/>
                <w:sz w:val="24"/>
                <w:szCs w:val="24"/>
                <w:shd w:val="clear" w:color="auto" w:fill="FFFFFF"/>
              </w:rPr>
            </w:pPr>
            <w:r w:rsidRPr="006B15DD">
              <w:rPr>
                <w:rFonts w:ascii="楷体" w:eastAsia="楷体" w:hAnsi="楷体" w:cs="Segoe UI" w:hint="eastAsia"/>
                <w:color w:val="0F1115"/>
                <w:sz w:val="24"/>
                <w:szCs w:val="24"/>
                <w:shd w:val="clear" w:color="auto" w:fill="FFFFFF"/>
              </w:rPr>
              <w:t>投标人在本地设有服务网点或可提供常驻现场服务、应急驻场保障，服务便捷性强、应急处置能力</w:t>
            </w:r>
            <w:proofErr w:type="gramStart"/>
            <w:r w:rsidRPr="006B15DD">
              <w:rPr>
                <w:rFonts w:ascii="楷体" w:eastAsia="楷体" w:hAnsi="楷体" w:cs="Segoe UI" w:hint="eastAsia"/>
                <w:color w:val="0F1115"/>
                <w:sz w:val="24"/>
                <w:szCs w:val="24"/>
                <w:shd w:val="clear" w:color="auto" w:fill="FFFFFF"/>
              </w:rPr>
              <w:t>突出得</w:t>
            </w:r>
            <w:proofErr w:type="gramEnd"/>
            <w:r w:rsidRPr="006B15DD">
              <w:rPr>
                <w:rFonts w:ascii="楷体" w:eastAsia="楷体" w:hAnsi="楷体" w:cs="Segoe UI" w:hint="eastAsia"/>
                <w:color w:val="0F1115"/>
                <w:sz w:val="24"/>
                <w:szCs w:val="24"/>
                <w:shd w:val="clear" w:color="auto" w:fill="FFFFFF"/>
              </w:rPr>
              <w:t>3分；可提供定期现场服务、无常驻保障得1-2分；无本地化服务方案不得分。</w:t>
            </w:r>
          </w:p>
        </w:tc>
      </w:tr>
      <w:tr w:rsidR="006B15DD" w:rsidRPr="006B15DD" w14:paraId="66572D45" w14:textId="77777777" w:rsidTr="005300C0">
        <w:tc>
          <w:tcPr>
            <w:tcW w:w="985" w:type="pct"/>
            <w:vMerge/>
            <w:vAlign w:val="center"/>
          </w:tcPr>
          <w:p w14:paraId="700C9782" w14:textId="77777777" w:rsidR="006B15DD" w:rsidRPr="006B15DD" w:rsidRDefault="006B15DD" w:rsidP="005300C0">
            <w:pPr>
              <w:spacing w:after="0" w:line="560" w:lineRule="exact"/>
              <w:rPr>
                <w:rFonts w:ascii="楷体" w:eastAsia="楷体" w:hAnsi="楷体" w:cs="FangSong"/>
                <w:color w:val="000000"/>
                <w:sz w:val="24"/>
                <w:szCs w:val="24"/>
              </w:rPr>
            </w:pPr>
          </w:p>
        </w:tc>
        <w:tc>
          <w:tcPr>
            <w:tcW w:w="423" w:type="pct"/>
            <w:vAlign w:val="center"/>
          </w:tcPr>
          <w:p w14:paraId="2E1D419A" w14:textId="77777777" w:rsidR="006B15DD" w:rsidRPr="006B15DD" w:rsidRDefault="006B15DD" w:rsidP="005300C0">
            <w:pPr>
              <w:spacing w:after="0" w:line="560" w:lineRule="exact"/>
              <w:jc w:val="center"/>
              <w:rPr>
                <w:rFonts w:ascii="楷体" w:eastAsia="楷体" w:hAnsi="楷体" w:cs="仿宋_GB2312"/>
                <w:color w:val="000000"/>
                <w:sz w:val="24"/>
                <w:szCs w:val="24"/>
              </w:rPr>
            </w:pPr>
            <w:r w:rsidRPr="006B15DD">
              <w:rPr>
                <w:rFonts w:ascii="楷体" w:eastAsia="楷体" w:hAnsi="楷体" w:cs="仿宋_GB2312" w:hint="eastAsia"/>
                <w:color w:val="000000"/>
                <w:sz w:val="24"/>
                <w:szCs w:val="24"/>
              </w:rPr>
              <w:t>2</w:t>
            </w:r>
          </w:p>
        </w:tc>
        <w:tc>
          <w:tcPr>
            <w:tcW w:w="3592" w:type="pct"/>
          </w:tcPr>
          <w:p w14:paraId="336A6FA9" w14:textId="77777777" w:rsidR="006B15DD" w:rsidRPr="006B15DD" w:rsidRDefault="006B15DD" w:rsidP="005300C0">
            <w:pPr>
              <w:spacing w:after="0" w:line="560" w:lineRule="exact"/>
              <w:rPr>
                <w:rFonts w:ascii="楷体" w:eastAsia="楷体" w:hAnsi="楷体" w:cs="Segoe UI"/>
                <w:color w:val="0F1115"/>
                <w:sz w:val="24"/>
                <w:szCs w:val="24"/>
                <w:shd w:val="clear" w:color="auto" w:fill="FFFFFF"/>
              </w:rPr>
            </w:pPr>
            <w:r w:rsidRPr="006B15DD">
              <w:rPr>
                <w:rFonts w:ascii="楷体" w:eastAsia="楷体" w:hAnsi="楷体" w:cs="Segoe UI" w:hint="eastAsia"/>
                <w:color w:val="0F1115"/>
                <w:sz w:val="24"/>
                <w:szCs w:val="24"/>
                <w:shd w:val="clear" w:color="auto" w:fill="FFFFFF"/>
              </w:rPr>
              <w:t>2. 履约承诺与售后保障（2分）</w:t>
            </w:r>
          </w:p>
          <w:p w14:paraId="154A8183" w14:textId="77777777" w:rsidR="006B15DD" w:rsidRPr="006B15DD" w:rsidRDefault="006B15DD" w:rsidP="005300C0">
            <w:pPr>
              <w:spacing w:after="0" w:line="560" w:lineRule="exact"/>
              <w:rPr>
                <w:rFonts w:ascii="楷体" w:eastAsia="楷体" w:hAnsi="楷体" w:cs="Segoe UI"/>
                <w:color w:val="0F1115"/>
                <w:sz w:val="24"/>
                <w:szCs w:val="24"/>
                <w:shd w:val="clear" w:color="auto" w:fill="FFFFFF"/>
              </w:rPr>
            </w:pPr>
            <w:r w:rsidRPr="006B15DD">
              <w:rPr>
                <w:rFonts w:ascii="楷体" w:eastAsia="楷体" w:hAnsi="楷体" w:cs="Segoe UI" w:hint="eastAsia"/>
                <w:color w:val="0F1115"/>
                <w:sz w:val="24"/>
                <w:szCs w:val="24"/>
                <w:shd w:val="clear" w:color="auto" w:fill="FFFFFF"/>
              </w:rPr>
              <w:t>提供完整的履约承诺书、售后保障承诺、服务考评配合承诺，明确服务违约追责机制、免费售后维保机制，内容完善得2分；承诺内容简单、条款不全得1分；未提供不得分。</w:t>
            </w:r>
          </w:p>
        </w:tc>
      </w:tr>
    </w:tbl>
    <w:p w14:paraId="1289232D" w14:textId="77777777" w:rsidR="0008409D" w:rsidRPr="006B15DD" w:rsidRDefault="0008409D" w:rsidP="0008409D">
      <w:pPr>
        <w:pStyle w:val="a1"/>
        <w:rPr>
          <w:rFonts w:ascii="宋体" w:hAnsi="宋体"/>
          <w:b/>
          <w:sz w:val="28"/>
        </w:rPr>
      </w:pPr>
    </w:p>
    <w:p w14:paraId="32172F58" w14:textId="77777777" w:rsidR="00D87FF2" w:rsidRDefault="00D87FF2">
      <w:pPr>
        <w:spacing w:line="440" w:lineRule="exact"/>
        <w:rPr>
          <w:rFonts w:ascii="宋体" w:hAnsi="宋体"/>
          <w:b/>
          <w:sz w:val="28"/>
          <w:szCs w:val="24"/>
        </w:rPr>
      </w:pPr>
    </w:p>
    <w:p w14:paraId="3E800D13" w14:textId="77777777" w:rsidR="0008409D" w:rsidRDefault="0008409D" w:rsidP="0008409D">
      <w:pPr>
        <w:pStyle w:val="a1"/>
      </w:pPr>
    </w:p>
    <w:p w14:paraId="51825E07" w14:textId="77777777" w:rsidR="0008409D" w:rsidRDefault="0008409D" w:rsidP="0008409D">
      <w:pPr>
        <w:pStyle w:val="a1"/>
      </w:pPr>
    </w:p>
    <w:p w14:paraId="115E215D" w14:textId="77777777" w:rsidR="0008409D" w:rsidRDefault="0008409D" w:rsidP="0008409D">
      <w:pPr>
        <w:pStyle w:val="a1"/>
      </w:pPr>
    </w:p>
    <w:p w14:paraId="6332B90F" w14:textId="77777777" w:rsidR="0008409D" w:rsidRDefault="0008409D" w:rsidP="0008409D">
      <w:pPr>
        <w:pStyle w:val="a1"/>
      </w:pPr>
    </w:p>
    <w:p w14:paraId="2BF27135" w14:textId="308A7D19" w:rsidR="00A97AE6" w:rsidRDefault="00A97AE6" w:rsidP="0008409D">
      <w:pPr>
        <w:pStyle w:val="a1"/>
      </w:pPr>
    </w:p>
    <w:p w14:paraId="4BEDFE79" w14:textId="0448525C" w:rsidR="009F1181" w:rsidRDefault="009F1181" w:rsidP="0008409D">
      <w:pPr>
        <w:pStyle w:val="a1"/>
      </w:pPr>
    </w:p>
    <w:p w14:paraId="658C4433" w14:textId="51213BE2" w:rsidR="009F1181" w:rsidRDefault="009F1181" w:rsidP="0008409D">
      <w:pPr>
        <w:pStyle w:val="a1"/>
      </w:pPr>
    </w:p>
    <w:p w14:paraId="03032166" w14:textId="2A2506CB" w:rsidR="009F1181" w:rsidRDefault="009F1181" w:rsidP="0008409D">
      <w:pPr>
        <w:pStyle w:val="a1"/>
      </w:pPr>
    </w:p>
    <w:p w14:paraId="7EFA9188" w14:textId="6A55BA13" w:rsidR="0008409D" w:rsidRPr="0008409D" w:rsidRDefault="0008409D" w:rsidP="0008409D">
      <w:pPr>
        <w:pStyle w:val="a1"/>
      </w:pPr>
    </w:p>
    <w:p w14:paraId="6DAE0910" w14:textId="77777777" w:rsidR="00D87FF2" w:rsidRDefault="00687954">
      <w:pPr>
        <w:spacing w:line="440" w:lineRule="exact"/>
        <w:rPr>
          <w:rFonts w:ascii="宋体" w:hAnsi="宋体"/>
          <w:b/>
          <w:sz w:val="28"/>
          <w:szCs w:val="24"/>
        </w:rPr>
      </w:pPr>
      <w:r>
        <w:rPr>
          <w:rFonts w:ascii="宋体" w:hAnsi="宋体" w:hint="eastAsia"/>
          <w:b/>
          <w:sz w:val="28"/>
          <w:szCs w:val="24"/>
        </w:rPr>
        <w:lastRenderedPageBreak/>
        <w:t>附件</w:t>
      </w:r>
      <w:r>
        <w:rPr>
          <w:rFonts w:ascii="宋体" w:hAnsi="宋体" w:hint="eastAsia"/>
          <w:b/>
          <w:sz w:val="28"/>
          <w:szCs w:val="24"/>
        </w:rPr>
        <w:t>1</w:t>
      </w:r>
      <w:r>
        <w:rPr>
          <w:rFonts w:ascii="宋体" w:hAnsi="宋体" w:hint="eastAsia"/>
          <w:b/>
          <w:sz w:val="28"/>
          <w:szCs w:val="24"/>
        </w:rPr>
        <w:t>：投标文件制作格式</w:t>
      </w:r>
    </w:p>
    <w:p w14:paraId="489E91FD" w14:textId="77777777" w:rsidR="00D87FF2" w:rsidRDefault="00687954">
      <w:pPr>
        <w:spacing w:line="400" w:lineRule="atLeast"/>
        <w:jc w:val="center"/>
        <w:rPr>
          <w:rFonts w:ascii="宋体" w:hAnsi="宋体" w:cs="仿宋"/>
          <w:b/>
          <w:bCs/>
          <w:sz w:val="72"/>
          <w:szCs w:val="72"/>
        </w:rPr>
      </w:pPr>
      <w:r>
        <w:rPr>
          <w:rFonts w:ascii="宋体" w:hAnsi="宋体" w:cs="仿宋" w:hint="eastAsia"/>
          <w:b/>
          <w:bCs/>
          <w:sz w:val="72"/>
          <w:szCs w:val="72"/>
        </w:rPr>
        <w:t>投标文件</w:t>
      </w:r>
    </w:p>
    <w:p w14:paraId="06537566" w14:textId="77777777" w:rsidR="00D87FF2" w:rsidRDefault="00687954" w:rsidP="00F62FE9">
      <w:pPr>
        <w:tabs>
          <w:tab w:val="center" w:pos="4422"/>
          <w:tab w:val="left" w:pos="6570"/>
        </w:tabs>
        <w:spacing w:beforeLines="100" w:before="240"/>
        <w:rPr>
          <w:rFonts w:ascii="宋体" w:hAnsi="宋体" w:cs="仿宋"/>
          <w:b/>
          <w:sz w:val="24"/>
        </w:rPr>
      </w:pPr>
      <w:r>
        <w:rPr>
          <w:rFonts w:ascii="宋体" w:hAnsi="宋体" w:cs="仿宋" w:hint="eastAsia"/>
          <w:b/>
          <w:sz w:val="24"/>
        </w:rPr>
        <w:tab/>
      </w:r>
      <w:r>
        <w:rPr>
          <w:rFonts w:ascii="宋体" w:hAnsi="宋体" w:cs="仿宋" w:hint="eastAsia"/>
          <w:b/>
          <w:sz w:val="24"/>
        </w:rPr>
        <w:tab/>
      </w:r>
    </w:p>
    <w:p w14:paraId="4ACB7F67" w14:textId="77777777" w:rsidR="00D87FF2" w:rsidRDefault="00D87FF2">
      <w:pPr>
        <w:rPr>
          <w:rFonts w:ascii="宋体" w:hAnsi="宋体" w:cs="仿宋"/>
          <w:sz w:val="24"/>
        </w:rPr>
      </w:pPr>
    </w:p>
    <w:p w14:paraId="7BE378D7" w14:textId="77777777" w:rsidR="00D87FF2" w:rsidRDefault="00687954">
      <w:pPr>
        <w:pStyle w:val="a5"/>
        <w:ind w:firstLineChars="650" w:firstLine="1827"/>
        <w:rPr>
          <w:rFonts w:eastAsia="宋体" w:hAnsi="宋体" w:cs="仿宋"/>
          <w:b/>
          <w:sz w:val="28"/>
          <w:szCs w:val="28"/>
        </w:rPr>
      </w:pPr>
      <w:r>
        <w:rPr>
          <w:rFonts w:eastAsia="宋体" w:hAnsi="宋体" w:cs="仿宋" w:hint="eastAsia"/>
          <w:b/>
          <w:sz w:val="28"/>
          <w:szCs w:val="28"/>
        </w:rPr>
        <w:t xml:space="preserve">采购项目名称：________________    </w:t>
      </w:r>
    </w:p>
    <w:p w14:paraId="609FDBEC" w14:textId="77777777" w:rsidR="00D87FF2" w:rsidRDefault="00687954">
      <w:pPr>
        <w:pStyle w:val="a5"/>
        <w:ind w:firstLineChars="650" w:firstLine="1827"/>
        <w:rPr>
          <w:rFonts w:hAnsi="宋体" w:cs="仿宋"/>
          <w:b/>
          <w:sz w:val="28"/>
          <w:szCs w:val="28"/>
        </w:rPr>
      </w:pPr>
      <w:r>
        <w:rPr>
          <w:rFonts w:eastAsia="宋体" w:hAnsi="宋体" w:cs="仿宋" w:hint="eastAsia"/>
          <w:b/>
          <w:sz w:val="28"/>
          <w:szCs w:val="28"/>
        </w:rPr>
        <w:t>投标单位：</w:t>
      </w:r>
      <w:r>
        <w:rPr>
          <w:rFonts w:eastAsia="宋体" w:hAnsi="宋体" w:cs="仿宋" w:hint="eastAsia"/>
          <w:b/>
          <w:kern w:val="0"/>
          <w:sz w:val="28"/>
          <w:szCs w:val="28"/>
        </w:rPr>
        <w:t>________________</w:t>
      </w:r>
      <w:r>
        <w:rPr>
          <w:rFonts w:hAnsi="宋体" w:cs="仿宋" w:hint="eastAsia"/>
          <w:b/>
          <w:kern w:val="0"/>
          <w:sz w:val="28"/>
          <w:szCs w:val="28"/>
        </w:rPr>
        <w:t>（公章）</w:t>
      </w:r>
    </w:p>
    <w:p w14:paraId="6FC4C479" w14:textId="77777777" w:rsidR="00D87FF2" w:rsidRDefault="00687954">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企业法人营业执照注册号：________________</w:t>
      </w:r>
    </w:p>
    <w:p w14:paraId="6AB24AB1" w14:textId="77777777" w:rsidR="00D87FF2" w:rsidRDefault="00D87FF2">
      <w:pPr>
        <w:outlineLvl w:val="0"/>
        <w:rPr>
          <w:rFonts w:ascii="宋体" w:eastAsia="宋体" w:hAnsi="宋体" w:cs="仿宋"/>
          <w:b/>
          <w:kern w:val="2"/>
          <w:sz w:val="28"/>
          <w:szCs w:val="28"/>
        </w:rPr>
      </w:pPr>
    </w:p>
    <w:p w14:paraId="54E86881" w14:textId="77777777" w:rsidR="00D87FF2" w:rsidRDefault="00D87FF2">
      <w:pPr>
        <w:outlineLvl w:val="0"/>
        <w:rPr>
          <w:rFonts w:ascii="宋体" w:eastAsia="宋体" w:hAnsi="宋体" w:cs="仿宋"/>
          <w:b/>
          <w:kern w:val="2"/>
          <w:sz w:val="28"/>
          <w:szCs w:val="28"/>
        </w:rPr>
      </w:pPr>
    </w:p>
    <w:p w14:paraId="72FDEE88" w14:textId="77777777" w:rsidR="00D87FF2" w:rsidRDefault="00687954">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投标人或委托人:：________________（现场签名）</w:t>
      </w:r>
    </w:p>
    <w:p w14:paraId="12B4D729" w14:textId="2DE44E15" w:rsidR="00D87FF2" w:rsidRPr="00DE17B1" w:rsidRDefault="00687954">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投标人或委托人联系电话：</w:t>
      </w:r>
      <w:r w:rsidR="00DE17B1">
        <w:rPr>
          <w:rFonts w:ascii="宋体" w:eastAsia="宋体" w:hAnsi="宋体" w:cs="仿宋" w:hint="eastAsia"/>
          <w:b/>
          <w:kern w:val="2"/>
          <w:sz w:val="32"/>
          <w:szCs w:val="28"/>
        </w:rPr>
        <w:t>____</w:t>
      </w:r>
      <w:r w:rsidR="00DE17B1" w:rsidRPr="00DE17B1">
        <w:rPr>
          <w:rFonts w:ascii="宋体" w:eastAsia="宋体" w:hAnsi="宋体" w:cs="仿宋" w:hint="eastAsia"/>
          <w:b/>
          <w:kern w:val="2"/>
          <w:sz w:val="32"/>
          <w:szCs w:val="28"/>
        </w:rPr>
        <w:t>__</w:t>
      </w:r>
      <w:r w:rsidRPr="00DE17B1">
        <w:rPr>
          <w:rFonts w:ascii="宋体" w:eastAsia="宋体" w:hAnsi="宋体" w:cs="仿宋" w:hint="eastAsia"/>
          <w:b/>
          <w:kern w:val="2"/>
          <w:sz w:val="32"/>
          <w:szCs w:val="28"/>
        </w:rPr>
        <w:t>_</w:t>
      </w:r>
      <w:r w:rsidRPr="00DE17B1">
        <w:rPr>
          <w:rFonts w:ascii="宋体" w:eastAsia="宋体" w:hAnsi="宋体" w:cs="仿宋" w:hint="eastAsia"/>
          <w:b/>
          <w:kern w:val="2"/>
          <w:sz w:val="28"/>
          <w:szCs w:val="28"/>
        </w:rPr>
        <w:t>（现场手签）</w:t>
      </w:r>
    </w:p>
    <w:p w14:paraId="3EAF0E32" w14:textId="77777777" w:rsidR="00D87FF2" w:rsidRDefault="00687954">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投标日期：________________（现场手签）</w:t>
      </w:r>
    </w:p>
    <w:p w14:paraId="5CC066E2" w14:textId="77777777" w:rsidR="00D87FF2" w:rsidRDefault="00D87FF2">
      <w:pPr>
        <w:ind w:firstLineChars="1500" w:firstLine="3600"/>
        <w:outlineLvl w:val="0"/>
        <w:rPr>
          <w:rFonts w:ascii="宋体" w:hAnsi="宋体" w:cs="仿宋"/>
          <w:sz w:val="24"/>
        </w:rPr>
      </w:pPr>
    </w:p>
    <w:p w14:paraId="5C37DA52" w14:textId="77777777" w:rsidR="00D87FF2" w:rsidRDefault="00D87FF2">
      <w:pPr>
        <w:ind w:firstLineChars="1500" w:firstLine="3600"/>
        <w:outlineLvl w:val="0"/>
        <w:rPr>
          <w:rFonts w:ascii="宋体" w:hAnsi="宋体" w:cs="仿宋"/>
          <w:sz w:val="24"/>
        </w:rPr>
      </w:pPr>
    </w:p>
    <w:p w14:paraId="65BF5D0B" w14:textId="77777777" w:rsidR="00D87FF2" w:rsidRDefault="00D87FF2">
      <w:pPr>
        <w:ind w:firstLineChars="1500" w:firstLine="3600"/>
        <w:outlineLvl w:val="0"/>
        <w:rPr>
          <w:rFonts w:ascii="宋体" w:hAnsi="宋体" w:cs="仿宋"/>
          <w:sz w:val="24"/>
        </w:rPr>
      </w:pPr>
    </w:p>
    <w:p w14:paraId="7961665B" w14:textId="77777777" w:rsidR="00D87FF2" w:rsidRDefault="00D87FF2">
      <w:pPr>
        <w:ind w:firstLineChars="1500" w:firstLine="3600"/>
        <w:outlineLvl w:val="0"/>
        <w:rPr>
          <w:rFonts w:ascii="宋体" w:hAnsi="宋体" w:cs="仿宋"/>
          <w:sz w:val="24"/>
        </w:rPr>
      </w:pPr>
    </w:p>
    <w:p w14:paraId="28A09876" w14:textId="77777777" w:rsidR="00D87FF2" w:rsidRDefault="00D87FF2">
      <w:pPr>
        <w:ind w:firstLineChars="1500" w:firstLine="3600"/>
        <w:outlineLvl w:val="0"/>
        <w:rPr>
          <w:rFonts w:ascii="宋体" w:hAnsi="宋体" w:cs="仿宋"/>
          <w:sz w:val="24"/>
        </w:rPr>
      </w:pPr>
    </w:p>
    <w:p w14:paraId="3405B3D2" w14:textId="77777777" w:rsidR="00D87FF2" w:rsidRDefault="00D87FF2">
      <w:pPr>
        <w:ind w:firstLineChars="1500" w:firstLine="3600"/>
        <w:outlineLvl w:val="0"/>
        <w:rPr>
          <w:rFonts w:ascii="宋体" w:hAnsi="宋体" w:cs="仿宋"/>
          <w:sz w:val="24"/>
        </w:rPr>
      </w:pPr>
    </w:p>
    <w:p w14:paraId="59D047AB" w14:textId="77777777" w:rsidR="00D87FF2" w:rsidRDefault="00D87FF2">
      <w:pPr>
        <w:ind w:firstLineChars="1500" w:firstLine="3600"/>
        <w:outlineLvl w:val="0"/>
        <w:rPr>
          <w:rFonts w:ascii="宋体" w:hAnsi="宋体" w:cs="仿宋"/>
          <w:sz w:val="24"/>
        </w:rPr>
      </w:pPr>
    </w:p>
    <w:p w14:paraId="265A56CC" w14:textId="77777777" w:rsidR="00D87FF2" w:rsidRDefault="00D87FF2">
      <w:pPr>
        <w:ind w:firstLineChars="1500" w:firstLine="3600"/>
        <w:outlineLvl w:val="0"/>
        <w:rPr>
          <w:rFonts w:ascii="宋体" w:hAnsi="宋体" w:cs="仿宋"/>
          <w:sz w:val="24"/>
        </w:rPr>
      </w:pPr>
    </w:p>
    <w:p w14:paraId="72C08442" w14:textId="77777777" w:rsidR="00D87FF2" w:rsidRDefault="00D87FF2">
      <w:pPr>
        <w:ind w:firstLineChars="1500" w:firstLine="3600"/>
        <w:outlineLvl w:val="0"/>
        <w:rPr>
          <w:rFonts w:ascii="宋体" w:hAnsi="宋体" w:cs="仿宋"/>
          <w:sz w:val="24"/>
        </w:rPr>
      </w:pPr>
    </w:p>
    <w:p w14:paraId="5E9EC200" w14:textId="77777777" w:rsidR="00D87FF2" w:rsidRDefault="00D87FF2">
      <w:pPr>
        <w:outlineLvl w:val="0"/>
        <w:rPr>
          <w:rFonts w:ascii="宋体" w:hAnsi="宋体" w:cs="仿宋"/>
          <w:sz w:val="24"/>
        </w:rPr>
      </w:pPr>
    </w:p>
    <w:p w14:paraId="0B8554BE" w14:textId="77777777" w:rsidR="00D87FF2" w:rsidRDefault="00687954">
      <w:pPr>
        <w:spacing w:line="600" w:lineRule="exact"/>
        <w:jc w:val="center"/>
        <w:rPr>
          <w:rFonts w:ascii="宋体" w:hAnsi="宋体" w:cs="仿宋"/>
          <w:sz w:val="28"/>
          <w:szCs w:val="28"/>
        </w:rPr>
      </w:pPr>
      <w:r>
        <w:rPr>
          <w:rFonts w:ascii="宋体" w:hAnsi="宋体" w:cs="仿宋" w:hint="eastAsia"/>
          <w:sz w:val="28"/>
          <w:szCs w:val="28"/>
        </w:rPr>
        <w:t>年月日</w:t>
      </w:r>
    </w:p>
    <w:p w14:paraId="1510AF3A" w14:textId="77777777" w:rsidR="00D87FF2" w:rsidRDefault="00687954">
      <w:pPr>
        <w:spacing w:line="600" w:lineRule="exact"/>
        <w:jc w:val="center"/>
        <w:rPr>
          <w:rFonts w:ascii="宋体" w:hAnsi="宋体"/>
          <w:b/>
          <w:szCs w:val="32"/>
        </w:rPr>
      </w:pPr>
      <w:r>
        <w:rPr>
          <w:rFonts w:ascii="宋体" w:hAnsi="宋体" w:cs="仿宋" w:hint="eastAsia"/>
          <w:sz w:val="24"/>
        </w:rPr>
        <w:br w:type="page"/>
      </w:r>
      <w:r>
        <w:rPr>
          <w:rFonts w:ascii="宋体" w:hAnsi="宋体" w:cs="仿宋" w:hint="eastAsia"/>
          <w:b/>
          <w:sz w:val="32"/>
          <w:szCs w:val="32"/>
        </w:rPr>
        <w:lastRenderedPageBreak/>
        <w:t>投</w:t>
      </w:r>
      <w:r>
        <w:rPr>
          <w:rFonts w:ascii="宋体" w:hAnsi="宋体" w:hint="eastAsia"/>
          <w:b/>
          <w:sz w:val="32"/>
          <w:szCs w:val="32"/>
        </w:rPr>
        <w:t>标文件组成</w:t>
      </w:r>
    </w:p>
    <w:p w14:paraId="3C1F125F" w14:textId="77777777" w:rsidR="00D87FF2" w:rsidRDefault="00D87FF2">
      <w:pPr>
        <w:spacing w:line="600" w:lineRule="exact"/>
        <w:jc w:val="center"/>
        <w:rPr>
          <w:rFonts w:ascii="宋体" w:hAnsi="宋体"/>
          <w:b/>
          <w:szCs w:val="32"/>
        </w:rPr>
      </w:pPr>
    </w:p>
    <w:p w14:paraId="0F10993C" w14:textId="77777777" w:rsidR="00D87FF2" w:rsidRDefault="00687954">
      <w:pPr>
        <w:widowControl w:val="0"/>
        <w:numPr>
          <w:ilvl w:val="0"/>
          <w:numId w:val="2"/>
        </w:numPr>
        <w:adjustRightInd/>
        <w:snapToGrid/>
        <w:spacing w:after="0" w:line="600" w:lineRule="exact"/>
        <w:rPr>
          <w:rFonts w:ascii="宋体" w:hAnsi="宋体"/>
          <w:sz w:val="24"/>
        </w:rPr>
      </w:pPr>
      <w:r>
        <w:rPr>
          <w:rFonts w:ascii="宋体" w:hAnsi="宋体" w:hint="eastAsia"/>
          <w:sz w:val="24"/>
        </w:rPr>
        <w:t>营业执照</w:t>
      </w:r>
      <w:r>
        <w:rPr>
          <w:rFonts w:hint="eastAsia"/>
          <w:sz w:val="24"/>
          <w:szCs w:val="24"/>
        </w:rPr>
        <w:t>（需备注三证合一或五证合一）</w:t>
      </w:r>
    </w:p>
    <w:p w14:paraId="0AD35AA8" w14:textId="77777777" w:rsidR="00D87FF2" w:rsidRDefault="00687954">
      <w:pPr>
        <w:widowControl w:val="0"/>
        <w:numPr>
          <w:ilvl w:val="0"/>
          <w:numId w:val="2"/>
        </w:numPr>
        <w:adjustRightInd/>
        <w:snapToGrid/>
        <w:spacing w:after="0" w:line="600" w:lineRule="exact"/>
        <w:rPr>
          <w:rFonts w:ascii="宋体" w:hAnsi="宋体" w:cs="仿宋"/>
          <w:sz w:val="24"/>
        </w:rPr>
      </w:pPr>
      <w:r>
        <w:rPr>
          <w:rFonts w:ascii="宋体" w:hAnsi="宋体" w:cs="仿宋" w:hint="eastAsia"/>
          <w:sz w:val="24"/>
        </w:rPr>
        <w:t>法定代表人身份证明（彩印）</w:t>
      </w:r>
    </w:p>
    <w:p w14:paraId="694999EC" w14:textId="77777777" w:rsidR="00D87FF2" w:rsidRDefault="00687954">
      <w:pPr>
        <w:widowControl w:val="0"/>
        <w:numPr>
          <w:ilvl w:val="0"/>
          <w:numId w:val="2"/>
        </w:numPr>
        <w:adjustRightInd/>
        <w:snapToGrid/>
        <w:spacing w:after="0" w:line="600" w:lineRule="exact"/>
        <w:rPr>
          <w:rFonts w:ascii="宋体" w:hAnsi="宋体" w:cs="仿宋"/>
          <w:sz w:val="24"/>
        </w:rPr>
      </w:pPr>
      <w:r>
        <w:rPr>
          <w:rFonts w:ascii="宋体" w:hAnsi="宋体" w:cs="仿宋" w:hint="eastAsia"/>
          <w:sz w:val="24"/>
        </w:rPr>
        <w:t>法定代表人授权书</w:t>
      </w:r>
      <w:r>
        <w:rPr>
          <w:rFonts w:ascii="宋体" w:hAnsi="宋体" w:cs="仿宋" w:hint="eastAsia"/>
          <w:sz w:val="24"/>
        </w:rPr>
        <w:t>(</w:t>
      </w:r>
      <w:r>
        <w:rPr>
          <w:rFonts w:ascii="宋体" w:hAnsi="宋体" w:cs="仿宋" w:hint="eastAsia"/>
          <w:sz w:val="24"/>
        </w:rPr>
        <w:t>委托代理人参加开标</w:t>
      </w:r>
      <w:r>
        <w:rPr>
          <w:rFonts w:ascii="宋体" w:hAnsi="宋体" w:cs="仿宋" w:hint="eastAsia"/>
          <w:sz w:val="24"/>
        </w:rPr>
        <w:t xml:space="preserve">) </w:t>
      </w:r>
      <w:r>
        <w:rPr>
          <w:rFonts w:ascii="宋体" w:hAnsi="宋体" w:cs="仿宋" w:hint="eastAsia"/>
          <w:sz w:val="24"/>
        </w:rPr>
        <w:t>（彩印）</w:t>
      </w:r>
    </w:p>
    <w:p w14:paraId="47A2EA18" w14:textId="77777777" w:rsidR="00D87FF2" w:rsidRDefault="00687954">
      <w:pPr>
        <w:widowControl w:val="0"/>
        <w:numPr>
          <w:ilvl w:val="0"/>
          <w:numId w:val="2"/>
        </w:numPr>
        <w:adjustRightInd/>
        <w:snapToGrid/>
        <w:spacing w:after="0" w:line="600" w:lineRule="exact"/>
        <w:rPr>
          <w:rFonts w:ascii="宋体" w:hAnsi="宋体" w:cs="仿宋"/>
          <w:sz w:val="24"/>
        </w:rPr>
      </w:pPr>
      <w:r>
        <w:rPr>
          <w:rFonts w:ascii="宋体" w:hAnsi="宋体" w:cs="仿宋" w:hint="eastAsia"/>
          <w:sz w:val="24"/>
        </w:rPr>
        <w:t>报价文件</w:t>
      </w:r>
    </w:p>
    <w:p w14:paraId="4FFB821F" w14:textId="77777777" w:rsidR="00D87FF2" w:rsidRDefault="00687954">
      <w:pPr>
        <w:widowControl w:val="0"/>
        <w:numPr>
          <w:ilvl w:val="0"/>
          <w:numId w:val="2"/>
        </w:numPr>
        <w:adjustRightInd/>
        <w:snapToGrid/>
        <w:spacing w:after="0" w:line="600" w:lineRule="exact"/>
        <w:rPr>
          <w:rFonts w:ascii="宋体" w:hAnsi="宋体" w:cs="仿宋"/>
          <w:sz w:val="24"/>
        </w:rPr>
      </w:pPr>
      <w:r>
        <w:rPr>
          <w:rFonts w:ascii="宋体" w:hAnsi="宋体" w:cs="仿宋" w:hint="eastAsia"/>
          <w:sz w:val="24"/>
        </w:rPr>
        <w:t>维保服务方案</w:t>
      </w:r>
    </w:p>
    <w:p w14:paraId="7EBBAC36" w14:textId="77777777" w:rsidR="00D87FF2" w:rsidRDefault="00687954">
      <w:pPr>
        <w:widowControl w:val="0"/>
        <w:spacing w:after="0" w:line="600" w:lineRule="exact"/>
        <w:rPr>
          <w:rFonts w:ascii="宋体" w:hAnsi="宋体" w:cs="仿宋"/>
          <w:sz w:val="24"/>
        </w:rPr>
      </w:pPr>
      <w:r>
        <w:rPr>
          <w:rFonts w:ascii="宋体" w:hAnsi="宋体" w:cs="仿宋" w:hint="eastAsia"/>
          <w:sz w:val="24"/>
        </w:rPr>
        <w:t>六、供应商认为需要提供的其它资料（包括但不限于基本账户信息）</w:t>
      </w:r>
    </w:p>
    <w:p w14:paraId="00CA825E" w14:textId="77777777" w:rsidR="00D87FF2" w:rsidRDefault="00D87FF2">
      <w:pPr>
        <w:spacing w:line="600" w:lineRule="exact"/>
        <w:jc w:val="center"/>
        <w:rPr>
          <w:rFonts w:ascii="宋体" w:hAnsi="宋体" w:cs="仿宋"/>
          <w:sz w:val="24"/>
        </w:rPr>
      </w:pPr>
    </w:p>
    <w:p w14:paraId="73F7EF3E" w14:textId="77777777" w:rsidR="00D87FF2" w:rsidRDefault="00D87FF2">
      <w:pPr>
        <w:spacing w:line="600" w:lineRule="exact"/>
        <w:jc w:val="center"/>
        <w:rPr>
          <w:rFonts w:ascii="宋体" w:hAnsi="宋体" w:cs="仿宋"/>
          <w:sz w:val="24"/>
        </w:rPr>
      </w:pPr>
    </w:p>
    <w:p w14:paraId="09A205FA" w14:textId="77777777" w:rsidR="00D87FF2" w:rsidRDefault="00D87FF2">
      <w:pPr>
        <w:spacing w:line="600" w:lineRule="exact"/>
        <w:jc w:val="center"/>
        <w:rPr>
          <w:rFonts w:ascii="宋体" w:hAnsi="宋体" w:cs="仿宋"/>
          <w:sz w:val="24"/>
        </w:rPr>
      </w:pPr>
    </w:p>
    <w:p w14:paraId="27CC0EC7" w14:textId="77777777" w:rsidR="00D87FF2" w:rsidRDefault="00D87FF2">
      <w:pPr>
        <w:spacing w:line="600" w:lineRule="exact"/>
        <w:jc w:val="center"/>
        <w:rPr>
          <w:rFonts w:ascii="宋体" w:hAnsi="宋体" w:cs="仿宋"/>
          <w:sz w:val="24"/>
        </w:rPr>
      </w:pPr>
    </w:p>
    <w:p w14:paraId="5A5FC2A8" w14:textId="77777777" w:rsidR="00D87FF2" w:rsidRDefault="00D87FF2">
      <w:pPr>
        <w:spacing w:line="600" w:lineRule="exact"/>
        <w:jc w:val="center"/>
        <w:rPr>
          <w:rFonts w:ascii="宋体" w:hAnsi="宋体" w:cs="仿宋"/>
          <w:sz w:val="24"/>
        </w:rPr>
      </w:pPr>
    </w:p>
    <w:p w14:paraId="26BB831F" w14:textId="77777777" w:rsidR="00D87FF2" w:rsidRDefault="00D87FF2">
      <w:pPr>
        <w:spacing w:line="600" w:lineRule="exact"/>
        <w:jc w:val="center"/>
        <w:rPr>
          <w:rFonts w:ascii="宋体" w:hAnsi="宋体" w:cs="仿宋"/>
          <w:sz w:val="24"/>
        </w:rPr>
      </w:pPr>
    </w:p>
    <w:p w14:paraId="02A1F8CF" w14:textId="77777777" w:rsidR="00D87FF2" w:rsidRDefault="00D87FF2">
      <w:pPr>
        <w:spacing w:line="600" w:lineRule="exact"/>
        <w:jc w:val="center"/>
        <w:rPr>
          <w:rFonts w:ascii="宋体" w:hAnsi="宋体" w:cs="仿宋"/>
          <w:sz w:val="24"/>
        </w:rPr>
      </w:pPr>
    </w:p>
    <w:p w14:paraId="1AD2C7B0" w14:textId="77777777" w:rsidR="00D87FF2" w:rsidRDefault="00D87FF2">
      <w:pPr>
        <w:spacing w:line="600" w:lineRule="exact"/>
        <w:jc w:val="center"/>
        <w:rPr>
          <w:rFonts w:ascii="宋体" w:hAnsi="宋体" w:cs="仿宋"/>
          <w:sz w:val="24"/>
        </w:rPr>
      </w:pPr>
    </w:p>
    <w:p w14:paraId="23435E0B" w14:textId="77777777" w:rsidR="00D87FF2" w:rsidRDefault="00D87FF2">
      <w:pPr>
        <w:spacing w:line="600" w:lineRule="exact"/>
        <w:jc w:val="center"/>
        <w:rPr>
          <w:rFonts w:ascii="宋体" w:hAnsi="宋体" w:cs="仿宋"/>
          <w:sz w:val="24"/>
        </w:rPr>
      </w:pPr>
    </w:p>
    <w:p w14:paraId="6A7B91D4" w14:textId="77777777" w:rsidR="00D87FF2" w:rsidRDefault="00D87FF2">
      <w:pPr>
        <w:spacing w:line="600" w:lineRule="exact"/>
        <w:jc w:val="center"/>
        <w:rPr>
          <w:rFonts w:ascii="宋体" w:hAnsi="宋体" w:cs="仿宋"/>
          <w:sz w:val="24"/>
        </w:rPr>
      </w:pPr>
    </w:p>
    <w:p w14:paraId="219656F2" w14:textId="77777777" w:rsidR="00D87FF2" w:rsidRDefault="00D87FF2">
      <w:pPr>
        <w:spacing w:line="600" w:lineRule="exact"/>
        <w:jc w:val="center"/>
        <w:rPr>
          <w:rFonts w:ascii="宋体" w:hAnsi="宋体" w:cs="仿宋"/>
          <w:sz w:val="24"/>
        </w:rPr>
      </w:pPr>
    </w:p>
    <w:p w14:paraId="1F924F18" w14:textId="77777777" w:rsidR="00D87FF2" w:rsidRDefault="00D87FF2">
      <w:pPr>
        <w:shd w:val="clear" w:color="auto" w:fill="FFFFFF"/>
        <w:spacing w:before="93" w:after="62" w:line="400" w:lineRule="exact"/>
        <w:rPr>
          <w:rFonts w:ascii="宋体" w:hAnsi="宋体" w:cs="仿宋"/>
          <w:sz w:val="24"/>
        </w:rPr>
      </w:pPr>
    </w:p>
    <w:p w14:paraId="4AF102A4" w14:textId="77777777" w:rsidR="00D87FF2" w:rsidRDefault="00687954">
      <w:pPr>
        <w:shd w:val="clear" w:color="auto" w:fill="FFFFFF"/>
        <w:spacing w:before="93" w:after="62" w:line="400" w:lineRule="exact"/>
        <w:jc w:val="center"/>
        <w:rPr>
          <w:rFonts w:ascii="宋体" w:hAnsi="宋体" w:cs="仿宋"/>
          <w:b/>
          <w:sz w:val="24"/>
        </w:rPr>
      </w:pPr>
      <w:r>
        <w:rPr>
          <w:rFonts w:ascii="宋体" w:hAnsi="宋体" w:cs="仿宋" w:hint="eastAsia"/>
          <w:b/>
          <w:sz w:val="24"/>
        </w:rPr>
        <w:t>一、营业执照</w:t>
      </w:r>
      <w:r>
        <w:rPr>
          <w:rFonts w:hint="eastAsia"/>
          <w:sz w:val="24"/>
          <w:szCs w:val="24"/>
        </w:rPr>
        <w:t>（需备注三证合一或五证合一）</w:t>
      </w:r>
    </w:p>
    <w:p w14:paraId="1AFF2CE4" w14:textId="77777777" w:rsidR="00D87FF2" w:rsidRDefault="00D87FF2">
      <w:pPr>
        <w:shd w:val="clear" w:color="auto" w:fill="FFFFFF"/>
        <w:spacing w:before="93" w:after="62" w:line="400" w:lineRule="exact"/>
        <w:jc w:val="center"/>
        <w:rPr>
          <w:rFonts w:ascii="宋体" w:hAnsi="宋体" w:cs="仿宋"/>
          <w:sz w:val="24"/>
        </w:rPr>
      </w:pPr>
    </w:p>
    <w:p w14:paraId="4A69DC1A" w14:textId="77777777" w:rsidR="00D87FF2" w:rsidRDefault="00D87FF2">
      <w:pPr>
        <w:shd w:val="clear" w:color="auto" w:fill="FFFFFF"/>
        <w:spacing w:before="93" w:after="62" w:line="400" w:lineRule="exact"/>
        <w:jc w:val="center"/>
        <w:rPr>
          <w:rFonts w:ascii="宋体" w:hAnsi="宋体" w:cs="仿宋"/>
          <w:sz w:val="24"/>
        </w:rPr>
      </w:pPr>
    </w:p>
    <w:p w14:paraId="5A2DB0E7" w14:textId="77777777" w:rsidR="00D87FF2" w:rsidRDefault="00D87FF2">
      <w:pPr>
        <w:shd w:val="clear" w:color="auto" w:fill="FFFFFF"/>
        <w:spacing w:before="93" w:after="62" w:line="400" w:lineRule="exact"/>
        <w:jc w:val="center"/>
        <w:rPr>
          <w:rFonts w:ascii="宋体" w:hAnsi="宋体" w:cs="仿宋"/>
          <w:sz w:val="24"/>
        </w:rPr>
      </w:pPr>
    </w:p>
    <w:p w14:paraId="25E8777E" w14:textId="77777777" w:rsidR="00D87FF2" w:rsidRDefault="00D87FF2">
      <w:pPr>
        <w:shd w:val="clear" w:color="auto" w:fill="FFFFFF"/>
        <w:spacing w:before="93" w:after="62" w:line="400" w:lineRule="exact"/>
        <w:jc w:val="center"/>
        <w:rPr>
          <w:rFonts w:ascii="宋体" w:hAnsi="宋体" w:cs="仿宋"/>
          <w:sz w:val="24"/>
        </w:rPr>
      </w:pPr>
    </w:p>
    <w:p w14:paraId="623CF3FD" w14:textId="77777777" w:rsidR="00D87FF2" w:rsidRDefault="00D87FF2">
      <w:pPr>
        <w:shd w:val="clear" w:color="auto" w:fill="FFFFFF"/>
        <w:spacing w:before="93" w:after="62" w:line="400" w:lineRule="exact"/>
        <w:jc w:val="center"/>
        <w:rPr>
          <w:rFonts w:ascii="宋体" w:hAnsi="宋体" w:cs="仿宋"/>
          <w:sz w:val="24"/>
        </w:rPr>
      </w:pPr>
    </w:p>
    <w:p w14:paraId="57691B3B" w14:textId="77777777" w:rsidR="00D87FF2" w:rsidRDefault="00D87FF2">
      <w:pPr>
        <w:shd w:val="clear" w:color="auto" w:fill="FFFFFF"/>
        <w:spacing w:before="93" w:after="62" w:line="400" w:lineRule="exact"/>
        <w:jc w:val="center"/>
        <w:rPr>
          <w:rFonts w:ascii="宋体" w:hAnsi="宋体" w:cs="仿宋"/>
          <w:sz w:val="24"/>
        </w:rPr>
      </w:pPr>
    </w:p>
    <w:p w14:paraId="76469CF8" w14:textId="77777777" w:rsidR="00D87FF2" w:rsidRDefault="00D87FF2">
      <w:pPr>
        <w:shd w:val="clear" w:color="auto" w:fill="FFFFFF"/>
        <w:spacing w:before="93" w:after="62" w:line="400" w:lineRule="exact"/>
        <w:jc w:val="center"/>
        <w:rPr>
          <w:rFonts w:ascii="宋体" w:hAnsi="宋体" w:cs="仿宋"/>
          <w:sz w:val="24"/>
        </w:rPr>
      </w:pPr>
    </w:p>
    <w:p w14:paraId="0E00BD93" w14:textId="77777777" w:rsidR="00D87FF2" w:rsidRDefault="00D87FF2">
      <w:pPr>
        <w:shd w:val="clear" w:color="auto" w:fill="FFFFFF"/>
        <w:spacing w:before="93" w:after="62" w:line="400" w:lineRule="exact"/>
        <w:jc w:val="center"/>
        <w:rPr>
          <w:rFonts w:ascii="宋体" w:hAnsi="宋体" w:cs="仿宋"/>
          <w:sz w:val="24"/>
        </w:rPr>
      </w:pPr>
    </w:p>
    <w:p w14:paraId="4D755E08" w14:textId="77777777" w:rsidR="00D87FF2" w:rsidRDefault="00D87FF2">
      <w:pPr>
        <w:shd w:val="clear" w:color="auto" w:fill="FFFFFF"/>
        <w:spacing w:before="93" w:after="62" w:line="400" w:lineRule="exact"/>
        <w:jc w:val="center"/>
        <w:rPr>
          <w:rFonts w:ascii="宋体" w:hAnsi="宋体" w:cs="仿宋"/>
          <w:sz w:val="24"/>
        </w:rPr>
      </w:pPr>
    </w:p>
    <w:p w14:paraId="2AA54A80" w14:textId="77777777" w:rsidR="00D87FF2" w:rsidRDefault="00D87FF2">
      <w:pPr>
        <w:shd w:val="clear" w:color="auto" w:fill="FFFFFF"/>
        <w:spacing w:before="93" w:after="62" w:line="400" w:lineRule="exact"/>
        <w:jc w:val="center"/>
        <w:rPr>
          <w:rFonts w:ascii="宋体" w:hAnsi="宋体" w:cs="仿宋"/>
          <w:sz w:val="24"/>
        </w:rPr>
      </w:pPr>
    </w:p>
    <w:p w14:paraId="2227D210" w14:textId="77777777" w:rsidR="00D87FF2" w:rsidRDefault="00D87FF2">
      <w:pPr>
        <w:shd w:val="clear" w:color="auto" w:fill="FFFFFF"/>
        <w:spacing w:before="93" w:after="62" w:line="400" w:lineRule="exact"/>
        <w:jc w:val="center"/>
        <w:rPr>
          <w:rFonts w:ascii="宋体" w:hAnsi="宋体" w:cs="仿宋"/>
          <w:sz w:val="24"/>
        </w:rPr>
      </w:pPr>
    </w:p>
    <w:p w14:paraId="6CB2872D" w14:textId="77777777" w:rsidR="00D87FF2" w:rsidRDefault="00D87FF2">
      <w:pPr>
        <w:shd w:val="clear" w:color="auto" w:fill="FFFFFF"/>
        <w:spacing w:before="93" w:after="62" w:line="400" w:lineRule="exact"/>
        <w:jc w:val="center"/>
        <w:rPr>
          <w:rFonts w:ascii="宋体" w:hAnsi="宋体" w:cs="仿宋"/>
          <w:sz w:val="24"/>
        </w:rPr>
      </w:pPr>
    </w:p>
    <w:p w14:paraId="17F8C19C" w14:textId="77777777" w:rsidR="00D87FF2" w:rsidRDefault="00D87FF2">
      <w:pPr>
        <w:shd w:val="clear" w:color="auto" w:fill="FFFFFF"/>
        <w:spacing w:before="93" w:after="62" w:line="400" w:lineRule="exact"/>
        <w:jc w:val="center"/>
        <w:rPr>
          <w:rFonts w:ascii="宋体" w:hAnsi="宋体" w:cs="仿宋"/>
          <w:sz w:val="24"/>
        </w:rPr>
      </w:pPr>
    </w:p>
    <w:p w14:paraId="3D2845AE" w14:textId="77777777" w:rsidR="00D87FF2" w:rsidRDefault="00D87FF2">
      <w:pPr>
        <w:shd w:val="clear" w:color="auto" w:fill="FFFFFF"/>
        <w:spacing w:before="93" w:after="62" w:line="400" w:lineRule="exact"/>
        <w:jc w:val="center"/>
        <w:rPr>
          <w:rFonts w:ascii="宋体" w:hAnsi="宋体" w:cs="仿宋"/>
          <w:sz w:val="24"/>
        </w:rPr>
      </w:pPr>
    </w:p>
    <w:p w14:paraId="4D05ED0A" w14:textId="77777777" w:rsidR="00D87FF2" w:rsidRDefault="00D87FF2">
      <w:pPr>
        <w:shd w:val="clear" w:color="auto" w:fill="FFFFFF"/>
        <w:spacing w:before="93" w:after="62" w:line="400" w:lineRule="exact"/>
        <w:jc w:val="center"/>
        <w:rPr>
          <w:rFonts w:ascii="宋体" w:hAnsi="宋体" w:cs="仿宋"/>
          <w:sz w:val="24"/>
        </w:rPr>
      </w:pPr>
    </w:p>
    <w:p w14:paraId="776387C0" w14:textId="77777777" w:rsidR="00D87FF2" w:rsidRDefault="00D87FF2">
      <w:pPr>
        <w:shd w:val="clear" w:color="auto" w:fill="FFFFFF"/>
        <w:spacing w:before="93" w:after="62" w:line="400" w:lineRule="exact"/>
        <w:jc w:val="center"/>
        <w:rPr>
          <w:rFonts w:ascii="宋体" w:hAnsi="宋体" w:cs="仿宋"/>
          <w:sz w:val="24"/>
        </w:rPr>
      </w:pPr>
    </w:p>
    <w:p w14:paraId="405BB8E7" w14:textId="77777777" w:rsidR="00D87FF2" w:rsidRDefault="00D87FF2">
      <w:pPr>
        <w:shd w:val="clear" w:color="auto" w:fill="FFFFFF"/>
        <w:spacing w:before="93" w:after="62" w:line="400" w:lineRule="exact"/>
        <w:jc w:val="center"/>
        <w:rPr>
          <w:rFonts w:ascii="宋体" w:hAnsi="宋体" w:cs="仿宋"/>
          <w:sz w:val="24"/>
        </w:rPr>
      </w:pPr>
    </w:p>
    <w:p w14:paraId="19D13BFB" w14:textId="77777777" w:rsidR="00D87FF2" w:rsidRDefault="00D87FF2">
      <w:pPr>
        <w:shd w:val="clear" w:color="auto" w:fill="FFFFFF"/>
        <w:spacing w:before="93" w:after="62" w:line="400" w:lineRule="exact"/>
        <w:jc w:val="center"/>
        <w:rPr>
          <w:rFonts w:ascii="宋体" w:hAnsi="宋体" w:cs="仿宋"/>
          <w:sz w:val="24"/>
        </w:rPr>
      </w:pPr>
    </w:p>
    <w:p w14:paraId="0AF6B94B" w14:textId="77777777" w:rsidR="00D87FF2" w:rsidRDefault="00D87FF2">
      <w:pPr>
        <w:shd w:val="clear" w:color="auto" w:fill="FFFFFF"/>
        <w:spacing w:before="93" w:after="62" w:line="400" w:lineRule="exact"/>
        <w:jc w:val="center"/>
        <w:rPr>
          <w:rFonts w:ascii="宋体" w:hAnsi="宋体" w:cs="仿宋"/>
          <w:sz w:val="24"/>
        </w:rPr>
      </w:pPr>
    </w:p>
    <w:p w14:paraId="362F330F" w14:textId="77777777" w:rsidR="00D87FF2" w:rsidRDefault="00D87FF2">
      <w:pPr>
        <w:shd w:val="clear" w:color="auto" w:fill="FFFFFF"/>
        <w:spacing w:before="93" w:after="62" w:line="400" w:lineRule="exact"/>
        <w:jc w:val="center"/>
        <w:rPr>
          <w:rFonts w:ascii="宋体" w:hAnsi="宋体" w:cs="仿宋"/>
          <w:sz w:val="24"/>
        </w:rPr>
      </w:pPr>
    </w:p>
    <w:p w14:paraId="4BC6A4DC" w14:textId="77777777" w:rsidR="00D87FF2" w:rsidRDefault="00D87FF2">
      <w:pPr>
        <w:shd w:val="clear" w:color="auto" w:fill="FFFFFF"/>
        <w:spacing w:before="93" w:after="62" w:line="400" w:lineRule="exact"/>
        <w:jc w:val="center"/>
        <w:rPr>
          <w:rFonts w:ascii="宋体" w:hAnsi="宋体" w:cs="仿宋"/>
          <w:sz w:val="24"/>
        </w:rPr>
      </w:pPr>
    </w:p>
    <w:p w14:paraId="1EAF60AB" w14:textId="77777777" w:rsidR="00D87FF2" w:rsidRDefault="00D87FF2">
      <w:pPr>
        <w:shd w:val="clear" w:color="auto" w:fill="FFFFFF"/>
        <w:spacing w:before="93" w:after="62" w:line="400" w:lineRule="exact"/>
        <w:jc w:val="center"/>
        <w:rPr>
          <w:rFonts w:ascii="宋体" w:hAnsi="宋体" w:cs="仿宋"/>
          <w:sz w:val="24"/>
        </w:rPr>
      </w:pPr>
    </w:p>
    <w:p w14:paraId="491C444E" w14:textId="77777777" w:rsidR="00D87FF2" w:rsidRDefault="00D87FF2">
      <w:pPr>
        <w:shd w:val="clear" w:color="auto" w:fill="FFFFFF"/>
        <w:spacing w:before="93" w:after="62" w:line="400" w:lineRule="exact"/>
        <w:jc w:val="center"/>
        <w:rPr>
          <w:rFonts w:ascii="宋体" w:hAnsi="宋体" w:cs="仿宋"/>
          <w:sz w:val="24"/>
        </w:rPr>
      </w:pPr>
    </w:p>
    <w:p w14:paraId="5C75496A" w14:textId="77777777" w:rsidR="00D87FF2" w:rsidRDefault="00D87FF2">
      <w:pPr>
        <w:shd w:val="clear" w:color="auto" w:fill="FFFFFF"/>
        <w:spacing w:before="93" w:after="62" w:line="400" w:lineRule="exact"/>
        <w:jc w:val="center"/>
        <w:rPr>
          <w:rFonts w:ascii="宋体" w:hAnsi="宋体" w:cs="仿宋"/>
          <w:sz w:val="24"/>
        </w:rPr>
      </w:pPr>
    </w:p>
    <w:p w14:paraId="1A8E42A0" w14:textId="77777777" w:rsidR="00D87FF2" w:rsidRDefault="00D87FF2">
      <w:pPr>
        <w:shd w:val="clear" w:color="auto" w:fill="FFFFFF"/>
        <w:spacing w:before="93" w:after="62" w:line="400" w:lineRule="exact"/>
        <w:jc w:val="center"/>
        <w:rPr>
          <w:rFonts w:ascii="宋体" w:hAnsi="宋体" w:cs="仿宋"/>
          <w:sz w:val="24"/>
        </w:rPr>
      </w:pPr>
    </w:p>
    <w:p w14:paraId="5E9EA2CE" w14:textId="77777777" w:rsidR="00D87FF2" w:rsidRDefault="00D87FF2">
      <w:pPr>
        <w:shd w:val="clear" w:color="auto" w:fill="FFFFFF"/>
        <w:spacing w:before="93" w:after="62" w:line="400" w:lineRule="exact"/>
        <w:rPr>
          <w:rFonts w:ascii="宋体" w:hAnsi="宋体" w:cs="仿宋"/>
          <w:b/>
          <w:bCs/>
          <w:sz w:val="24"/>
        </w:rPr>
      </w:pPr>
    </w:p>
    <w:p w14:paraId="06D898E6" w14:textId="77777777" w:rsidR="00D87FF2" w:rsidRDefault="00687954">
      <w:pPr>
        <w:spacing w:line="360" w:lineRule="auto"/>
        <w:ind w:right="24"/>
        <w:jc w:val="center"/>
        <w:rPr>
          <w:rFonts w:ascii="宋体" w:hAnsi="宋体"/>
          <w:b/>
          <w:sz w:val="30"/>
          <w:szCs w:val="30"/>
        </w:rPr>
      </w:pPr>
      <w:r>
        <w:rPr>
          <w:rFonts w:ascii="宋体" w:hAnsi="宋体" w:hint="eastAsia"/>
          <w:b/>
          <w:sz w:val="30"/>
          <w:szCs w:val="30"/>
        </w:rPr>
        <w:lastRenderedPageBreak/>
        <w:t>二、法定代表人身份证明书（彩印）</w:t>
      </w:r>
    </w:p>
    <w:p w14:paraId="3E6E5DC9"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供应商名称：</w:t>
      </w:r>
    </w:p>
    <w:p w14:paraId="2B10C4A2"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注册号：</w:t>
      </w:r>
    </w:p>
    <w:p w14:paraId="3D5441CF"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注册地址：</w:t>
      </w:r>
    </w:p>
    <w:p w14:paraId="646D7C90"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成立时间：年月日</w:t>
      </w:r>
    </w:p>
    <w:p w14:paraId="57507C66"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经营期限：</w:t>
      </w:r>
    </w:p>
    <w:p w14:paraId="45C137F6"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经营范围：主营：；兼营：</w:t>
      </w:r>
    </w:p>
    <w:p w14:paraId="208CA938"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姓名：性别：年龄：系（供应商名称）的法定代表人。</w:t>
      </w:r>
    </w:p>
    <w:p w14:paraId="4F447C72"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特此证明。</w:t>
      </w:r>
    </w:p>
    <w:p w14:paraId="1166F69C"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附：法定代表人身份证复印件</w:t>
      </w:r>
    </w:p>
    <w:p w14:paraId="360F864E" w14:textId="77777777" w:rsidR="00D87FF2" w:rsidRDefault="00D87FF2">
      <w:pPr>
        <w:spacing w:line="400" w:lineRule="exact"/>
        <w:rPr>
          <w:rFonts w:ascii="宋体" w:hAnsi="宋体" w:cs="仿宋"/>
          <w:sz w:val="24"/>
        </w:rPr>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D87FF2" w14:paraId="4A2A6CE3" w14:textId="77777777">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14:paraId="0CA02AB1" w14:textId="77777777" w:rsidR="00D87FF2" w:rsidRDefault="00687954">
            <w:pPr>
              <w:spacing w:line="360" w:lineRule="auto"/>
              <w:jc w:val="center"/>
              <w:rPr>
                <w:rFonts w:ascii="宋体" w:hAnsi="宋体" w:cs="仿宋"/>
                <w:sz w:val="24"/>
              </w:rPr>
            </w:pPr>
            <w:r>
              <w:rPr>
                <w:rFonts w:ascii="宋体" w:hAnsi="宋体" w:cs="仿宋" w:hint="eastAsia"/>
                <w:sz w:val="24"/>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14:paraId="77927F4C" w14:textId="77777777" w:rsidR="00D87FF2" w:rsidRDefault="00687954">
            <w:pPr>
              <w:spacing w:line="360" w:lineRule="auto"/>
              <w:jc w:val="center"/>
              <w:rPr>
                <w:rFonts w:ascii="宋体" w:hAnsi="宋体" w:cs="仿宋"/>
                <w:sz w:val="24"/>
              </w:rPr>
            </w:pPr>
            <w:r>
              <w:rPr>
                <w:rFonts w:ascii="宋体" w:hAnsi="宋体" w:cs="仿宋" w:hint="eastAsia"/>
                <w:sz w:val="24"/>
              </w:rPr>
              <w:t>法定代表人身份证（背面）</w:t>
            </w:r>
          </w:p>
        </w:tc>
      </w:tr>
    </w:tbl>
    <w:p w14:paraId="58A0180E" w14:textId="77777777" w:rsidR="00D87FF2" w:rsidRDefault="00D87FF2">
      <w:pPr>
        <w:spacing w:line="360" w:lineRule="auto"/>
        <w:rPr>
          <w:rFonts w:ascii="宋体" w:hAnsi="宋体" w:cs="仿宋"/>
          <w:sz w:val="24"/>
        </w:rPr>
      </w:pPr>
    </w:p>
    <w:p w14:paraId="10C7B7E4" w14:textId="77777777" w:rsidR="00D87FF2" w:rsidRDefault="00687954">
      <w:pPr>
        <w:spacing w:line="360" w:lineRule="auto"/>
        <w:ind w:right="420"/>
        <w:rPr>
          <w:rFonts w:ascii="宋体" w:hAnsi="宋体" w:cs="仿宋"/>
          <w:sz w:val="24"/>
        </w:rPr>
      </w:pPr>
      <w:r>
        <w:rPr>
          <w:rFonts w:ascii="宋体" w:hAnsi="宋体" w:cs="仿宋" w:hint="eastAsia"/>
          <w:sz w:val="24"/>
        </w:rPr>
        <w:t>供应商名称（盖单位章）：</w:t>
      </w:r>
    </w:p>
    <w:p w14:paraId="58E66165" w14:textId="77777777" w:rsidR="00D87FF2" w:rsidRDefault="00687954">
      <w:pPr>
        <w:spacing w:line="360" w:lineRule="auto"/>
        <w:ind w:right="420"/>
        <w:rPr>
          <w:rFonts w:ascii="宋体" w:hAnsi="宋体" w:cs="仿宋"/>
          <w:sz w:val="24"/>
        </w:rPr>
      </w:pPr>
      <w:r>
        <w:rPr>
          <w:rFonts w:ascii="宋体" w:hAnsi="宋体" w:cs="仿宋" w:hint="eastAsia"/>
          <w:sz w:val="24"/>
        </w:rPr>
        <w:t>日期：年月日</w:t>
      </w:r>
    </w:p>
    <w:p w14:paraId="1933490B" w14:textId="77777777" w:rsidR="00D87FF2" w:rsidRDefault="00687954">
      <w:pPr>
        <w:spacing w:line="360" w:lineRule="auto"/>
        <w:ind w:right="24"/>
        <w:jc w:val="center"/>
        <w:rPr>
          <w:rFonts w:ascii="宋体" w:hAnsi="宋体"/>
          <w:b/>
          <w:sz w:val="30"/>
          <w:szCs w:val="30"/>
        </w:rPr>
      </w:pPr>
      <w:r>
        <w:rPr>
          <w:rFonts w:ascii="宋体" w:hAnsi="宋体" w:hint="eastAsia"/>
          <w:b/>
          <w:sz w:val="30"/>
          <w:szCs w:val="30"/>
        </w:rPr>
        <w:lastRenderedPageBreak/>
        <w:t>三、法定代表人授权委托书（彩印）</w:t>
      </w:r>
    </w:p>
    <w:p w14:paraId="5F85ED4E" w14:textId="77777777" w:rsidR="00D87FF2" w:rsidRDefault="00687954" w:rsidP="00F62FE9">
      <w:pPr>
        <w:autoSpaceDE w:val="0"/>
        <w:autoSpaceDN w:val="0"/>
        <w:spacing w:beforeLines="50" w:before="120" w:line="360" w:lineRule="auto"/>
        <w:ind w:firstLineChars="200" w:firstLine="480"/>
        <w:rPr>
          <w:rFonts w:ascii="宋体" w:hAnsi="宋体" w:cs="仿宋"/>
          <w:sz w:val="24"/>
        </w:rPr>
      </w:pPr>
      <w:r>
        <w:rPr>
          <w:rFonts w:ascii="宋体" w:hAnsi="宋体" w:cs="仿宋" w:hint="eastAsia"/>
          <w:sz w:val="24"/>
        </w:rPr>
        <w:t>本人（姓名、职务）系（供应商名称）的法定代表人，现授权（姓名、职务）为我方代理人。代理人根据授权，以我方名义：签署、澄清、说明、补正、递交、撤回、修改（项目名称）响应文件，其法律后果由我方承担。</w:t>
      </w:r>
    </w:p>
    <w:p w14:paraId="2FEDC006" w14:textId="77777777" w:rsidR="00D87FF2" w:rsidRDefault="00687954" w:rsidP="00F62FE9">
      <w:pPr>
        <w:autoSpaceDE w:val="0"/>
        <w:autoSpaceDN w:val="0"/>
        <w:spacing w:beforeLines="50" w:before="120" w:line="360" w:lineRule="auto"/>
        <w:ind w:firstLineChars="200" w:firstLine="480"/>
        <w:rPr>
          <w:rFonts w:ascii="宋体" w:hAnsi="宋体" w:cs="仿宋"/>
          <w:sz w:val="24"/>
        </w:rPr>
      </w:pPr>
      <w:r>
        <w:rPr>
          <w:rFonts w:ascii="宋体" w:hAnsi="宋体" w:cs="仿宋" w:hint="eastAsia"/>
          <w:sz w:val="24"/>
        </w:rPr>
        <w:t>委托期限：。</w:t>
      </w:r>
    </w:p>
    <w:p w14:paraId="4EEC753A" w14:textId="77777777" w:rsidR="00D87FF2" w:rsidRDefault="00687954">
      <w:pPr>
        <w:spacing w:line="360" w:lineRule="auto"/>
        <w:ind w:firstLine="435"/>
        <w:rPr>
          <w:rFonts w:ascii="宋体" w:hAnsi="宋体" w:cs="仿宋"/>
          <w:sz w:val="24"/>
        </w:rPr>
      </w:pPr>
      <w:r>
        <w:rPr>
          <w:rFonts w:ascii="宋体" w:hAnsi="宋体" w:cs="仿宋" w:hint="eastAsia"/>
          <w:sz w:val="24"/>
        </w:rPr>
        <w:t>代理人无转委托权。</w:t>
      </w:r>
    </w:p>
    <w:p w14:paraId="605A241C" w14:textId="77777777" w:rsidR="00D87FF2" w:rsidRDefault="00687954">
      <w:pPr>
        <w:spacing w:line="360" w:lineRule="auto"/>
        <w:ind w:firstLine="435"/>
        <w:rPr>
          <w:rFonts w:ascii="宋体" w:hAnsi="宋体" w:cs="仿宋"/>
          <w:sz w:val="24"/>
        </w:rPr>
      </w:pPr>
      <w:r>
        <w:rPr>
          <w:rFonts w:ascii="宋体" w:hAnsi="宋体" w:cs="仿宋" w:hint="eastAsia"/>
          <w:sz w:val="24"/>
        </w:rPr>
        <w:t>本授权书于年月日签字生效，特此声明。</w:t>
      </w:r>
    </w:p>
    <w:p w14:paraId="7D28318A" w14:textId="77777777" w:rsidR="00D87FF2" w:rsidRDefault="00687954" w:rsidP="00F62FE9">
      <w:pPr>
        <w:spacing w:beforeLines="50" w:before="120" w:line="360" w:lineRule="auto"/>
        <w:ind w:firstLineChars="200" w:firstLine="480"/>
        <w:rPr>
          <w:rFonts w:ascii="宋体" w:hAnsi="宋体" w:cs="仿宋"/>
          <w:sz w:val="24"/>
        </w:rPr>
      </w:pPr>
      <w:r>
        <w:rPr>
          <w:rFonts w:ascii="宋体" w:hAnsi="宋体" w:cs="仿宋" w:hint="eastAsia"/>
          <w:sz w:val="24"/>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D87FF2" w14:paraId="2B32831C" w14:textId="77777777">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14:paraId="0A018681" w14:textId="77777777" w:rsidR="00D87FF2" w:rsidRDefault="00687954">
            <w:pPr>
              <w:spacing w:line="360" w:lineRule="auto"/>
              <w:jc w:val="center"/>
              <w:rPr>
                <w:rFonts w:ascii="宋体" w:hAnsi="宋体" w:cs="仿宋"/>
                <w:sz w:val="24"/>
              </w:rPr>
            </w:pPr>
            <w:r>
              <w:rPr>
                <w:rFonts w:ascii="宋体" w:hAnsi="宋体" w:cs="仿宋" w:hint="eastAsia"/>
                <w:sz w:val="24"/>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14:paraId="7791B0A4" w14:textId="77777777" w:rsidR="00D87FF2" w:rsidRDefault="00687954">
            <w:pPr>
              <w:spacing w:line="360" w:lineRule="auto"/>
              <w:jc w:val="center"/>
              <w:rPr>
                <w:rFonts w:ascii="宋体" w:hAnsi="宋体" w:cs="仿宋"/>
                <w:sz w:val="24"/>
              </w:rPr>
            </w:pPr>
            <w:r>
              <w:rPr>
                <w:rFonts w:ascii="宋体" w:hAnsi="宋体" w:cs="仿宋" w:hint="eastAsia"/>
                <w:sz w:val="24"/>
              </w:rPr>
              <w:t>委托代理人二代身份证复印件（正面）</w:t>
            </w:r>
          </w:p>
        </w:tc>
      </w:tr>
      <w:tr w:rsidR="00D87FF2" w14:paraId="61D41076" w14:textId="77777777">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14:paraId="4BDC82A4" w14:textId="77777777" w:rsidR="00D87FF2" w:rsidRDefault="00687954">
            <w:pPr>
              <w:spacing w:line="360" w:lineRule="auto"/>
              <w:jc w:val="center"/>
              <w:rPr>
                <w:rFonts w:ascii="宋体" w:hAnsi="宋体" w:cs="仿宋"/>
                <w:sz w:val="24"/>
              </w:rPr>
            </w:pPr>
            <w:r>
              <w:rPr>
                <w:rFonts w:ascii="宋体" w:hAnsi="宋体" w:cs="仿宋" w:hint="eastAsia"/>
                <w:sz w:val="24"/>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14:paraId="658CB3A1" w14:textId="77777777" w:rsidR="00D87FF2" w:rsidRDefault="00687954">
            <w:pPr>
              <w:spacing w:line="360" w:lineRule="auto"/>
              <w:jc w:val="center"/>
              <w:rPr>
                <w:rFonts w:ascii="宋体" w:hAnsi="宋体" w:cs="仿宋"/>
                <w:sz w:val="24"/>
              </w:rPr>
            </w:pPr>
            <w:r>
              <w:rPr>
                <w:rFonts w:ascii="宋体" w:hAnsi="宋体" w:cs="仿宋" w:hint="eastAsia"/>
                <w:sz w:val="24"/>
              </w:rPr>
              <w:t>委托代理人二代身份证复印件（反面）</w:t>
            </w:r>
          </w:p>
        </w:tc>
      </w:tr>
    </w:tbl>
    <w:p w14:paraId="1F886B11" w14:textId="77777777" w:rsidR="00D87FF2" w:rsidRDefault="00D87FF2">
      <w:pPr>
        <w:spacing w:line="360" w:lineRule="auto"/>
        <w:ind w:right="420"/>
        <w:rPr>
          <w:rFonts w:ascii="宋体" w:hAnsi="宋体" w:cs="仿宋"/>
          <w:sz w:val="24"/>
        </w:rPr>
      </w:pPr>
    </w:p>
    <w:p w14:paraId="4F8029BE" w14:textId="77777777" w:rsidR="00D87FF2" w:rsidRDefault="00687954">
      <w:pPr>
        <w:spacing w:line="360" w:lineRule="auto"/>
        <w:ind w:right="420"/>
        <w:rPr>
          <w:rFonts w:ascii="宋体" w:hAnsi="宋体" w:cs="仿宋"/>
          <w:sz w:val="24"/>
        </w:rPr>
      </w:pPr>
      <w:r>
        <w:rPr>
          <w:rFonts w:ascii="宋体" w:hAnsi="宋体" w:cs="仿宋" w:hint="eastAsia"/>
          <w:sz w:val="24"/>
        </w:rPr>
        <w:t>法定代表人（签字）：</w:t>
      </w:r>
    </w:p>
    <w:p w14:paraId="02CE2B34" w14:textId="77777777" w:rsidR="00D87FF2" w:rsidRDefault="00687954">
      <w:pPr>
        <w:spacing w:line="360" w:lineRule="auto"/>
        <w:ind w:right="420"/>
        <w:rPr>
          <w:rFonts w:ascii="宋体" w:hAnsi="宋体" w:cs="仿宋"/>
          <w:sz w:val="24"/>
        </w:rPr>
      </w:pPr>
      <w:r>
        <w:rPr>
          <w:rFonts w:ascii="宋体" w:hAnsi="宋体" w:cs="仿宋" w:hint="eastAsia"/>
          <w:sz w:val="24"/>
        </w:rPr>
        <w:t>委托代理人（签字）：</w:t>
      </w:r>
    </w:p>
    <w:p w14:paraId="3A5C20D0" w14:textId="77777777" w:rsidR="00D87FF2" w:rsidRDefault="00687954">
      <w:pPr>
        <w:spacing w:line="360" w:lineRule="auto"/>
        <w:ind w:right="24"/>
        <w:rPr>
          <w:rFonts w:ascii="宋体" w:hAnsi="宋体" w:cs="仿宋"/>
          <w:sz w:val="24"/>
        </w:rPr>
      </w:pPr>
      <w:r>
        <w:rPr>
          <w:rFonts w:ascii="宋体" w:hAnsi="宋体" w:cs="仿宋" w:hint="eastAsia"/>
          <w:sz w:val="24"/>
        </w:rPr>
        <w:t>日期：年月日</w:t>
      </w:r>
    </w:p>
    <w:p w14:paraId="7B63AADF" w14:textId="77777777" w:rsidR="00D87FF2" w:rsidRDefault="00687954">
      <w:pPr>
        <w:spacing w:line="360" w:lineRule="exact"/>
        <w:rPr>
          <w:rFonts w:ascii="宋体" w:hAnsi="宋体"/>
          <w:b/>
          <w:sz w:val="24"/>
        </w:rPr>
      </w:pPr>
      <w:r>
        <w:rPr>
          <w:rFonts w:ascii="宋体" w:hAnsi="宋体" w:hint="eastAsia"/>
          <w:b/>
          <w:sz w:val="24"/>
        </w:rPr>
        <w:t>注：授权代表递交此授权委托书并附法定代表人身份证明参加开标（授权代表由法人本人担任的，仅需提供法定代表人身份证明）。</w:t>
      </w:r>
    </w:p>
    <w:p w14:paraId="399F1FA7" w14:textId="77777777" w:rsidR="00D87FF2" w:rsidRDefault="00D87FF2">
      <w:pPr>
        <w:tabs>
          <w:tab w:val="left" w:pos="3600"/>
        </w:tabs>
        <w:rPr>
          <w:rFonts w:ascii="宋体" w:hAnsi="宋体"/>
          <w:b/>
          <w:sz w:val="24"/>
        </w:rPr>
      </w:pPr>
    </w:p>
    <w:p w14:paraId="288E2036" w14:textId="77777777" w:rsidR="00D87FF2" w:rsidRDefault="00687954">
      <w:pPr>
        <w:spacing w:line="360" w:lineRule="auto"/>
        <w:jc w:val="center"/>
        <w:rPr>
          <w:rFonts w:ascii="宋体" w:hAnsi="宋体"/>
          <w:b/>
          <w:sz w:val="24"/>
        </w:rPr>
      </w:pPr>
      <w:r>
        <w:rPr>
          <w:rFonts w:ascii="宋体" w:hAnsi="宋体" w:hint="eastAsia"/>
          <w:b/>
          <w:bCs/>
          <w:sz w:val="24"/>
        </w:rPr>
        <w:t>四、</w:t>
      </w:r>
      <w:r>
        <w:rPr>
          <w:rFonts w:ascii="宋体" w:hAnsi="宋体" w:hint="eastAsia"/>
          <w:b/>
          <w:sz w:val="24"/>
        </w:rPr>
        <w:t>报价文件</w:t>
      </w:r>
    </w:p>
    <w:p w14:paraId="6F768996" w14:textId="77777777" w:rsidR="00D87FF2" w:rsidRDefault="00687954">
      <w:pPr>
        <w:shd w:val="clear" w:color="auto" w:fill="FFFFFF"/>
        <w:spacing w:line="360" w:lineRule="auto"/>
        <w:rPr>
          <w:rFonts w:ascii="宋体" w:hAnsi="宋体" w:cs="仿宋"/>
          <w:sz w:val="24"/>
        </w:rPr>
      </w:pPr>
      <w:r>
        <w:rPr>
          <w:rFonts w:ascii="宋体" w:hAnsi="宋体" w:cs="仿宋" w:hint="eastAsia"/>
          <w:sz w:val="24"/>
        </w:rPr>
        <w:t>投标人名称（公章）：</w:t>
      </w:r>
      <w:r>
        <w:rPr>
          <w:rFonts w:ascii="宋体" w:hAnsi="宋体" w:cs="仿宋" w:hint="eastAsia"/>
          <w:sz w:val="24"/>
        </w:rPr>
        <w:t>____________________________________</w:t>
      </w:r>
    </w:p>
    <w:p w14:paraId="318934C2" w14:textId="77777777" w:rsidR="00D87FF2" w:rsidRDefault="00D87FF2">
      <w:pPr>
        <w:shd w:val="clear" w:color="auto" w:fill="FFFFFF"/>
        <w:spacing w:line="360" w:lineRule="auto"/>
        <w:rPr>
          <w:rFonts w:ascii="宋体" w:hAnsi="宋体" w:cs="仿宋"/>
          <w:sz w:val="24"/>
        </w:rPr>
      </w:pPr>
    </w:p>
    <w:tbl>
      <w:tblPr>
        <w:tblW w:w="9235" w:type="dxa"/>
        <w:jc w:val="center"/>
        <w:tblLayout w:type="fixed"/>
        <w:tblCellMar>
          <w:left w:w="0" w:type="dxa"/>
          <w:right w:w="0" w:type="dxa"/>
        </w:tblCellMar>
        <w:tblLook w:val="04A0" w:firstRow="1" w:lastRow="0" w:firstColumn="1" w:lastColumn="0" w:noHBand="0" w:noVBand="1"/>
      </w:tblPr>
      <w:tblGrid>
        <w:gridCol w:w="905"/>
        <w:gridCol w:w="2126"/>
        <w:gridCol w:w="6204"/>
      </w:tblGrid>
      <w:tr w:rsidR="00D87FF2" w14:paraId="04D3695A" w14:textId="7777777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14:paraId="77B9B44A" w14:textId="77777777" w:rsidR="00D87FF2" w:rsidRDefault="00687954">
            <w:pPr>
              <w:spacing w:line="360" w:lineRule="auto"/>
              <w:jc w:val="center"/>
              <w:rPr>
                <w:rFonts w:ascii="宋体" w:hAnsi="宋体" w:cs="仿宋"/>
                <w:sz w:val="24"/>
              </w:rPr>
            </w:pPr>
            <w:proofErr w:type="gramStart"/>
            <w:r>
              <w:rPr>
                <w:rFonts w:ascii="宋体" w:hAnsi="宋体" w:cs="仿宋" w:hint="eastAsia"/>
                <w:sz w:val="24"/>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14:paraId="2A467578" w14:textId="77777777" w:rsidR="00D87FF2" w:rsidRDefault="00687954">
            <w:pPr>
              <w:spacing w:line="360" w:lineRule="auto"/>
              <w:jc w:val="center"/>
              <w:rPr>
                <w:rFonts w:ascii="宋体" w:hAnsi="宋体" w:cs="仿宋"/>
                <w:sz w:val="24"/>
              </w:rPr>
            </w:pPr>
            <w:r>
              <w:rPr>
                <w:rFonts w:ascii="宋体" w:hAnsi="宋体" w:cs="仿宋" w:hint="eastAsia"/>
                <w:sz w:val="24"/>
              </w:rPr>
              <w:t>项目名称</w:t>
            </w:r>
          </w:p>
        </w:tc>
        <w:tc>
          <w:tcPr>
            <w:tcW w:w="6204" w:type="dxa"/>
            <w:tcBorders>
              <w:top w:val="single" w:sz="8" w:space="0" w:color="auto"/>
              <w:left w:val="single" w:sz="4" w:space="0" w:color="auto"/>
              <w:bottom w:val="single" w:sz="4" w:space="0" w:color="auto"/>
              <w:right w:val="single" w:sz="8" w:space="0" w:color="auto"/>
            </w:tcBorders>
          </w:tcPr>
          <w:p w14:paraId="6C15365C" w14:textId="77777777" w:rsidR="00D87FF2" w:rsidRDefault="00D87FF2">
            <w:pPr>
              <w:spacing w:line="360" w:lineRule="auto"/>
              <w:jc w:val="center"/>
              <w:rPr>
                <w:rFonts w:ascii="宋体" w:hAnsi="宋体"/>
                <w:sz w:val="24"/>
              </w:rPr>
            </w:pPr>
          </w:p>
        </w:tc>
      </w:tr>
      <w:tr w:rsidR="00D87FF2" w14:paraId="02A94238" w14:textId="7777777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14:paraId="3D7D53F9" w14:textId="77777777" w:rsidR="00D87FF2" w:rsidRDefault="00687954">
            <w:pPr>
              <w:spacing w:line="360" w:lineRule="auto"/>
              <w:jc w:val="center"/>
              <w:rPr>
                <w:rFonts w:ascii="宋体" w:hAnsi="宋体" w:cs="仿宋"/>
                <w:sz w:val="24"/>
              </w:rPr>
            </w:pPr>
            <w:r>
              <w:rPr>
                <w:rFonts w:ascii="宋体" w:hAnsi="宋体" w:cs="仿宋" w:hint="eastAsia"/>
                <w:sz w:val="24"/>
              </w:rPr>
              <w:t>二</w:t>
            </w:r>
          </w:p>
        </w:tc>
        <w:tc>
          <w:tcPr>
            <w:tcW w:w="2126" w:type="dxa"/>
            <w:tcBorders>
              <w:top w:val="single" w:sz="8" w:space="0" w:color="auto"/>
              <w:left w:val="single" w:sz="4" w:space="0" w:color="auto"/>
              <w:bottom w:val="single" w:sz="4" w:space="0" w:color="auto"/>
              <w:right w:val="single" w:sz="4" w:space="0" w:color="auto"/>
            </w:tcBorders>
            <w:vAlign w:val="center"/>
          </w:tcPr>
          <w:p w14:paraId="0C0B4CBB" w14:textId="77777777" w:rsidR="00D87FF2" w:rsidRDefault="00687954">
            <w:pPr>
              <w:spacing w:line="360" w:lineRule="auto"/>
              <w:jc w:val="center"/>
              <w:rPr>
                <w:rFonts w:ascii="宋体" w:hAnsi="宋体" w:cs="仿宋"/>
                <w:sz w:val="24"/>
              </w:rPr>
            </w:pPr>
            <w:r>
              <w:rPr>
                <w:rFonts w:ascii="宋体" w:hAnsi="宋体" w:cs="仿宋" w:hint="eastAsia"/>
                <w:sz w:val="24"/>
              </w:rPr>
              <w:t>服务期</w:t>
            </w:r>
          </w:p>
        </w:tc>
        <w:tc>
          <w:tcPr>
            <w:tcW w:w="6204" w:type="dxa"/>
            <w:tcBorders>
              <w:top w:val="single" w:sz="8" w:space="0" w:color="auto"/>
              <w:left w:val="single" w:sz="4" w:space="0" w:color="auto"/>
              <w:bottom w:val="single" w:sz="4" w:space="0" w:color="auto"/>
              <w:right w:val="single" w:sz="8" w:space="0" w:color="auto"/>
            </w:tcBorders>
          </w:tcPr>
          <w:p w14:paraId="288B4A2C" w14:textId="77777777" w:rsidR="00D87FF2" w:rsidRDefault="00D87FF2">
            <w:pPr>
              <w:spacing w:line="360" w:lineRule="auto"/>
              <w:jc w:val="center"/>
              <w:rPr>
                <w:rFonts w:ascii="宋体" w:hAnsi="宋体"/>
                <w:sz w:val="24"/>
              </w:rPr>
            </w:pPr>
          </w:p>
        </w:tc>
      </w:tr>
      <w:tr w:rsidR="00D87FF2" w14:paraId="2B8E71CE" w14:textId="7777777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14:paraId="325E15B8" w14:textId="77777777" w:rsidR="00D87FF2" w:rsidRDefault="00687954">
            <w:pPr>
              <w:spacing w:line="360" w:lineRule="auto"/>
              <w:jc w:val="center"/>
              <w:rPr>
                <w:rFonts w:ascii="宋体" w:hAnsi="宋体" w:cs="仿宋"/>
                <w:sz w:val="24"/>
              </w:rPr>
            </w:pPr>
            <w:r>
              <w:rPr>
                <w:rFonts w:ascii="宋体" w:hAnsi="宋体" w:cs="仿宋" w:hint="eastAsia"/>
                <w:sz w:val="24"/>
              </w:rPr>
              <w:t>三</w:t>
            </w:r>
          </w:p>
        </w:tc>
        <w:tc>
          <w:tcPr>
            <w:tcW w:w="2126" w:type="dxa"/>
            <w:tcBorders>
              <w:top w:val="single" w:sz="8" w:space="0" w:color="auto"/>
              <w:left w:val="single" w:sz="4" w:space="0" w:color="auto"/>
              <w:bottom w:val="single" w:sz="4" w:space="0" w:color="auto"/>
              <w:right w:val="single" w:sz="4" w:space="0" w:color="auto"/>
            </w:tcBorders>
            <w:vAlign w:val="center"/>
          </w:tcPr>
          <w:p w14:paraId="5E73F03D" w14:textId="77777777" w:rsidR="00D87FF2" w:rsidRDefault="00687954">
            <w:pPr>
              <w:spacing w:line="360" w:lineRule="auto"/>
              <w:jc w:val="center"/>
              <w:rPr>
                <w:rFonts w:ascii="宋体" w:hAnsi="宋体" w:cs="仿宋"/>
                <w:sz w:val="24"/>
              </w:rPr>
            </w:pPr>
            <w:r>
              <w:rPr>
                <w:rFonts w:ascii="宋体" w:hAnsi="宋体" w:cs="仿宋" w:hint="eastAsia"/>
                <w:sz w:val="24"/>
              </w:rPr>
              <w:t>总投标报价</w:t>
            </w:r>
          </w:p>
        </w:tc>
        <w:tc>
          <w:tcPr>
            <w:tcW w:w="6204" w:type="dxa"/>
            <w:tcBorders>
              <w:top w:val="single" w:sz="8" w:space="0" w:color="auto"/>
              <w:left w:val="single" w:sz="4" w:space="0" w:color="auto"/>
              <w:bottom w:val="single" w:sz="4" w:space="0" w:color="auto"/>
              <w:right w:val="single" w:sz="8" w:space="0" w:color="auto"/>
            </w:tcBorders>
          </w:tcPr>
          <w:p w14:paraId="20D42E14" w14:textId="77777777" w:rsidR="00D87FF2" w:rsidRDefault="00687954">
            <w:pPr>
              <w:spacing w:line="360" w:lineRule="auto"/>
              <w:rPr>
                <w:rFonts w:ascii="宋体" w:hAnsi="宋体" w:cs="仿宋"/>
                <w:sz w:val="24"/>
              </w:rPr>
            </w:pPr>
            <w:r>
              <w:rPr>
                <w:rFonts w:ascii="宋体" w:hAnsi="宋体" w:cs="仿宋" w:hint="eastAsia"/>
                <w:sz w:val="24"/>
              </w:rPr>
              <w:t>小写：</w:t>
            </w:r>
          </w:p>
          <w:p w14:paraId="06F8678C" w14:textId="77777777" w:rsidR="00D87FF2" w:rsidRDefault="00D87FF2">
            <w:pPr>
              <w:spacing w:line="360" w:lineRule="auto"/>
              <w:rPr>
                <w:rFonts w:ascii="宋体" w:hAnsi="宋体" w:cs="仿宋"/>
                <w:sz w:val="24"/>
              </w:rPr>
            </w:pPr>
          </w:p>
          <w:p w14:paraId="02A914C5" w14:textId="77777777" w:rsidR="00D87FF2" w:rsidRDefault="00687954">
            <w:pPr>
              <w:spacing w:line="360" w:lineRule="auto"/>
              <w:rPr>
                <w:rFonts w:ascii="宋体" w:hAnsi="宋体"/>
                <w:sz w:val="24"/>
              </w:rPr>
            </w:pPr>
            <w:r>
              <w:rPr>
                <w:rFonts w:ascii="宋体" w:hAnsi="宋体" w:cs="仿宋" w:hint="eastAsia"/>
                <w:sz w:val="24"/>
              </w:rPr>
              <w:t>大写：</w:t>
            </w:r>
          </w:p>
        </w:tc>
      </w:tr>
      <w:tr w:rsidR="00D87FF2" w14:paraId="0F0A9CC4" w14:textId="77777777">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12B0B412" w14:textId="77777777" w:rsidR="00D87FF2" w:rsidRDefault="00687954">
            <w:pPr>
              <w:spacing w:line="360" w:lineRule="auto"/>
              <w:jc w:val="center"/>
              <w:rPr>
                <w:rFonts w:ascii="宋体" w:hAnsi="宋体" w:cs="仿宋"/>
                <w:sz w:val="24"/>
              </w:rPr>
            </w:pPr>
            <w:r>
              <w:rPr>
                <w:rFonts w:ascii="宋体" w:hAnsi="宋体" w:cs="仿宋" w:hint="eastAsia"/>
                <w:sz w:val="24"/>
              </w:rPr>
              <w:t>四</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F8E4EB" w14:textId="77777777" w:rsidR="00D87FF2" w:rsidRDefault="00687954">
            <w:pPr>
              <w:spacing w:line="360" w:lineRule="auto"/>
              <w:jc w:val="center"/>
              <w:rPr>
                <w:rFonts w:ascii="宋体" w:hAnsi="宋体" w:cs="仿宋"/>
                <w:sz w:val="24"/>
              </w:rPr>
            </w:pPr>
            <w:r>
              <w:rPr>
                <w:rFonts w:ascii="宋体" w:hAnsi="宋体" w:cs="仿宋" w:hint="eastAsia"/>
                <w:sz w:val="24"/>
              </w:rPr>
              <w:t>备注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2A72BEB3" w14:textId="77777777" w:rsidR="00D87FF2" w:rsidRDefault="00D87FF2">
            <w:pPr>
              <w:spacing w:line="360" w:lineRule="auto"/>
              <w:rPr>
                <w:rFonts w:ascii="宋体" w:hAnsi="宋体" w:cs="仿宋"/>
                <w:sz w:val="24"/>
              </w:rPr>
            </w:pPr>
          </w:p>
        </w:tc>
      </w:tr>
    </w:tbl>
    <w:p w14:paraId="252CC679" w14:textId="77777777" w:rsidR="00D87FF2" w:rsidRDefault="00D87FF2">
      <w:pPr>
        <w:spacing w:line="360" w:lineRule="auto"/>
        <w:rPr>
          <w:rFonts w:ascii="宋体" w:hAnsi="宋体"/>
          <w:sz w:val="24"/>
        </w:rPr>
      </w:pPr>
    </w:p>
    <w:p w14:paraId="41C6DD6F" w14:textId="77777777" w:rsidR="00D87FF2" w:rsidRDefault="00687954">
      <w:pPr>
        <w:spacing w:line="360" w:lineRule="auto"/>
        <w:rPr>
          <w:rFonts w:ascii="宋体" w:hAnsi="宋体"/>
          <w:bCs/>
          <w:sz w:val="24"/>
        </w:rPr>
      </w:pPr>
      <w:r>
        <w:rPr>
          <w:rFonts w:ascii="宋体" w:hAnsi="宋体" w:hint="eastAsia"/>
          <w:sz w:val="24"/>
        </w:rPr>
        <w:t>注：</w:t>
      </w:r>
      <w:r>
        <w:rPr>
          <w:rFonts w:ascii="宋体" w:hAnsi="宋体" w:hint="eastAsia"/>
          <w:bCs/>
          <w:sz w:val="24"/>
        </w:rPr>
        <w:t>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14:paraId="0529BE20" w14:textId="77777777" w:rsidR="00D87FF2" w:rsidRDefault="00687954">
      <w:pPr>
        <w:spacing w:line="360" w:lineRule="auto"/>
        <w:rPr>
          <w:rFonts w:ascii="宋体" w:hAnsi="宋体"/>
          <w:sz w:val="24"/>
        </w:rPr>
      </w:pPr>
      <w:r>
        <w:rPr>
          <w:rFonts w:ascii="宋体" w:hAnsi="宋体" w:hint="eastAsia"/>
          <w:sz w:val="24"/>
        </w:rPr>
        <w:t>供应商（盖单位章）：</w:t>
      </w:r>
    </w:p>
    <w:p w14:paraId="2D6F7A16" w14:textId="77777777" w:rsidR="00D87FF2" w:rsidRDefault="00687954">
      <w:pPr>
        <w:spacing w:line="360" w:lineRule="auto"/>
        <w:rPr>
          <w:rFonts w:ascii="宋体" w:hAnsi="宋体"/>
          <w:sz w:val="24"/>
        </w:rPr>
      </w:pPr>
      <w:r>
        <w:rPr>
          <w:rFonts w:ascii="宋体" w:hAnsi="宋体" w:hint="eastAsia"/>
          <w:sz w:val="24"/>
        </w:rPr>
        <w:t>法定代表人或其委托代理人签字：</w:t>
      </w:r>
    </w:p>
    <w:p w14:paraId="28AB7B21" w14:textId="77777777" w:rsidR="00D87FF2" w:rsidRDefault="00687954">
      <w:pPr>
        <w:spacing w:line="360" w:lineRule="auto"/>
        <w:rPr>
          <w:rFonts w:ascii="宋体" w:hAnsi="宋体"/>
          <w:sz w:val="24"/>
        </w:rPr>
      </w:pPr>
      <w:r>
        <w:rPr>
          <w:rFonts w:ascii="宋体" w:hAnsi="宋体" w:hint="eastAsia"/>
          <w:sz w:val="24"/>
        </w:rPr>
        <w:t>日期：年月日</w:t>
      </w:r>
    </w:p>
    <w:p w14:paraId="559F725C" w14:textId="77777777" w:rsidR="00D87FF2" w:rsidRDefault="00D87FF2">
      <w:pPr>
        <w:spacing w:line="360" w:lineRule="auto"/>
        <w:ind w:leftChars="-42" w:left="-92"/>
        <w:jc w:val="center"/>
        <w:rPr>
          <w:rFonts w:ascii="宋体" w:hAnsi="宋体"/>
          <w:b/>
          <w:sz w:val="24"/>
        </w:rPr>
      </w:pPr>
    </w:p>
    <w:p w14:paraId="60F3174D" w14:textId="77777777" w:rsidR="00D87FF2" w:rsidRDefault="00687954">
      <w:pPr>
        <w:spacing w:line="360" w:lineRule="auto"/>
        <w:ind w:leftChars="-42" w:left="-92"/>
        <w:jc w:val="center"/>
        <w:rPr>
          <w:rFonts w:ascii="宋体" w:hAnsi="宋体"/>
          <w:b/>
          <w:sz w:val="24"/>
        </w:rPr>
      </w:pPr>
      <w:r>
        <w:rPr>
          <w:rFonts w:ascii="宋体" w:hAnsi="宋体" w:hint="eastAsia"/>
          <w:b/>
          <w:sz w:val="24"/>
        </w:rPr>
        <w:t>五、维保服务方案</w:t>
      </w:r>
    </w:p>
    <w:p w14:paraId="68D1C3AE" w14:textId="77777777" w:rsidR="00D87FF2" w:rsidRDefault="00D87FF2">
      <w:pPr>
        <w:spacing w:line="360" w:lineRule="auto"/>
        <w:ind w:leftChars="-42" w:left="-92"/>
        <w:jc w:val="center"/>
        <w:rPr>
          <w:rFonts w:ascii="宋体" w:hAnsi="宋体"/>
          <w:b/>
          <w:sz w:val="24"/>
        </w:rPr>
      </w:pPr>
    </w:p>
    <w:p w14:paraId="524CDAD4" w14:textId="77777777" w:rsidR="00D87FF2" w:rsidRDefault="00D87FF2">
      <w:pPr>
        <w:spacing w:line="360" w:lineRule="auto"/>
        <w:ind w:leftChars="-42" w:left="-92"/>
        <w:jc w:val="center"/>
        <w:rPr>
          <w:rFonts w:ascii="宋体" w:hAnsi="宋体"/>
          <w:b/>
          <w:sz w:val="24"/>
        </w:rPr>
      </w:pPr>
    </w:p>
    <w:p w14:paraId="6973D114" w14:textId="77777777" w:rsidR="00D87FF2" w:rsidRDefault="00D87FF2">
      <w:pPr>
        <w:spacing w:line="360" w:lineRule="auto"/>
        <w:ind w:leftChars="-42" w:left="-92"/>
        <w:jc w:val="center"/>
        <w:rPr>
          <w:rFonts w:ascii="宋体" w:hAnsi="宋体"/>
          <w:b/>
          <w:sz w:val="24"/>
        </w:rPr>
      </w:pPr>
    </w:p>
    <w:p w14:paraId="1B28D2D8" w14:textId="77777777" w:rsidR="00D87FF2" w:rsidRDefault="00D87FF2">
      <w:pPr>
        <w:spacing w:line="360" w:lineRule="auto"/>
        <w:ind w:leftChars="-42" w:left="-92"/>
        <w:jc w:val="center"/>
        <w:rPr>
          <w:rFonts w:ascii="宋体" w:hAnsi="宋体"/>
          <w:b/>
          <w:sz w:val="24"/>
        </w:rPr>
      </w:pPr>
    </w:p>
    <w:p w14:paraId="082D7580" w14:textId="77777777" w:rsidR="00D87FF2" w:rsidRDefault="00D87FF2">
      <w:pPr>
        <w:spacing w:line="360" w:lineRule="auto"/>
        <w:ind w:leftChars="-42" w:left="-92"/>
        <w:jc w:val="center"/>
        <w:rPr>
          <w:rFonts w:ascii="宋体" w:hAnsi="宋体"/>
          <w:b/>
          <w:sz w:val="24"/>
        </w:rPr>
      </w:pPr>
    </w:p>
    <w:p w14:paraId="5301587C" w14:textId="77777777" w:rsidR="00D87FF2" w:rsidRDefault="00D87FF2">
      <w:pPr>
        <w:spacing w:line="360" w:lineRule="auto"/>
        <w:ind w:leftChars="-42" w:left="-92"/>
        <w:jc w:val="center"/>
        <w:rPr>
          <w:rFonts w:ascii="宋体" w:hAnsi="宋体"/>
          <w:b/>
          <w:sz w:val="24"/>
        </w:rPr>
      </w:pPr>
    </w:p>
    <w:p w14:paraId="75AC7498" w14:textId="77777777" w:rsidR="00D87FF2" w:rsidRDefault="00D87FF2">
      <w:pPr>
        <w:spacing w:line="360" w:lineRule="auto"/>
        <w:ind w:leftChars="-42" w:left="-92"/>
        <w:jc w:val="center"/>
        <w:rPr>
          <w:rFonts w:ascii="宋体" w:hAnsi="宋体"/>
          <w:b/>
          <w:sz w:val="24"/>
        </w:rPr>
      </w:pPr>
    </w:p>
    <w:p w14:paraId="7401EC78" w14:textId="77777777" w:rsidR="00D87FF2" w:rsidRDefault="00D87FF2">
      <w:pPr>
        <w:spacing w:line="360" w:lineRule="auto"/>
        <w:ind w:leftChars="-42" w:left="-92"/>
        <w:jc w:val="center"/>
        <w:rPr>
          <w:rFonts w:ascii="宋体" w:hAnsi="宋体"/>
          <w:b/>
          <w:sz w:val="24"/>
        </w:rPr>
      </w:pPr>
    </w:p>
    <w:p w14:paraId="08D99E2D" w14:textId="77777777" w:rsidR="00D87FF2" w:rsidRDefault="00D87FF2">
      <w:pPr>
        <w:spacing w:line="360" w:lineRule="auto"/>
        <w:ind w:leftChars="-42" w:left="-92"/>
        <w:jc w:val="center"/>
        <w:rPr>
          <w:rFonts w:ascii="宋体" w:hAnsi="宋体"/>
          <w:b/>
          <w:sz w:val="24"/>
        </w:rPr>
      </w:pPr>
    </w:p>
    <w:p w14:paraId="1F95CB17" w14:textId="77777777" w:rsidR="00D87FF2" w:rsidRDefault="00D87FF2">
      <w:pPr>
        <w:spacing w:line="360" w:lineRule="auto"/>
        <w:ind w:leftChars="-42" w:left="-92"/>
        <w:jc w:val="center"/>
        <w:rPr>
          <w:rFonts w:ascii="宋体" w:hAnsi="宋体"/>
          <w:b/>
          <w:sz w:val="24"/>
        </w:rPr>
      </w:pPr>
    </w:p>
    <w:p w14:paraId="509CE14F" w14:textId="77777777" w:rsidR="00D87FF2" w:rsidRDefault="00D87FF2">
      <w:pPr>
        <w:spacing w:line="360" w:lineRule="auto"/>
        <w:ind w:leftChars="-42" w:left="-92"/>
        <w:jc w:val="center"/>
        <w:rPr>
          <w:rFonts w:ascii="宋体" w:hAnsi="宋体"/>
          <w:b/>
          <w:sz w:val="24"/>
        </w:rPr>
      </w:pPr>
    </w:p>
    <w:p w14:paraId="2D7C7721" w14:textId="77777777" w:rsidR="00D87FF2" w:rsidRDefault="00D87FF2">
      <w:pPr>
        <w:spacing w:line="360" w:lineRule="auto"/>
        <w:ind w:leftChars="-42" w:left="-92"/>
        <w:jc w:val="center"/>
        <w:rPr>
          <w:rFonts w:ascii="宋体" w:hAnsi="宋体"/>
          <w:b/>
          <w:sz w:val="24"/>
        </w:rPr>
      </w:pPr>
    </w:p>
    <w:p w14:paraId="1AF30841" w14:textId="77777777" w:rsidR="00D87FF2" w:rsidRDefault="00D87FF2">
      <w:pPr>
        <w:spacing w:line="360" w:lineRule="auto"/>
        <w:ind w:leftChars="-42" w:left="-92"/>
        <w:jc w:val="center"/>
        <w:rPr>
          <w:rFonts w:ascii="宋体" w:hAnsi="宋体"/>
          <w:b/>
          <w:sz w:val="24"/>
        </w:rPr>
      </w:pPr>
    </w:p>
    <w:p w14:paraId="7890623A" w14:textId="77777777" w:rsidR="00D87FF2" w:rsidRDefault="00D87FF2">
      <w:pPr>
        <w:spacing w:line="360" w:lineRule="auto"/>
        <w:ind w:leftChars="-42" w:left="-92"/>
        <w:jc w:val="center"/>
        <w:rPr>
          <w:rFonts w:ascii="宋体" w:hAnsi="宋体"/>
          <w:b/>
          <w:sz w:val="24"/>
        </w:rPr>
      </w:pPr>
    </w:p>
    <w:p w14:paraId="56154940" w14:textId="77777777" w:rsidR="00D87FF2" w:rsidRDefault="00D87FF2">
      <w:pPr>
        <w:spacing w:line="360" w:lineRule="auto"/>
        <w:ind w:leftChars="-42" w:left="-92"/>
        <w:jc w:val="center"/>
        <w:rPr>
          <w:rFonts w:ascii="宋体" w:hAnsi="宋体"/>
          <w:b/>
          <w:sz w:val="24"/>
        </w:rPr>
      </w:pPr>
    </w:p>
    <w:p w14:paraId="09A7F199" w14:textId="77777777" w:rsidR="00D87FF2" w:rsidRDefault="00D87FF2">
      <w:pPr>
        <w:spacing w:line="360" w:lineRule="auto"/>
        <w:ind w:leftChars="-42" w:left="-92"/>
        <w:jc w:val="center"/>
        <w:rPr>
          <w:rFonts w:ascii="宋体" w:hAnsi="宋体"/>
          <w:b/>
          <w:sz w:val="24"/>
        </w:rPr>
      </w:pPr>
    </w:p>
    <w:p w14:paraId="0AEC29CA" w14:textId="77777777" w:rsidR="00D87FF2" w:rsidRDefault="00D87FF2">
      <w:pPr>
        <w:spacing w:line="360" w:lineRule="auto"/>
        <w:ind w:leftChars="-42" w:left="-92"/>
        <w:jc w:val="center"/>
        <w:rPr>
          <w:rFonts w:ascii="宋体" w:hAnsi="宋体"/>
          <w:b/>
          <w:sz w:val="24"/>
        </w:rPr>
      </w:pPr>
    </w:p>
    <w:p w14:paraId="210BEE7F" w14:textId="77777777" w:rsidR="00D87FF2" w:rsidRDefault="00D87FF2">
      <w:pPr>
        <w:spacing w:line="360" w:lineRule="auto"/>
        <w:ind w:leftChars="-42" w:left="-92"/>
        <w:jc w:val="center"/>
        <w:rPr>
          <w:rFonts w:ascii="宋体" w:hAnsi="宋体"/>
          <w:b/>
          <w:sz w:val="24"/>
        </w:rPr>
      </w:pPr>
    </w:p>
    <w:p w14:paraId="7F24FE55" w14:textId="05814BF4" w:rsidR="00D87FF2" w:rsidRDefault="00D87FF2" w:rsidP="00483874">
      <w:pPr>
        <w:spacing w:line="360" w:lineRule="auto"/>
        <w:rPr>
          <w:rFonts w:ascii="宋体" w:hAnsi="宋体"/>
          <w:b/>
          <w:sz w:val="24"/>
        </w:rPr>
      </w:pPr>
    </w:p>
    <w:p w14:paraId="493DFDE9" w14:textId="77777777" w:rsidR="00D87FF2" w:rsidRDefault="00687954">
      <w:pPr>
        <w:spacing w:line="360" w:lineRule="auto"/>
        <w:ind w:leftChars="-42" w:left="-92"/>
        <w:jc w:val="center"/>
        <w:rPr>
          <w:rFonts w:ascii="宋体" w:hAnsi="宋体"/>
          <w:sz w:val="24"/>
        </w:rPr>
      </w:pPr>
      <w:r>
        <w:rPr>
          <w:rFonts w:ascii="宋体" w:hAnsi="宋体" w:hint="eastAsia"/>
          <w:b/>
          <w:sz w:val="24"/>
        </w:rPr>
        <w:lastRenderedPageBreak/>
        <w:t>六</w:t>
      </w:r>
      <w:r>
        <w:rPr>
          <w:rFonts w:ascii="宋体" w:hAnsi="宋体" w:hint="eastAsia"/>
          <w:b/>
          <w:bCs/>
          <w:sz w:val="24"/>
        </w:rPr>
        <w:t>、供应商认为需要提供的其它资料（包括但不限于基本账户信息）</w:t>
      </w:r>
    </w:p>
    <w:p w14:paraId="6A42B75F" w14:textId="77777777" w:rsidR="00D87FF2" w:rsidRDefault="00D87FF2">
      <w:pPr>
        <w:tabs>
          <w:tab w:val="left" w:pos="3600"/>
        </w:tabs>
        <w:jc w:val="center"/>
        <w:rPr>
          <w:rFonts w:ascii="宋体" w:hAnsi="宋体"/>
          <w:b/>
          <w:sz w:val="24"/>
        </w:rPr>
      </w:pPr>
    </w:p>
    <w:p w14:paraId="1C81AEA6" w14:textId="77777777" w:rsidR="00D87FF2" w:rsidRDefault="00D87FF2">
      <w:pPr>
        <w:rPr>
          <w:rFonts w:ascii="微软雅黑" w:hAnsi="微软雅黑"/>
          <w:color w:val="000000"/>
          <w:sz w:val="24"/>
          <w:szCs w:val="24"/>
        </w:rPr>
      </w:pPr>
    </w:p>
    <w:sectPr w:rsidR="00D87FF2" w:rsidSect="00D946F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4AED7" w14:textId="77777777" w:rsidR="00C979EA" w:rsidRDefault="00C979EA">
      <w:pPr>
        <w:spacing w:after="0"/>
      </w:pPr>
      <w:r>
        <w:separator/>
      </w:r>
    </w:p>
  </w:endnote>
  <w:endnote w:type="continuationSeparator" w:id="0">
    <w:p w14:paraId="1CB1EDED" w14:textId="77777777" w:rsidR="00C979EA" w:rsidRDefault="00C979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FangSong">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182F9" w14:textId="77777777" w:rsidR="00C979EA" w:rsidRDefault="00C979EA">
      <w:pPr>
        <w:spacing w:after="0"/>
      </w:pPr>
      <w:r>
        <w:separator/>
      </w:r>
    </w:p>
  </w:footnote>
  <w:footnote w:type="continuationSeparator" w:id="0">
    <w:p w14:paraId="170FF625" w14:textId="77777777" w:rsidR="00C979EA" w:rsidRDefault="00C979E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0727B" w14:textId="4660D5B7" w:rsidR="00D87FF2" w:rsidRDefault="00687954">
    <w:pPr>
      <w:pStyle w:val="a9"/>
      <w:jc w:val="right"/>
    </w:pPr>
    <w:r>
      <w:rPr>
        <w:rFonts w:hint="eastAsia"/>
      </w:rPr>
      <w:t>档案编号：</w:t>
    </w:r>
    <w:proofErr w:type="gramStart"/>
    <w:r w:rsidR="00EF632C" w:rsidRPr="00EF632C">
      <w:t>KJ.2026.ZW</w:t>
    </w:r>
    <w:proofErr w:type="gramEnd"/>
    <w:r w:rsidR="00EF632C" w:rsidRPr="00EF632C">
      <w:t>.CG-C-</w:t>
    </w:r>
    <w:r w:rsidR="00A834D9">
      <w:t>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71EF5"/>
    <w:multiLevelType w:val="multilevel"/>
    <w:tmpl w:val="15371EF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5C0D03A"/>
    <w:multiLevelType w:val="singleLevel"/>
    <w:tmpl w:val="25C0D03A"/>
    <w:lvl w:ilvl="0">
      <w:start w:val="4"/>
      <w:numFmt w:val="decimal"/>
      <w:suff w:val="nothing"/>
      <w:lvlText w:val="%1、"/>
      <w:lvlJc w:val="left"/>
    </w:lvl>
  </w:abstractNum>
  <w:abstractNum w:abstractNumId="2" w15:restartNumberingAfterBreak="0">
    <w:nsid w:val="54D41990"/>
    <w:multiLevelType w:val="multilevel"/>
    <w:tmpl w:val="54D41990"/>
    <w:lvl w:ilvl="0">
      <w:start w:val="1"/>
      <w:numFmt w:val="decimal"/>
      <w:lvlText w:val="%1、"/>
      <w:lvlJc w:val="left"/>
      <w:pPr>
        <w:ind w:left="360" w:hanging="360"/>
      </w:pPr>
      <w:rPr>
        <w:rFonts w:hint="default"/>
      </w:rPr>
    </w:lvl>
    <w:lvl w:ilvl="1">
      <w:start w:val="1"/>
      <w:numFmt w:val="lowerLetter"/>
      <w:pStyle w:val="a"/>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BDC30A7"/>
    <w:multiLevelType w:val="multilevel"/>
    <w:tmpl w:val="6BDC30A7"/>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num w:numId="1">
    <w:abstractNumId w:val="2"/>
    <w:lvlOverride w:ilvl="0">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hNjA2MTAwMDQ0MWRjYzgyZDQ0MDllNGVlOWMyZTMifQ=="/>
  </w:docVars>
  <w:rsids>
    <w:rsidRoot w:val="001D34D9"/>
    <w:rsid w:val="00001E9B"/>
    <w:rsid w:val="000055CE"/>
    <w:rsid w:val="00037536"/>
    <w:rsid w:val="00041060"/>
    <w:rsid w:val="00055951"/>
    <w:rsid w:val="00056227"/>
    <w:rsid w:val="00057868"/>
    <w:rsid w:val="00070555"/>
    <w:rsid w:val="00076E14"/>
    <w:rsid w:val="0008409D"/>
    <w:rsid w:val="00086C3D"/>
    <w:rsid w:val="00094764"/>
    <w:rsid w:val="000A1782"/>
    <w:rsid w:val="000B3595"/>
    <w:rsid w:val="000C098E"/>
    <w:rsid w:val="000C23F3"/>
    <w:rsid w:val="000F06D2"/>
    <w:rsid w:val="001123A4"/>
    <w:rsid w:val="00143E4A"/>
    <w:rsid w:val="00153C61"/>
    <w:rsid w:val="001B3F22"/>
    <w:rsid w:val="001D34D9"/>
    <w:rsid w:val="001D7E34"/>
    <w:rsid w:val="001E4E7C"/>
    <w:rsid w:val="001E67AD"/>
    <w:rsid w:val="002026BF"/>
    <w:rsid w:val="00222AC1"/>
    <w:rsid w:val="00223CC0"/>
    <w:rsid w:val="0023756A"/>
    <w:rsid w:val="00241ED3"/>
    <w:rsid w:val="00254F4B"/>
    <w:rsid w:val="002859CA"/>
    <w:rsid w:val="002910EC"/>
    <w:rsid w:val="002B21E8"/>
    <w:rsid w:val="002B39F3"/>
    <w:rsid w:val="002B440C"/>
    <w:rsid w:val="002B67D3"/>
    <w:rsid w:val="002C7D3A"/>
    <w:rsid w:val="002D1D12"/>
    <w:rsid w:val="002E63C0"/>
    <w:rsid w:val="0030137B"/>
    <w:rsid w:val="003262F2"/>
    <w:rsid w:val="003270E4"/>
    <w:rsid w:val="0033680A"/>
    <w:rsid w:val="00346EDF"/>
    <w:rsid w:val="00373D8B"/>
    <w:rsid w:val="0039292E"/>
    <w:rsid w:val="003947FD"/>
    <w:rsid w:val="003979D0"/>
    <w:rsid w:val="003A64F6"/>
    <w:rsid w:val="003C2957"/>
    <w:rsid w:val="003D55D9"/>
    <w:rsid w:val="004229DF"/>
    <w:rsid w:val="00447DDA"/>
    <w:rsid w:val="004626EC"/>
    <w:rsid w:val="00465B65"/>
    <w:rsid w:val="00483874"/>
    <w:rsid w:val="004B6C37"/>
    <w:rsid w:val="004C73F3"/>
    <w:rsid w:val="004E3657"/>
    <w:rsid w:val="004F1396"/>
    <w:rsid w:val="005117EE"/>
    <w:rsid w:val="00520143"/>
    <w:rsid w:val="00533F87"/>
    <w:rsid w:val="0054100D"/>
    <w:rsid w:val="00554B12"/>
    <w:rsid w:val="005569C8"/>
    <w:rsid w:val="005578C4"/>
    <w:rsid w:val="00567C6F"/>
    <w:rsid w:val="005732A0"/>
    <w:rsid w:val="0057354B"/>
    <w:rsid w:val="00585EED"/>
    <w:rsid w:val="00590C78"/>
    <w:rsid w:val="005C1E20"/>
    <w:rsid w:val="005E578A"/>
    <w:rsid w:val="005F6883"/>
    <w:rsid w:val="00601638"/>
    <w:rsid w:val="00623780"/>
    <w:rsid w:val="00623F1E"/>
    <w:rsid w:val="00651E8E"/>
    <w:rsid w:val="00687954"/>
    <w:rsid w:val="00694010"/>
    <w:rsid w:val="006B15DD"/>
    <w:rsid w:val="006C16BF"/>
    <w:rsid w:val="006E3442"/>
    <w:rsid w:val="006E5126"/>
    <w:rsid w:val="0071490A"/>
    <w:rsid w:val="00733C79"/>
    <w:rsid w:val="00735C14"/>
    <w:rsid w:val="0076536B"/>
    <w:rsid w:val="00770F3D"/>
    <w:rsid w:val="00776075"/>
    <w:rsid w:val="00796011"/>
    <w:rsid w:val="00800D2E"/>
    <w:rsid w:val="00802E94"/>
    <w:rsid w:val="00803B74"/>
    <w:rsid w:val="00825689"/>
    <w:rsid w:val="00836D3C"/>
    <w:rsid w:val="008475E7"/>
    <w:rsid w:val="00872F5F"/>
    <w:rsid w:val="00876AC3"/>
    <w:rsid w:val="00885F5B"/>
    <w:rsid w:val="008A1643"/>
    <w:rsid w:val="008C0019"/>
    <w:rsid w:val="008C0A78"/>
    <w:rsid w:val="008C270F"/>
    <w:rsid w:val="008E0369"/>
    <w:rsid w:val="008F07D4"/>
    <w:rsid w:val="008F5AA5"/>
    <w:rsid w:val="00915611"/>
    <w:rsid w:val="009257EC"/>
    <w:rsid w:val="00926AA0"/>
    <w:rsid w:val="0093420E"/>
    <w:rsid w:val="009562F3"/>
    <w:rsid w:val="009905F6"/>
    <w:rsid w:val="009B16C8"/>
    <w:rsid w:val="009D30C0"/>
    <w:rsid w:val="009F1181"/>
    <w:rsid w:val="00A1649A"/>
    <w:rsid w:val="00A21AF5"/>
    <w:rsid w:val="00A63AEB"/>
    <w:rsid w:val="00A834D9"/>
    <w:rsid w:val="00A97AE6"/>
    <w:rsid w:val="00AE138D"/>
    <w:rsid w:val="00AE22A1"/>
    <w:rsid w:val="00B1669D"/>
    <w:rsid w:val="00B22B46"/>
    <w:rsid w:val="00B34000"/>
    <w:rsid w:val="00B34004"/>
    <w:rsid w:val="00B55242"/>
    <w:rsid w:val="00C020AA"/>
    <w:rsid w:val="00C04623"/>
    <w:rsid w:val="00C07E2A"/>
    <w:rsid w:val="00C253EA"/>
    <w:rsid w:val="00C32798"/>
    <w:rsid w:val="00C45A4A"/>
    <w:rsid w:val="00C4660E"/>
    <w:rsid w:val="00C47E6D"/>
    <w:rsid w:val="00C52B6F"/>
    <w:rsid w:val="00C5433E"/>
    <w:rsid w:val="00C5647D"/>
    <w:rsid w:val="00C961F3"/>
    <w:rsid w:val="00C964CC"/>
    <w:rsid w:val="00C97281"/>
    <w:rsid w:val="00C979EA"/>
    <w:rsid w:val="00CA4F5B"/>
    <w:rsid w:val="00CA70EA"/>
    <w:rsid w:val="00CB228F"/>
    <w:rsid w:val="00CD6596"/>
    <w:rsid w:val="00CE294D"/>
    <w:rsid w:val="00CE4F75"/>
    <w:rsid w:val="00D01B84"/>
    <w:rsid w:val="00D51E94"/>
    <w:rsid w:val="00D6311E"/>
    <w:rsid w:val="00D70727"/>
    <w:rsid w:val="00D713FC"/>
    <w:rsid w:val="00D8176D"/>
    <w:rsid w:val="00D87FF2"/>
    <w:rsid w:val="00D946F3"/>
    <w:rsid w:val="00D96198"/>
    <w:rsid w:val="00DA012E"/>
    <w:rsid w:val="00DA1432"/>
    <w:rsid w:val="00DD53F2"/>
    <w:rsid w:val="00DE17B1"/>
    <w:rsid w:val="00DF6891"/>
    <w:rsid w:val="00E11014"/>
    <w:rsid w:val="00E221A1"/>
    <w:rsid w:val="00E23676"/>
    <w:rsid w:val="00E551A2"/>
    <w:rsid w:val="00E93FDC"/>
    <w:rsid w:val="00E95F0D"/>
    <w:rsid w:val="00EC0F7C"/>
    <w:rsid w:val="00ED7D39"/>
    <w:rsid w:val="00EF632C"/>
    <w:rsid w:val="00F220A0"/>
    <w:rsid w:val="00F31DBF"/>
    <w:rsid w:val="00F34BFE"/>
    <w:rsid w:val="00F5271A"/>
    <w:rsid w:val="00F61627"/>
    <w:rsid w:val="00F62FE9"/>
    <w:rsid w:val="00F81F82"/>
    <w:rsid w:val="00FD6DD6"/>
    <w:rsid w:val="00FE59EC"/>
    <w:rsid w:val="00FF11E2"/>
    <w:rsid w:val="05DA1608"/>
    <w:rsid w:val="07DB33DB"/>
    <w:rsid w:val="08246A8D"/>
    <w:rsid w:val="08413E1A"/>
    <w:rsid w:val="0AA714B8"/>
    <w:rsid w:val="0E972280"/>
    <w:rsid w:val="100925C3"/>
    <w:rsid w:val="1B7E0810"/>
    <w:rsid w:val="1E9A67E6"/>
    <w:rsid w:val="1E9E77C7"/>
    <w:rsid w:val="227E6ED8"/>
    <w:rsid w:val="23800E1D"/>
    <w:rsid w:val="26FB0D17"/>
    <w:rsid w:val="277549C7"/>
    <w:rsid w:val="2C6A7A6B"/>
    <w:rsid w:val="2F8D5D54"/>
    <w:rsid w:val="324149F2"/>
    <w:rsid w:val="35206FB1"/>
    <w:rsid w:val="367B3FC7"/>
    <w:rsid w:val="39D54B57"/>
    <w:rsid w:val="3A543DA5"/>
    <w:rsid w:val="3C3C7EA1"/>
    <w:rsid w:val="3E737005"/>
    <w:rsid w:val="42FF269B"/>
    <w:rsid w:val="45614F10"/>
    <w:rsid w:val="45AB0E78"/>
    <w:rsid w:val="48BE62E5"/>
    <w:rsid w:val="4A963A39"/>
    <w:rsid w:val="4B9B226D"/>
    <w:rsid w:val="4DD0267A"/>
    <w:rsid w:val="4E6F5B07"/>
    <w:rsid w:val="51146799"/>
    <w:rsid w:val="511C1763"/>
    <w:rsid w:val="53294C00"/>
    <w:rsid w:val="54625C01"/>
    <w:rsid w:val="56004708"/>
    <w:rsid w:val="57E80FEC"/>
    <w:rsid w:val="599C4B94"/>
    <w:rsid w:val="59B53D43"/>
    <w:rsid w:val="5ADC6BD8"/>
    <w:rsid w:val="5B743C01"/>
    <w:rsid w:val="63534F55"/>
    <w:rsid w:val="6D632B71"/>
    <w:rsid w:val="6E8B5617"/>
    <w:rsid w:val="6EEA6333"/>
    <w:rsid w:val="70404579"/>
    <w:rsid w:val="717D3F41"/>
    <w:rsid w:val="72F917E3"/>
    <w:rsid w:val="75C7402A"/>
    <w:rsid w:val="79C85CD9"/>
    <w:rsid w:val="7B146D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7ACF0"/>
  <w15:docId w15:val="{A4645A0E-408B-4009-8457-97CA450C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微软雅黑"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rsid w:val="00D946F3"/>
    <w:pPr>
      <w:adjustRightInd w:val="0"/>
      <w:snapToGrid w:val="0"/>
      <w:spacing w:after="200"/>
    </w:pPr>
    <w:rPr>
      <w:rFonts w:ascii="Tahoma" w:hAnsi="Tahoma"/>
      <w:sz w:val="22"/>
      <w:szCs w:val="22"/>
    </w:rPr>
  </w:style>
  <w:style w:type="paragraph" w:styleId="2">
    <w:name w:val="heading 2"/>
    <w:basedOn w:val="a0"/>
    <w:next w:val="a0"/>
    <w:link w:val="20"/>
    <w:uiPriority w:val="9"/>
    <w:semiHidden/>
    <w:unhideWhenUsed/>
    <w:qFormat/>
    <w:rsid w:val="00D946F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qFormat/>
    <w:rsid w:val="00D946F3"/>
    <w:pPr>
      <w:spacing w:after="120"/>
    </w:pPr>
    <w:rPr>
      <w:sz w:val="20"/>
      <w:szCs w:val="24"/>
    </w:rPr>
  </w:style>
  <w:style w:type="paragraph" w:styleId="a5">
    <w:name w:val="Plain Text"/>
    <w:basedOn w:val="a0"/>
    <w:link w:val="a6"/>
    <w:qFormat/>
    <w:rsid w:val="00D946F3"/>
    <w:pPr>
      <w:widowControl w:val="0"/>
      <w:adjustRightInd/>
      <w:snapToGrid/>
      <w:spacing w:after="0"/>
      <w:jc w:val="both"/>
    </w:pPr>
    <w:rPr>
      <w:rFonts w:ascii="宋体" w:eastAsia="仿宋_GB2312" w:hAnsi="Courier New" w:cs="Courier New"/>
      <w:kern w:val="2"/>
      <w:sz w:val="32"/>
      <w:szCs w:val="21"/>
    </w:rPr>
  </w:style>
  <w:style w:type="paragraph" w:styleId="a7">
    <w:name w:val="footer"/>
    <w:basedOn w:val="a0"/>
    <w:link w:val="a8"/>
    <w:uiPriority w:val="99"/>
    <w:qFormat/>
    <w:rsid w:val="00D946F3"/>
    <w:pPr>
      <w:tabs>
        <w:tab w:val="center" w:pos="4153"/>
        <w:tab w:val="right" w:pos="8306"/>
      </w:tabs>
    </w:pPr>
    <w:rPr>
      <w:sz w:val="18"/>
      <w:szCs w:val="18"/>
    </w:rPr>
  </w:style>
  <w:style w:type="paragraph" w:styleId="a9">
    <w:name w:val="header"/>
    <w:basedOn w:val="a0"/>
    <w:link w:val="aa"/>
    <w:uiPriority w:val="99"/>
    <w:qFormat/>
    <w:rsid w:val="00D946F3"/>
    <w:pPr>
      <w:pBdr>
        <w:bottom w:val="single" w:sz="6" w:space="1" w:color="auto"/>
      </w:pBdr>
      <w:tabs>
        <w:tab w:val="center" w:pos="4153"/>
        <w:tab w:val="right" w:pos="8306"/>
      </w:tabs>
      <w:jc w:val="center"/>
    </w:pPr>
    <w:rPr>
      <w:sz w:val="18"/>
      <w:szCs w:val="18"/>
    </w:rPr>
  </w:style>
  <w:style w:type="paragraph" w:styleId="1">
    <w:name w:val="toc 1"/>
    <w:basedOn w:val="a0"/>
    <w:next w:val="a0"/>
    <w:qFormat/>
    <w:rsid w:val="00D946F3"/>
    <w:pPr>
      <w:widowControl w:val="0"/>
      <w:adjustRightInd/>
      <w:snapToGrid/>
      <w:spacing w:after="0"/>
      <w:jc w:val="both"/>
    </w:pPr>
    <w:rPr>
      <w:rFonts w:ascii="宋体" w:eastAsia="宋体" w:hAnsi="宋体" w:cs="Times New Roman"/>
      <w:b/>
      <w:bCs/>
      <w:kern w:val="2"/>
      <w:sz w:val="30"/>
      <w:szCs w:val="24"/>
    </w:rPr>
  </w:style>
  <w:style w:type="paragraph" w:styleId="a">
    <w:name w:val="Title"/>
    <w:basedOn w:val="a0"/>
    <w:next w:val="a0"/>
    <w:link w:val="ab"/>
    <w:qFormat/>
    <w:rsid w:val="00D946F3"/>
    <w:pPr>
      <w:keepNext/>
      <w:widowControl w:val="0"/>
      <w:numPr>
        <w:ilvl w:val="1"/>
        <w:numId w:val="1"/>
      </w:numPr>
      <w:tabs>
        <w:tab w:val="left" w:pos="576"/>
      </w:tabs>
      <w:adjustRightInd/>
      <w:snapToGrid/>
      <w:spacing w:before="240" w:after="60"/>
      <w:jc w:val="center"/>
      <w:outlineLvl w:val="0"/>
    </w:pPr>
    <w:rPr>
      <w:rFonts w:ascii="Times New Roman" w:eastAsia="宋体" w:hAnsi="Times New Roman" w:cs="Arial"/>
      <w:b/>
      <w:bCs/>
      <w:color w:val="333333"/>
      <w:kern w:val="2"/>
      <w:sz w:val="44"/>
      <w:szCs w:val="32"/>
    </w:rPr>
  </w:style>
  <w:style w:type="character" w:styleId="ac">
    <w:name w:val="Hyperlink"/>
    <w:basedOn w:val="a2"/>
    <w:qFormat/>
    <w:rsid w:val="00D946F3"/>
    <w:rPr>
      <w:color w:val="0000FF"/>
      <w:u w:val="single"/>
    </w:rPr>
  </w:style>
  <w:style w:type="character" w:customStyle="1" w:styleId="aa">
    <w:name w:val="页眉 字符"/>
    <w:basedOn w:val="a2"/>
    <w:link w:val="a9"/>
    <w:uiPriority w:val="99"/>
    <w:qFormat/>
    <w:rsid w:val="00D946F3"/>
    <w:rPr>
      <w:rFonts w:ascii="Tahoma" w:hAnsi="Tahoma"/>
      <w:sz w:val="18"/>
      <w:szCs w:val="18"/>
    </w:rPr>
  </w:style>
  <w:style w:type="character" w:customStyle="1" w:styleId="a8">
    <w:name w:val="页脚 字符"/>
    <w:basedOn w:val="a2"/>
    <w:link w:val="a7"/>
    <w:uiPriority w:val="99"/>
    <w:qFormat/>
    <w:rsid w:val="00D946F3"/>
    <w:rPr>
      <w:rFonts w:ascii="Tahoma" w:hAnsi="Tahoma"/>
      <w:sz w:val="18"/>
      <w:szCs w:val="18"/>
    </w:rPr>
  </w:style>
  <w:style w:type="paragraph" w:customStyle="1" w:styleId="p0">
    <w:name w:val="p0"/>
    <w:basedOn w:val="a0"/>
    <w:qFormat/>
    <w:rsid w:val="00D946F3"/>
    <w:pPr>
      <w:adjustRightInd/>
      <w:snapToGrid/>
      <w:spacing w:after="0"/>
      <w:jc w:val="both"/>
    </w:pPr>
    <w:rPr>
      <w:rFonts w:ascii="Times New Roman" w:eastAsia="宋体" w:hAnsi="Times New Roman" w:cs="Times New Roman"/>
      <w:sz w:val="21"/>
      <w:szCs w:val="21"/>
    </w:rPr>
  </w:style>
  <w:style w:type="paragraph" w:customStyle="1" w:styleId="p15">
    <w:name w:val="p15"/>
    <w:basedOn w:val="a0"/>
    <w:qFormat/>
    <w:rsid w:val="00D946F3"/>
    <w:pPr>
      <w:snapToGrid/>
      <w:spacing w:after="0"/>
    </w:pPr>
    <w:rPr>
      <w:rFonts w:ascii="Arial Unicode MS" w:eastAsia="宋体" w:hAnsi="Arial Unicode MS"/>
      <w:color w:val="000000"/>
      <w:sz w:val="24"/>
      <w:szCs w:val="24"/>
    </w:rPr>
  </w:style>
  <w:style w:type="paragraph" w:customStyle="1" w:styleId="Default">
    <w:name w:val="Default"/>
    <w:qFormat/>
    <w:rsid w:val="00D946F3"/>
    <w:pPr>
      <w:widowControl w:val="0"/>
      <w:autoSpaceDE w:val="0"/>
      <w:autoSpaceDN w:val="0"/>
      <w:adjustRightInd w:val="0"/>
    </w:pPr>
    <w:rPr>
      <w:rFonts w:ascii="Arial Unicode MS" w:eastAsia="Arial Unicode MS" w:cs="Arial Unicode MS"/>
      <w:color w:val="000000"/>
      <w:sz w:val="24"/>
      <w:szCs w:val="24"/>
    </w:rPr>
  </w:style>
  <w:style w:type="character" w:customStyle="1" w:styleId="a6">
    <w:name w:val="纯文本 字符"/>
    <w:basedOn w:val="a2"/>
    <w:link w:val="a5"/>
    <w:qFormat/>
    <w:rsid w:val="00D946F3"/>
    <w:rPr>
      <w:rFonts w:ascii="宋体" w:eastAsia="仿宋_GB2312" w:hAnsi="Courier New" w:cs="Courier New"/>
      <w:kern w:val="2"/>
      <w:sz w:val="32"/>
      <w:szCs w:val="21"/>
    </w:rPr>
  </w:style>
  <w:style w:type="character" w:customStyle="1" w:styleId="ab">
    <w:name w:val="标题 字符"/>
    <w:basedOn w:val="a2"/>
    <w:link w:val="a"/>
    <w:qFormat/>
    <w:rsid w:val="00D946F3"/>
    <w:rPr>
      <w:rFonts w:ascii="Times New Roman" w:eastAsia="宋体" w:hAnsi="Times New Roman" w:cs="Arial"/>
      <w:b/>
      <w:bCs/>
      <w:color w:val="333333"/>
      <w:kern w:val="2"/>
      <w:sz w:val="44"/>
      <w:szCs w:val="32"/>
    </w:rPr>
  </w:style>
  <w:style w:type="character" w:customStyle="1" w:styleId="20">
    <w:name w:val="标题 2 字符"/>
    <w:basedOn w:val="a2"/>
    <w:link w:val="2"/>
    <w:uiPriority w:val="9"/>
    <w:semiHidden/>
    <w:qFormat/>
    <w:rsid w:val="00D946F3"/>
    <w:rPr>
      <w:rFonts w:asciiTheme="majorHAnsi" w:eastAsiaTheme="majorEastAsia" w:hAnsiTheme="majorHAnsi" w:cstheme="majorBidi"/>
      <w:b/>
      <w:bCs/>
      <w:sz w:val="32"/>
      <w:szCs w:val="32"/>
    </w:rPr>
  </w:style>
  <w:style w:type="paragraph" w:customStyle="1" w:styleId="pa-10">
    <w:name w:val="pa-10"/>
    <w:basedOn w:val="a0"/>
    <w:qFormat/>
    <w:rsid w:val="00D946F3"/>
    <w:pPr>
      <w:adjustRightInd/>
      <w:snapToGrid/>
      <w:spacing w:after="0" w:line="280" w:lineRule="atLeast"/>
      <w:jc w:val="both"/>
    </w:pPr>
    <w:rPr>
      <w:rFonts w:ascii="宋体" w:eastAsia="宋体" w:hAnsi="宋体"/>
      <w:sz w:val="24"/>
      <w:szCs w:val="24"/>
    </w:rPr>
  </w:style>
  <w:style w:type="paragraph" w:customStyle="1" w:styleId="10">
    <w:name w:val="列出段落1"/>
    <w:basedOn w:val="a0"/>
    <w:uiPriority w:val="34"/>
    <w:qFormat/>
    <w:rsid w:val="00800D2E"/>
    <w:pPr>
      <w:ind w:firstLineChars="200" w:firstLine="420"/>
    </w:pPr>
    <w:rPr>
      <w:rFonts w:cstheme="minorBidi"/>
    </w:rPr>
  </w:style>
  <w:style w:type="character" w:customStyle="1" w:styleId="NormalCharacter">
    <w:name w:val="NormalCharacter"/>
    <w:semiHidden/>
    <w:qFormat/>
    <w:rsid w:val="005732A0"/>
  </w:style>
  <w:style w:type="paragraph" w:styleId="ad">
    <w:name w:val="List Paragraph"/>
    <w:basedOn w:val="a0"/>
    <w:qFormat/>
    <w:rsid w:val="008C0A78"/>
    <w:pPr>
      <w:widowControl w:val="0"/>
      <w:adjustRightInd/>
      <w:snapToGrid/>
      <w:spacing w:after="0" w:line="360" w:lineRule="auto"/>
      <w:ind w:firstLineChars="200" w:firstLine="420"/>
      <w:jc w:val="both"/>
    </w:pPr>
    <w:rPr>
      <w:rFonts w:ascii="Calibri" w:eastAsia="仿宋_GB2312" w:hAnsi="Calibri" w:cs="Times New Roman"/>
      <w:kern w:val="2"/>
      <w:sz w:val="28"/>
    </w:rPr>
  </w:style>
  <w:style w:type="paragraph" w:styleId="ae">
    <w:name w:val="Body Text Indent"/>
    <w:basedOn w:val="a0"/>
    <w:link w:val="af"/>
    <w:uiPriority w:val="99"/>
    <w:semiHidden/>
    <w:unhideWhenUsed/>
    <w:rsid w:val="00373D8B"/>
    <w:pPr>
      <w:spacing w:after="120"/>
      <w:ind w:leftChars="200" w:left="420"/>
    </w:pPr>
  </w:style>
  <w:style w:type="character" w:customStyle="1" w:styleId="af">
    <w:name w:val="正文文本缩进 字符"/>
    <w:basedOn w:val="a2"/>
    <w:link w:val="ae"/>
    <w:uiPriority w:val="99"/>
    <w:semiHidden/>
    <w:rsid w:val="00373D8B"/>
    <w:rPr>
      <w:rFonts w:ascii="Tahoma" w:hAnsi="Tahoma"/>
      <w:sz w:val="22"/>
      <w:szCs w:val="22"/>
    </w:rPr>
  </w:style>
  <w:style w:type="paragraph" w:styleId="21">
    <w:name w:val="Body Text First Indent 2"/>
    <w:basedOn w:val="ae"/>
    <w:link w:val="22"/>
    <w:uiPriority w:val="99"/>
    <w:semiHidden/>
    <w:unhideWhenUsed/>
    <w:rsid w:val="00373D8B"/>
    <w:pPr>
      <w:ind w:firstLineChars="200" w:firstLine="420"/>
    </w:pPr>
  </w:style>
  <w:style w:type="character" w:customStyle="1" w:styleId="22">
    <w:name w:val="正文首行缩进 2 字符"/>
    <w:basedOn w:val="af"/>
    <w:link w:val="21"/>
    <w:uiPriority w:val="99"/>
    <w:semiHidden/>
    <w:rsid w:val="00373D8B"/>
    <w:rPr>
      <w:rFonts w:ascii="Tahoma"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3F0C16-73EA-4793-97E5-18C60868C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19</Pages>
  <Words>877</Words>
  <Characters>5005</Characters>
  <Application>Microsoft Office Word</Application>
  <DocSecurity>0</DocSecurity>
  <Lines>41</Lines>
  <Paragraphs>11</Paragraphs>
  <ScaleCrop>false</ScaleCrop>
  <Company>Microsoft</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Administrator.HOMEMIC-CRDE2C6</dc:creator>
  <cp:lastModifiedBy>USER-</cp:lastModifiedBy>
  <cp:revision>79</cp:revision>
  <cp:lastPrinted>2025-01-09T06:28:00Z</cp:lastPrinted>
  <dcterms:created xsi:type="dcterms:W3CDTF">2026-05-18T05:46:00Z</dcterms:created>
  <dcterms:modified xsi:type="dcterms:W3CDTF">2026-06-10T01:39:00Z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2F83F5240D2C41D59D9435DE44735AD2_12</vt:lpwstr>
  </property>
</Properties>
</file>