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牙科椅及集中供气系统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牙科椅及集中供气系统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141300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025"/>
        <w:gridCol w:w="1260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02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淮川社区卫生服务中心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牙科治疗椅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58900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淮川社区卫生服务中心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hint="default" w:ascii="微软雅黑" w:hAnsi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集中供气系统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23500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23500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tabs>
          <w:tab w:val="left" w:pos="720"/>
        </w:tabs>
        <w:spacing w:line="360" w:lineRule="auto"/>
        <w:ind w:firstLine="2088" w:firstLineChars="400"/>
        <w:jc w:val="lef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52"/>
          <w:szCs w:val="52"/>
          <w:lang w:val="en-US" w:eastAsia="zh-CN"/>
        </w:rPr>
        <w:t>牙科综合治疗椅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  <w:t>一、主要配置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1．手机系统</w:t>
      </w:r>
    </w:p>
    <w:p>
      <w:pPr>
        <w:spacing w:line="360" w:lineRule="auto"/>
        <w:ind w:firstLine="280" w:firstLineChars="10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高速手机2支</w:t>
      </w:r>
    </w:p>
    <w:p>
      <w:pPr>
        <w:spacing w:line="360" w:lineRule="auto"/>
        <w:ind w:firstLine="280" w:firstLineChars="10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低速手机1套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2．治疗机1台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3．牙科椅1台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4．医生座椅1台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  <w:t>二、性能及参数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、三用枪2支，冷暖各1支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2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、整机为全电脑控制系统，器械盘上的主控面板具有个性记忆位、复位、吐痰位、牙科椅升降、俯仰、口腔灯、漱口水、加热水、冲盂等功能操作键。助手位控制面板设有相应控制功能。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lang w:val="de-DE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3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主箱体为注塑工艺，可转动，主箱体上方有隐藏磁吸式增、泄气开关，方便注水，纯净水/蒸馏水瓶注水时无需旋下瓶体，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de-DE"/>
        </w:rPr>
        <w:t>使更换纯净水/蒸馏水变得更加轻松方便。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4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、大型器械盘，可旋转分块式枪架设计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5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、冲盂漱口定量给水自动控制系统1套：可设定给水时间，漱口水配有可自动加热恒温系统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6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、强弱吸唾系统1套:带有清洗过滤网装置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7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、感应式LED口腔灯1套，可无机调光，把手可拆卸消毒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8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、内置式LED观片灯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9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. 痰盂可拆卸清洗，可选择陶瓷材质或玻璃材质。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10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、高速手机：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同厂家同品牌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按压式高速手机2支， </w:t>
      </w:r>
    </w:p>
    <w:p>
      <w:pPr>
        <w:spacing w:line="360" w:lineRule="auto"/>
        <w:jc w:val="left"/>
        <w:rPr>
          <w:rFonts w:hint="default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11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、低速手机：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同厂家同品牌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四孔低速手机，含直、弯机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各</w:t>
      </w: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12.手机净水系统1套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13. 气压锁定器械臂1套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14. 多功能脚开关1套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15.全电脑牙科椅1台：动力系统采用直流静音电机 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16.整机具有联动功能，灯椅联动，杯水冲盂联动，痰位和杯水冲盂联动（杯水和冲盂本身不联动）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17.牙科椅垫宽大、舒适，双扶手设计，其中右扶手可翻转，方便病人进出。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20.牙椅的升降俯仰均具有安全保护装置，更安全。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21.副箱体可根据用户需求进行内置或外置转换。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22. 医生座椅1台：最低椅位425mm，行程120mm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23. 牙科椅处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有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急救装置，可满足紧急情况进行急救活动。</w:t>
      </w:r>
    </w:p>
    <w:p>
      <w:pPr>
        <w:numPr>
          <w:ilvl w:val="0"/>
          <w:numId w:val="0"/>
        </w:numPr>
        <w:tabs>
          <w:tab w:val="left" w:pos="540"/>
        </w:tabs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24.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大型注塑器械盘，配有透明整体防污罩,防污罩可对器械盘及按键做整体保护及防止交叉感染，提供防污罩实物，防污罩可根据临床需求定期更换。</w:t>
      </w:r>
    </w:p>
    <w:p>
      <w:pPr>
        <w:numPr>
          <w:ilvl w:val="0"/>
          <w:numId w:val="0"/>
        </w:numPr>
        <w:tabs>
          <w:tab w:val="left" w:pos="351"/>
        </w:tabs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25..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新型主箱体造型美观，可选转，提供更大操作空间，并方便维护。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26.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痰盂可拆卸清洗，并且可选择陶瓷材质或玻璃材质。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27.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外置纯净水杯（气开关外置），加水方便，易于观测。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28.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外置强弱吸过滤装置，外管可拆卸清洗、消毒。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29.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整机为全电脑控制系统，器械盘上的主控面板具有个性记忆位、复位、吐痰位、牙科椅升降、俯仰、口腔灯、漱口水、加热水、冲盂等功能操作键。助手位控制面板设有相应控制功能。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30.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内置式LED观片灯。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整机具有联动功能，更智能化和人性化。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32.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整机设有急停装置，更加安全可靠。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33.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全新副箱体设计，可根据用户需求进行内置或外置转换。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34.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感应式LED口腔灯，可无机调光，把手可拆卸消毒。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三</w:t>
      </w:r>
      <w:r>
        <w:rPr>
          <w:rFonts w:hint="eastAsia" w:ascii="义启新宋体" w:hAnsi="义启新宋体" w:eastAsia="义启新宋体" w:cs="义启新宋体"/>
          <w:b/>
          <w:sz w:val="28"/>
          <w:szCs w:val="28"/>
          <w:lang w:val="en-US" w:eastAsia="zh-CN"/>
        </w:rPr>
        <w:t>.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制作材料和核心部件</w:t>
      </w:r>
    </w:p>
    <w:p>
      <w:pPr>
        <w:numPr>
          <w:ilvl w:val="0"/>
          <w:numId w:val="0"/>
        </w:numPr>
        <w:spacing w:line="360" w:lineRule="auto"/>
        <w:ind w:left="-60"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  外部部件采用注塑工艺和全钢架防锈结构工艺制作。</w:t>
      </w:r>
    </w:p>
    <w:p>
      <w:pPr>
        <w:numPr>
          <w:ilvl w:val="0"/>
          <w:numId w:val="0"/>
        </w:numPr>
        <w:spacing w:line="360" w:lineRule="auto"/>
        <w:ind w:left="-60"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 xml:space="preserve">2.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进口知名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品牌的核心动力系统部件，电机动力系统采用进口品牌直流静音电机（提供进口报关单），俯仰采用快速电机、进口电磁阀。</w:t>
      </w:r>
    </w:p>
    <w:p>
      <w:pPr>
        <w:jc w:val="lef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四</w:t>
      </w:r>
      <w:r>
        <w:rPr>
          <w:rFonts w:hint="eastAsia" w:ascii="义启新宋体" w:hAnsi="义启新宋体" w:eastAsia="义启新宋体" w:cs="义启新宋体"/>
          <w:b/>
          <w:sz w:val="28"/>
          <w:szCs w:val="28"/>
          <w:lang w:val="en-US" w:eastAsia="zh-CN"/>
        </w:rPr>
        <w:t>.患者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椅技术参数：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牙科椅升降承载力：135kg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牙科椅升降范围：410mm</w:t>
      </w:r>
      <w:r>
        <w:rPr>
          <w:rFonts w:hint="eastAsia" w:ascii="义启新宋体" w:hAnsi="义启新宋体" w:eastAsia="义启新宋体" w:cs="义启新宋体"/>
          <w:spacing w:val="2"/>
          <w:sz w:val="28"/>
          <w:szCs w:val="28"/>
        </w:rPr>
        <w:t>～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750mm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靠背与水平面俯仰角度：-5°</w:t>
      </w:r>
      <w:r>
        <w:rPr>
          <w:rFonts w:hint="eastAsia" w:ascii="义启新宋体" w:hAnsi="义启新宋体" w:eastAsia="义启新宋体" w:cs="义启新宋体"/>
          <w:spacing w:val="2"/>
          <w:sz w:val="28"/>
          <w:szCs w:val="28"/>
        </w:rPr>
        <w:t>～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63°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4.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头枕伸缩调节量：150mm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五．电源，气源，水源条件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电源：交流220V、50Hz/60Hz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气源：外接气源气压 0.6MPa</w:t>
      </w:r>
      <w:r>
        <w:rPr>
          <w:rFonts w:hint="eastAsia" w:ascii="义启新宋体" w:hAnsi="义启新宋体" w:eastAsia="义启新宋体" w:cs="义启新宋体"/>
          <w:spacing w:val="2"/>
          <w:sz w:val="28"/>
          <w:szCs w:val="28"/>
        </w:rPr>
        <w:t>～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0.8MPa,且不含水、油；</w:t>
      </w:r>
    </w:p>
    <w:p>
      <w:pPr>
        <w:tabs>
          <w:tab w:val="left" w:pos="720"/>
        </w:tabs>
        <w:spacing w:line="360" w:lineRule="auto"/>
        <w:ind w:left="42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工作气压：0.55MPa(副箱体表压)；</w:t>
      </w:r>
    </w:p>
    <w:p>
      <w:pPr>
        <w:tabs>
          <w:tab w:val="left" w:pos="720"/>
        </w:tabs>
        <w:spacing w:line="360" w:lineRule="auto"/>
        <w:ind w:left="42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bookmarkStart w:id="0" w:name="_Ref428951380"/>
      <w:r>
        <w:rPr>
          <w:rFonts w:hint="eastAsia" w:ascii="义启新宋体" w:hAnsi="义启新宋体" w:eastAsia="义启新宋体" w:cs="义启新宋体"/>
          <w:sz w:val="28"/>
          <w:szCs w:val="28"/>
        </w:rPr>
        <w:t>气压限值：0.7±0.1MPa；</w:t>
      </w:r>
      <w:bookmarkEnd w:id="0"/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水源：水压限值 0.2MPa～0.4MPa，建议水硬度≤60mg/l（≤1.5mmol/l）</w:t>
      </w:r>
    </w:p>
    <w:p>
      <w:pPr>
        <w:ind w:left="42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工作水压：0.2MPa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numPr>
          <w:ilvl w:val="0"/>
          <w:numId w:val="0"/>
        </w:numPr>
        <w:ind w:firstLine="2610" w:firstLineChars="500"/>
        <w:rPr>
          <w:rFonts w:hint="eastAsia" w:ascii="义启新宋体" w:hAnsi="义启新宋体" w:eastAsia="义启新宋体" w:cs="义启新宋体"/>
          <w:b/>
          <w:bCs/>
          <w:sz w:val="52"/>
          <w:szCs w:val="52"/>
          <w:lang w:val="en-US" w:eastAsia="zh-CN"/>
        </w:rPr>
      </w:pPr>
      <w:r>
        <w:rPr>
          <w:rFonts w:hint="eastAsia" w:ascii="义启新宋体" w:hAnsi="义启新宋体" w:eastAsia="义启新宋体" w:cs="义启新宋体"/>
          <w:b/>
          <w:bCs/>
          <w:sz w:val="52"/>
          <w:szCs w:val="52"/>
          <w:vertAlign w:val="baseline"/>
          <w:lang w:val="en-US" w:eastAsia="zh-CN"/>
        </w:rPr>
        <w:t>集中供气系统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一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、 适用于</w:t>
      </w:r>
      <w:r>
        <w:rPr>
          <w:rFonts w:hint="eastAsia" w:ascii="义启新宋体" w:hAnsi="义启新宋体" w:eastAsia="宋体" w:cs="义启新宋体"/>
          <w:b/>
          <w:sz w:val="28"/>
          <w:szCs w:val="28"/>
          <w:lang w:val="en-US" w:eastAsia="zh-CN"/>
        </w:rPr>
        <w:t>1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~6台牙科椅位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二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、设备用途：</w:t>
      </w:r>
    </w:p>
    <w:p>
      <w:pPr>
        <w:tabs>
          <w:tab w:val="left" w:pos="-1543"/>
        </w:tabs>
        <w:spacing w:line="520" w:lineRule="exact"/>
        <w:ind w:firstLine="660" w:firstLineChars="236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用于医院或牙科诊所的牙科治疗设备、技工室设备及其他相关设备的动力气源。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bCs/>
          <w:sz w:val="28"/>
          <w:szCs w:val="28"/>
          <w:lang w:eastAsia="zh-CN"/>
        </w:rPr>
        <w:t>三．</w:t>
      </w:r>
      <w:r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  <w:t>电源条件</w:t>
      </w:r>
    </w:p>
    <w:p>
      <w:pPr>
        <w:spacing w:line="520" w:lineRule="exact"/>
        <w:ind w:left="198" w:leftChars="90"/>
        <w:rPr>
          <w:rFonts w:hint="eastAsia" w:ascii="义启新宋体" w:hAnsi="义启新宋体" w:eastAsia="义启新宋体" w:cs="义启新宋体"/>
          <w:cap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额定电压：单相 220V±10% </w:t>
      </w:r>
    </w:p>
    <w:p>
      <w:pPr>
        <w:spacing w:line="520" w:lineRule="exact"/>
        <w:ind w:left="198" w:leftChars="9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频率：50Hz</w:t>
      </w:r>
    </w:p>
    <w:p>
      <w:pPr>
        <w:spacing w:line="520" w:lineRule="exact"/>
        <w:ind w:left="198" w:leftChars="9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额定功率：2.52KW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四．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结构形式</w:t>
      </w:r>
    </w:p>
    <w:p>
      <w:pPr>
        <w:spacing w:line="520" w:lineRule="exact"/>
        <w:ind w:firstLine="560" w:firstLineChars="200"/>
        <w:rPr>
          <w:rFonts w:hint="eastAsia" w:ascii="义启新宋体" w:hAnsi="义启新宋体" w:eastAsia="义启新宋体" w:cs="义启新宋体"/>
          <w:color w:val="000000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一体式结构，双气缸2520W空压机头、供气，具有电路保护的功能</w:t>
      </w:r>
      <w:r>
        <w:rPr>
          <w:rFonts w:hint="eastAsia" w:ascii="义启新宋体" w:hAnsi="义启新宋体" w:eastAsia="义启新宋体" w:cs="义启新宋体"/>
          <w:color w:val="000000"/>
          <w:sz w:val="28"/>
          <w:szCs w:val="28"/>
        </w:rPr>
        <w:t>。</w:t>
      </w:r>
    </w:p>
    <w:p>
      <w:pPr>
        <w:spacing w:line="360" w:lineRule="auto"/>
        <w:rPr>
          <w:rFonts w:hint="eastAsia" w:ascii="义启新宋体" w:hAnsi="义启新宋体" w:eastAsia="义启新宋体" w:cs="义启新宋体"/>
          <w:b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五．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技术参</w:t>
      </w: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数及配置</w:t>
      </w:r>
    </w:p>
    <w:p>
      <w:pPr>
        <w:spacing w:line="360" w:lineRule="auto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</w:t>
      </w: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输出流量：在0.5 MPa输出压力时，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315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L/min（不带干燥）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；                                       </w:t>
      </w:r>
    </w:p>
    <w:p>
      <w:pPr>
        <w:spacing w:line="0" w:lineRule="atLeast"/>
        <w:rPr>
          <w:rFonts w:hint="eastAsia" w:ascii="义启新宋体" w:hAnsi="义启新宋体" w:eastAsia="义启新宋体" w:cs="义启新宋体"/>
          <w:sz w:val="28"/>
          <w:szCs w:val="28"/>
          <w:lang w:val="de-DE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</w:t>
      </w: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汽缸数量：6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气缸无油空压泵头。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3.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压力开关启/闭压力设置：4.5/8.0 bar；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4.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8bar电流消耗：8.8-11.4A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5.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马达保护开关：6.3A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6.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额定输出功率：2.52KW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7.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电机转速：1440-1700/min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8.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主保险丝：LA-10A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9.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保护系统：IP54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10.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储气罐容量：90L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噪音水平：不大于68 dB(A)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12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交流单相，220V，50Hz, 2.52kW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pl-PL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13.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外形尺寸</w:t>
      </w:r>
      <w:r>
        <w:rPr>
          <w:rFonts w:hint="eastAsia" w:ascii="义启新宋体" w:hAnsi="义启新宋体" w:eastAsia="义启新宋体" w:cs="义启新宋体"/>
          <w:sz w:val="28"/>
          <w:szCs w:val="28"/>
          <w:lang w:val="pl-PL"/>
        </w:rPr>
        <w:t>（H×W×D）：1100×450×900MM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。(木箱尺寸)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de-DE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14.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重量：85 Kg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15.大容量储气罐300L一个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16.进气，出气总闸一个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17.集中供气控制电箱一个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18.NP-10P风冷式冷冻干燥机一个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19.压力管道：Ø8*3*14，长2M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bookmarkStart w:id="1" w:name="_GoBack"/>
      <w:bookmarkEnd w:id="1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投标人须提供“医疗器械维修经营许可证”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义启新宋体">
    <w:altName w:val="宋体"/>
    <w:panose1 w:val="02010601030101010101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205C5A5F"/>
    <w:rsid w:val="21D5478E"/>
    <w:rsid w:val="429D6771"/>
    <w:rsid w:val="4BF75A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1"/>
    <w:pPr>
      <w:ind w:left="877" w:hanging="212"/>
    </w:pPr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15</TotalTime>
  <ScaleCrop>false</ScaleCrop>
  <LinksUpToDate>false</LinksUpToDate>
  <CharactersWithSpaces>2796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2021-09-30T01:34:01Z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C9377B57DDF8401390A3F280622F723E</vt:lpwstr>
  </property>
</Properties>
</file>