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EC5072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无创呼吸机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EC5072">
        <w:rPr>
          <w:rFonts w:hint="eastAsia"/>
          <w:sz w:val="24"/>
          <w:szCs w:val="24"/>
        </w:rPr>
        <w:t>无创呼吸机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D0666">
        <w:rPr>
          <w:sz w:val="24"/>
          <w:szCs w:val="24"/>
        </w:rPr>
        <w:t>1</w:t>
      </w:r>
      <w:r w:rsidR="00EC5072">
        <w:rPr>
          <w:sz w:val="24"/>
          <w:szCs w:val="24"/>
        </w:rPr>
        <w:t>4</w:t>
      </w:r>
      <w:r w:rsidR="00FD0666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重症监护室</w:t>
            </w:r>
          </w:p>
        </w:tc>
        <w:tc>
          <w:tcPr>
            <w:tcW w:w="2523" w:type="dxa"/>
            <w:vAlign w:val="center"/>
          </w:tcPr>
          <w:p w:rsidR="00903385" w:rsidRPr="00FD0666" w:rsidRDefault="00EC5072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无创呼吸机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FD0666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903385" w:rsidRPr="00344E47" w:rsidRDefault="00FD0666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0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FD0666" w:rsidRPr="00FD0666" w:rsidRDefault="00FD0666" w:rsidP="00EC5072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               </w:t>
      </w:r>
    </w:p>
    <w:p w:rsidR="00EC5072" w:rsidRDefault="00EC5072" w:rsidP="00EC5072"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cs="Calibri" w:hint="eastAsia"/>
          <w:b/>
          <w:sz w:val="32"/>
          <w:szCs w:val="32"/>
        </w:rPr>
        <w:t>无创呼吸机</w:t>
      </w:r>
      <w:r>
        <w:rPr>
          <w:rFonts w:ascii="宋体" w:hAnsi="宋体" w:hint="eastAsia"/>
          <w:b/>
          <w:kern w:val="0"/>
          <w:sz w:val="32"/>
          <w:szCs w:val="32"/>
        </w:rPr>
        <w:t>招标参数</w:t>
      </w:r>
    </w:p>
    <w:p w:rsidR="00EC5072" w:rsidRDefault="00EC5072" w:rsidP="00EC5072">
      <w:pPr>
        <w:rPr>
          <w:b/>
          <w:szCs w:val="21"/>
        </w:rPr>
      </w:pP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国产品牌。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通气模式：持续气道正压通气模式（</w:t>
      </w:r>
      <w:r>
        <w:rPr>
          <w:rFonts w:cs="Calibri" w:hint="eastAsia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模式）、自主模式（</w:t>
      </w:r>
      <w:r>
        <w:rPr>
          <w:rFonts w:cs="Calibri" w:hint="eastAsia"/>
          <w:sz w:val="24"/>
          <w:szCs w:val="24"/>
        </w:rPr>
        <w:t>S</w:t>
      </w:r>
      <w:r>
        <w:rPr>
          <w:rFonts w:cs="Calibri" w:hint="eastAsia"/>
          <w:sz w:val="24"/>
          <w:szCs w:val="24"/>
        </w:rPr>
        <w:t>模式）、时控模式（</w:t>
      </w:r>
      <w:r>
        <w:rPr>
          <w:rFonts w:cs="Calibri" w:hint="eastAsia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模式）、自主</w:t>
      </w:r>
      <w:r>
        <w:rPr>
          <w:rFonts w:cs="Calibri" w:hint="eastAsia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时控模式（</w:t>
      </w:r>
      <w:r>
        <w:rPr>
          <w:rFonts w:cs="Calibri" w:hint="eastAsia"/>
          <w:sz w:val="24"/>
          <w:szCs w:val="24"/>
        </w:rPr>
        <w:t>S</w:t>
      </w:r>
      <w:r>
        <w:rPr>
          <w:rFonts w:cs="Calibri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T</w:t>
      </w:r>
      <w:r>
        <w:rPr>
          <w:rFonts w:cs="Calibri" w:hint="eastAsia"/>
          <w:sz w:val="24"/>
          <w:szCs w:val="24"/>
        </w:rPr>
        <w:t>模式）、压力控制模式（</w:t>
      </w:r>
      <w:r>
        <w:rPr>
          <w:rFonts w:cs="Calibri" w:hint="eastAsia"/>
          <w:sz w:val="24"/>
          <w:szCs w:val="24"/>
        </w:rPr>
        <w:t>PC</w:t>
      </w:r>
      <w:r>
        <w:rPr>
          <w:rFonts w:cs="Calibri" w:hint="eastAsia"/>
          <w:sz w:val="24"/>
          <w:szCs w:val="24"/>
        </w:rPr>
        <w:t>模式）、高流量氧疗模式（</w:t>
      </w:r>
      <w:r>
        <w:rPr>
          <w:rFonts w:cs="Calibri" w:hint="eastAsia"/>
          <w:sz w:val="24"/>
          <w:szCs w:val="24"/>
        </w:rPr>
        <w:t>HFNC</w:t>
      </w:r>
      <w:r>
        <w:rPr>
          <w:rFonts w:cs="Calibri" w:hint="eastAsia"/>
          <w:sz w:val="24"/>
          <w:szCs w:val="24"/>
        </w:rPr>
        <w:t>模式）。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★具备氧浓度调节功能，机器内置控氧模块，无需外接空氧混合阀或流量计。机器可自动精确控制氧浓度，保持氧浓度的稳定。氧浓度设置范围值：</w:t>
      </w:r>
      <w:r>
        <w:rPr>
          <w:rFonts w:cs="Calibri"/>
          <w:sz w:val="24"/>
          <w:szCs w:val="24"/>
        </w:rPr>
        <w:t>21%-100%</w:t>
      </w:r>
      <w:r>
        <w:rPr>
          <w:rFonts w:cs="Calibri" w:hint="eastAsia"/>
          <w:sz w:val="24"/>
          <w:szCs w:val="24"/>
        </w:rPr>
        <w:t>，调节精度为</w:t>
      </w:r>
      <w:r>
        <w:rPr>
          <w:rFonts w:cs="Calibri"/>
          <w:sz w:val="24"/>
          <w:szCs w:val="24"/>
        </w:rPr>
        <w:t>1%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lastRenderedPageBreak/>
        <w:t>★具备高流量氧疗模式，</w:t>
      </w:r>
      <w:r>
        <w:rPr>
          <w:rFonts w:cs="Calibri" w:hint="eastAsia"/>
          <w:sz w:val="24"/>
          <w:szCs w:val="24"/>
        </w:rPr>
        <w:t>2~80L/min</w:t>
      </w:r>
      <w:r>
        <w:rPr>
          <w:rFonts w:cs="Calibri" w:hint="eastAsia"/>
          <w:sz w:val="24"/>
          <w:szCs w:val="24"/>
        </w:rPr>
        <w:t>流量可选。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氧浓度监测无需使用氧电池等耗材。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具备容量保证功能，目标潮气量设置范围值：</w:t>
      </w:r>
      <w:r>
        <w:rPr>
          <w:rFonts w:cs="Calibri"/>
          <w:sz w:val="24"/>
          <w:szCs w:val="24"/>
        </w:rPr>
        <w:t>20</w:t>
      </w:r>
      <w:r>
        <w:rPr>
          <w:rFonts w:cs="Calibri" w:hint="eastAsia"/>
          <w:sz w:val="24"/>
          <w:szCs w:val="24"/>
        </w:rPr>
        <w:t>ml</w:t>
      </w:r>
      <w:r>
        <w:rPr>
          <w:rFonts w:cs="Calibri"/>
          <w:sz w:val="24"/>
          <w:szCs w:val="24"/>
        </w:rPr>
        <w:t>~2500ml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具备自动漏气补偿功能。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机器需具备数据无线传输功能，可无线实时传输各项治疗数据至云服务器。可提供配套的呼吸机远程医疗服务平台系统，可对机器的各项治疗数据进行远程无线实时监测和管理。提供软件著作权证书复印件。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具备自动灵敏度技术。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触发、撤换灵敏度</w:t>
      </w:r>
      <w:r>
        <w:rPr>
          <w:rFonts w:cs="Calibri" w:hint="eastAsia"/>
          <w:sz w:val="24"/>
          <w:szCs w:val="24"/>
        </w:rPr>
        <w:t>3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★具备触发窗锁定功能，可选择“关闭”或“</w:t>
      </w:r>
      <w:r>
        <w:rPr>
          <w:rFonts w:cs="Calibri"/>
          <w:sz w:val="24"/>
          <w:szCs w:val="24"/>
        </w:rPr>
        <w:t>0.3-1.5S</w:t>
      </w:r>
      <w:r>
        <w:rPr>
          <w:rFonts w:cs="Calibri" w:hint="eastAsia"/>
          <w:sz w:val="24"/>
          <w:szCs w:val="24"/>
        </w:rPr>
        <w:t>”。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★具备吸气时间窗设置功能，自主呼吸最长吸气时间（</w:t>
      </w:r>
      <w:r>
        <w:rPr>
          <w:rFonts w:cs="Calibri" w:hint="eastAsia"/>
          <w:sz w:val="24"/>
          <w:szCs w:val="24"/>
        </w:rPr>
        <w:t>Timax</w:t>
      </w:r>
      <w:r>
        <w:rPr>
          <w:rFonts w:cs="Calibri" w:hint="eastAsia"/>
          <w:sz w:val="24"/>
          <w:szCs w:val="24"/>
        </w:rPr>
        <w:t>）</w:t>
      </w:r>
      <w:r>
        <w:rPr>
          <w:rFonts w:cs="Calibri" w:hint="eastAsia"/>
          <w:sz w:val="24"/>
          <w:szCs w:val="24"/>
        </w:rPr>
        <w:t>0.2~4.0</w:t>
      </w:r>
      <w:r>
        <w:rPr>
          <w:rFonts w:cs="Calibri" w:hint="eastAsia"/>
          <w:sz w:val="24"/>
          <w:szCs w:val="24"/>
        </w:rPr>
        <w:t>秒，自主呼吸最短吸气时间</w:t>
      </w:r>
      <w:r>
        <w:rPr>
          <w:rFonts w:cs="Calibri" w:hint="eastAsia"/>
          <w:sz w:val="24"/>
          <w:szCs w:val="24"/>
        </w:rPr>
        <w:t>0.2S~ Timax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外接测压软管，可采集面罩端压力。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★配备后备电池，后备电池工作时长≥</w:t>
      </w:r>
      <w:r>
        <w:rPr>
          <w:rFonts w:cs="Calibri" w:hint="eastAsia"/>
          <w:sz w:val="24"/>
          <w:szCs w:val="24"/>
        </w:rPr>
        <w:t>8</w:t>
      </w:r>
      <w:r>
        <w:rPr>
          <w:rFonts w:cs="Calibri" w:hint="eastAsia"/>
          <w:sz w:val="24"/>
          <w:szCs w:val="24"/>
        </w:rPr>
        <w:t>小时，交流电供电与电池供电可无缝切换。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压力设置范围：</w:t>
      </w:r>
    </w:p>
    <w:p w:rsidR="00EC5072" w:rsidRDefault="00EC5072" w:rsidP="00EC5072">
      <w:pPr>
        <w:pStyle w:val="a9"/>
        <w:spacing w:line="360" w:lineRule="auto"/>
        <w:ind w:firstLineChars="150" w:firstLine="36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吸气正压（</w:t>
      </w:r>
      <w:r>
        <w:rPr>
          <w:rFonts w:cs="Calibri"/>
          <w:sz w:val="24"/>
          <w:szCs w:val="24"/>
        </w:rPr>
        <w:t>IPAP</w:t>
      </w:r>
      <w:r>
        <w:rPr>
          <w:rFonts w:cs="Calibri" w:hint="eastAsia"/>
          <w:sz w:val="24"/>
          <w:szCs w:val="24"/>
        </w:rPr>
        <w:t>）：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</w:t>
      </w:r>
      <w:r>
        <w:rPr>
          <w:rFonts w:cs="Calibri" w:hint="eastAsia"/>
          <w:sz w:val="24"/>
          <w:szCs w:val="24"/>
        </w:rPr>
        <w:t>3</w:t>
      </w:r>
      <w:r>
        <w:rPr>
          <w:rFonts w:cs="Calibri"/>
          <w:sz w:val="24"/>
          <w:szCs w:val="24"/>
        </w:rPr>
        <w:t>0cmH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spacing w:line="360" w:lineRule="auto"/>
        <w:ind w:left="360" w:firstLineChars="0" w:firstLine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呼气正压（</w:t>
      </w:r>
      <w:r>
        <w:rPr>
          <w:rFonts w:cs="Calibri"/>
          <w:sz w:val="24"/>
          <w:szCs w:val="24"/>
        </w:rPr>
        <w:t>EPAP)</w:t>
      </w:r>
      <w:r>
        <w:rPr>
          <w:rFonts w:cs="Calibri" w:hint="eastAsia"/>
          <w:sz w:val="24"/>
          <w:szCs w:val="24"/>
        </w:rPr>
        <w:t>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O~25cmH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spacing w:line="360" w:lineRule="auto"/>
        <w:ind w:left="360" w:firstLineChars="0" w:firstLine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持续正压（</w:t>
      </w:r>
      <w:r>
        <w:rPr>
          <w:rFonts w:cs="Calibri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）：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O~20cmH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吸气时间设置范围：</w:t>
      </w:r>
      <w:r>
        <w:rPr>
          <w:rFonts w:cs="Calibri"/>
          <w:sz w:val="24"/>
          <w:szCs w:val="24"/>
        </w:rPr>
        <w:t>0.2</w:t>
      </w:r>
      <w:r>
        <w:rPr>
          <w:rFonts w:cs="Calibri" w:hint="eastAsia"/>
          <w:sz w:val="24"/>
          <w:szCs w:val="24"/>
        </w:rPr>
        <w:t>秒</w:t>
      </w:r>
      <w:r>
        <w:rPr>
          <w:rFonts w:cs="Calibri"/>
          <w:sz w:val="24"/>
          <w:szCs w:val="24"/>
        </w:rPr>
        <w:t>~4.0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★后备呼吸频率设置范围：</w:t>
      </w:r>
      <w:r>
        <w:rPr>
          <w:rFonts w:cs="Calibri"/>
          <w:sz w:val="24"/>
          <w:szCs w:val="24"/>
        </w:rPr>
        <w:t>1BPM~60BPM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*</w:t>
      </w:r>
      <w:r>
        <w:rPr>
          <w:rFonts w:cs="Calibri" w:hint="eastAsia"/>
          <w:sz w:val="24"/>
          <w:szCs w:val="24"/>
        </w:rPr>
        <w:t>爬坡时间设置范围：</w:t>
      </w:r>
      <w:r>
        <w:rPr>
          <w:rFonts w:cs="Calibri"/>
          <w:sz w:val="24"/>
          <w:szCs w:val="24"/>
        </w:rPr>
        <w:t>0-60</w:t>
      </w:r>
      <w:r>
        <w:rPr>
          <w:rFonts w:cs="Calibri" w:hint="eastAsia"/>
          <w:sz w:val="24"/>
          <w:szCs w:val="24"/>
        </w:rPr>
        <w:t>分钟可调。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爬坡压力设置范围：</w:t>
      </w:r>
      <w:r>
        <w:rPr>
          <w:rFonts w:cs="Calibri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模式下：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 -</w:t>
      </w:r>
      <w:r>
        <w:rPr>
          <w:rFonts w:cs="Calibri" w:hint="eastAsia"/>
          <w:sz w:val="24"/>
          <w:szCs w:val="24"/>
        </w:rPr>
        <w:t>CPAP</w:t>
      </w:r>
      <w:r>
        <w:rPr>
          <w:rFonts w:cs="Calibri" w:hint="eastAsia"/>
          <w:sz w:val="24"/>
          <w:szCs w:val="24"/>
        </w:rPr>
        <w:t>，其他模式下：</w:t>
      </w:r>
      <w:r>
        <w:rPr>
          <w:rFonts w:cs="Calibri"/>
          <w:sz w:val="24"/>
          <w:szCs w:val="24"/>
        </w:rPr>
        <w:t>4cmH</w:t>
      </w:r>
      <w:r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 w:hint="eastAsia"/>
          <w:sz w:val="24"/>
          <w:szCs w:val="24"/>
        </w:rPr>
        <w:t>~</w:t>
      </w:r>
      <w:r>
        <w:rPr>
          <w:rFonts w:cs="Calibri"/>
          <w:sz w:val="24"/>
          <w:szCs w:val="24"/>
        </w:rPr>
        <w:t>25</w:t>
      </w:r>
      <w:r>
        <w:rPr>
          <w:rFonts w:cs="Calibri" w:hint="eastAsia"/>
          <w:sz w:val="24"/>
          <w:szCs w:val="24"/>
        </w:rPr>
        <w:t>cm H</w:t>
      </w:r>
      <w:r>
        <w:rPr>
          <w:rFonts w:cs="Calibri" w:hint="eastAsia"/>
          <w:sz w:val="24"/>
          <w:szCs w:val="24"/>
          <w:vertAlign w:val="subscript"/>
        </w:rPr>
        <w:t>2</w:t>
      </w:r>
      <w:r>
        <w:rPr>
          <w:rFonts w:cs="Calibri" w:hint="eastAsia"/>
          <w:sz w:val="24"/>
          <w:szCs w:val="24"/>
        </w:rPr>
        <w:t>O</w:t>
      </w:r>
      <w:r>
        <w:rPr>
          <w:rFonts w:cs="Calibri" w:hint="eastAsia"/>
          <w:sz w:val="24"/>
          <w:szCs w:val="24"/>
        </w:rPr>
        <w:t>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具备压力释放技术，舒适度</w:t>
      </w:r>
      <w:r>
        <w:rPr>
          <w:rFonts w:cs="Calibri" w:hint="eastAsia"/>
          <w:sz w:val="24"/>
          <w:szCs w:val="24"/>
        </w:rPr>
        <w:t>3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升压档设置范围：</w:t>
      </w:r>
      <w:r>
        <w:rPr>
          <w:rFonts w:cs="Calibri"/>
          <w:sz w:val="24"/>
          <w:szCs w:val="24"/>
        </w:rPr>
        <w:t>1-6</w:t>
      </w:r>
      <w:r>
        <w:rPr>
          <w:rFonts w:cs="Calibri" w:hint="eastAsia"/>
          <w:sz w:val="24"/>
          <w:szCs w:val="24"/>
        </w:rPr>
        <w:t>档可调。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屏幕：彩色液晶屏，屏幕尺寸≥</w:t>
      </w:r>
      <w:r>
        <w:rPr>
          <w:rFonts w:cs="Calibri" w:hint="eastAsia"/>
          <w:sz w:val="24"/>
          <w:szCs w:val="24"/>
        </w:rPr>
        <w:t>5.5</w:t>
      </w:r>
      <w:r>
        <w:rPr>
          <w:rFonts w:cs="Calibri" w:hint="eastAsia"/>
          <w:sz w:val="24"/>
          <w:szCs w:val="24"/>
        </w:rPr>
        <w:t>英寸，同屏显示设置参数、监测参数，旋钮操控，无需触屏。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治疗波形：同时显示压力、流量双波形，波形刻度范围可调。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lastRenderedPageBreak/>
        <w:t>屏幕亮度可调，可选择白天</w:t>
      </w:r>
      <w:r>
        <w:rPr>
          <w:rFonts w:cs="Calibri" w:hint="eastAsia"/>
          <w:sz w:val="24"/>
          <w:szCs w:val="24"/>
        </w:rPr>
        <w:t>/</w:t>
      </w:r>
      <w:r>
        <w:rPr>
          <w:rFonts w:cs="Calibri" w:hint="eastAsia"/>
          <w:sz w:val="24"/>
          <w:szCs w:val="24"/>
        </w:rPr>
        <w:t>黑夜。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可显示当前触发方式和自主触发率。</w:t>
      </w:r>
    </w:p>
    <w:p w:rsidR="00EC5072" w:rsidRDefault="00EC5072" w:rsidP="00EC5072">
      <w:pPr>
        <w:pStyle w:val="a9"/>
        <w:spacing w:line="360" w:lineRule="auto"/>
        <w:ind w:left="360" w:firstLine="48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实时监测数据：氧浓度、氧源压力、压力值、每分钟通气量、呼吸频率、当前漏气量、当前潮气量、触发方式，具备治疗计时功能。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具备系统锁定功能，可便利锁定屏幕。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具备开机自检功能，可进行气道检测、压力检测、阀门检测、漏气检测。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报警功能：呼吸暂停报警、患者连接断开报警、低分钟通气量报警、低潮气量报警、断电报警、压力调节偏高、未供应氧气报警、氧气压力供应过高报警、氧气压力供应过低报警、压力管道脱落、涡轮故障报警、氧气压力传感器故障报警、空气流量传感器故障报警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窒息报警设置范围值：</w:t>
      </w:r>
      <w:r>
        <w:rPr>
          <w:rFonts w:cs="Calibri" w:hint="eastAsia"/>
          <w:sz w:val="24"/>
          <w:szCs w:val="24"/>
        </w:rPr>
        <w:t>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10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20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30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管路连接断开报警设置范围值：</w:t>
      </w:r>
      <w:r>
        <w:rPr>
          <w:rFonts w:cs="Calibri" w:hint="eastAsia"/>
          <w:sz w:val="24"/>
          <w:szCs w:val="24"/>
        </w:rPr>
        <w:t>0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15</w:t>
      </w:r>
      <w:r>
        <w:rPr>
          <w:rFonts w:cs="Calibri" w:hint="eastAsia"/>
          <w:sz w:val="24"/>
          <w:szCs w:val="24"/>
        </w:rPr>
        <w:t>秒、</w:t>
      </w:r>
      <w:r>
        <w:rPr>
          <w:rFonts w:cs="Calibri" w:hint="eastAsia"/>
          <w:sz w:val="24"/>
          <w:szCs w:val="24"/>
        </w:rPr>
        <w:t>60</w:t>
      </w:r>
      <w:r>
        <w:rPr>
          <w:rFonts w:cs="Calibri" w:hint="eastAsia"/>
          <w:sz w:val="24"/>
          <w:szCs w:val="24"/>
        </w:rPr>
        <w:t>秒。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配备一体式移动台车，可搭载氧气瓶。</w:t>
      </w:r>
    </w:p>
    <w:p w:rsidR="00EC5072" w:rsidRDefault="00EC5072" w:rsidP="00EC5072">
      <w:pPr>
        <w:pStyle w:val="a9"/>
        <w:numPr>
          <w:ilvl w:val="0"/>
          <w:numId w:val="7"/>
        </w:numPr>
        <w:spacing w:line="360" w:lineRule="auto"/>
        <w:ind w:firstLineChars="0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配备湿化器。</w:t>
      </w:r>
    </w:p>
    <w:p w:rsidR="00EC5072" w:rsidRDefault="00EC5072" w:rsidP="00EC5072">
      <w:r>
        <w:rPr>
          <w:rFonts w:ascii="微软雅黑" w:eastAsia="微软雅黑" w:hAnsi="微软雅黑" w:hint="eastAsia"/>
          <w:sz w:val="24"/>
          <w:szCs w:val="24"/>
        </w:rPr>
        <w:t>说明：</w:t>
      </w:r>
      <w:r>
        <w:rPr>
          <w:rFonts w:cs="Calibri" w:hint="eastAsia"/>
          <w:sz w:val="24"/>
          <w:szCs w:val="24"/>
        </w:rPr>
        <w:t>★</w:t>
      </w:r>
      <w:r>
        <w:rPr>
          <w:rFonts w:ascii="微软雅黑" w:eastAsia="微软雅黑" w:hAnsi="微软雅黑" w:hint="eastAsia"/>
          <w:sz w:val="24"/>
          <w:szCs w:val="24"/>
        </w:rPr>
        <w:t>为重要关键条款。*为一般关键条款。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EC5072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BC" w:rsidRDefault="00D91DBC">
      <w:r>
        <w:separator/>
      </w:r>
    </w:p>
  </w:endnote>
  <w:endnote w:type="continuationSeparator" w:id="0">
    <w:p w:rsidR="00D91DBC" w:rsidRDefault="00D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BC" w:rsidRDefault="00D91DBC">
      <w:r>
        <w:separator/>
      </w:r>
    </w:p>
  </w:footnote>
  <w:footnote w:type="continuationSeparator" w:id="0">
    <w:p w:rsidR="00D91DBC" w:rsidRDefault="00D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C3970"/>
    <w:rsid w:val="0026503E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CCF66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2022-11-04T07:51:00Z</dcterms:created>
  <dcterms:modified xsi:type="dcterms:W3CDTF">2022-11-04T07:51:00Z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