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3F" w:rsidRPr="00505432" w:rsidRDefault="00CD17F3" w:rsidP="00CA503F">
      <w:pPr>
        <w:jc w:val="center"/>
        <w:rPr>
          <w:rFonts w:ascii="黑体" w:eastAsia="黑体" w:hAnsi="黑体"/>
          <w:sz w:val="44"/>
          <w:szCs w:val="44"/>
        </w:rPr>
      </w:pPr>
      <w:r>
        <w:rPr>
          <w:rFonts w:ascii="黑体" w:eastAsia="黑体" w:hAnsi="黑体" w:hint="eastAsia"/>
          <w:sz w:val="44"/>
          <w:szCs w:val="44"/>
        </w:rPr>
        <w:t>医用扶梯保养项目</w:t>
      </w:r>
      <w:r w:rsidR="00CA503F" w:rsidRPr="00505432">
        <w:rPr>
          <w:rFonts w:ascii="黑体" w:eastAsia="黑体" w:hAnsi="黑体" w:hint="eastAsia"/>
          <w:sz w:val="44"/>
          <w:szCs w:val="44"/>
        </w:rPr>
        <w:t>招标文件</w:t>
      </w:r>
    </w:p>
    <w:p w:rsidR="00CA503F" w:rsidRDefault="00CA503F" w:rsidP="00CA503F">
      <w:pPr>
        <w:rPr>
          <w:sz w:val="24"/>
          <w:szCs w:val="24"/>
        </w:rPr>
      </w:pPr>
    </w:p>
    <w:p w:rsidR="00CA503F" w:rsidRPr="003A16A9" w:rsidRDefault="00CA503F" w:rsidP="00CA503F">
      <w:pPr>
        <w:widowControl w:val="0"/>
        <w:numPr>
          <w:ilvl w:val="0"/>
          <w:numId w:val="11"/>
        </w:numPr>
        <w:adjustRightInd/>
        <w:snapToGrid/>
        <w:spacing w:after="0"/>
        <w:jc w:val="both"/>
        <w:rPr>
          <w:sz w:val="24"/>
          <w:szCs w:val="24"/>
        </w:rPr>
      </w:pPr>
      <w:r>
        <w:rPr>
          <w:rFonts w:hint="eastAsia"/>
          <w:sz w:val="24"/>
          <w:szCs w:val="24"/>
        </w:rPr>
        <w:t>项目名称：</w:t>
      </w:r>
      <w:r w:rsidR="00CD17F3" w:rsidRPr="00CD17F3">
        <w:rPr>
          <w:rFonts w:hint="eastAsia"/>
          <w:sz w:val="24"/>
          <w:szCs w:val="24"/>
        </w:rPr>
        <w:t>医用扶梯保养项目</w:t>
      </w:r>
    </w:p>
    <w:p w:rsidR="00CA503F" w:rsidRPr="00FA1DE3" w:rsidRDefault="00CA503F" w:rsidP="00CA503F">
      <w:pPr>
        <w:rPr>
          <w:sz w:val="24"/>
          <w:szCs w:val="24"/>
        </w:rPr>
      </w:pPr>
      <w:r>
        <w:rPr>
          <w:rFonts w:hint="eastAsia"/>
          <w:sz w:val="24"/>
          <w:szCs w:val="24"/>
        </w:rPr>
        <w:t>二、</w:t>
      </w:r>
      <w:r w:rsidRPr="00FA1DE3">
        <w:rPr>
          <w:rFonts w:hint="eastAsia"/>
          <w:sz w:val="24"/>
          <w:szCs w:val="24"/>
        </w:rPr>
        <w:t>采购预算（最高上限价）：</w:t>
      </w:r>
      <w:r>
        <w:rPr>
          <w:sz w:val="24"/>
          <w:szCs w:val="24"/>
        </w:rPr>
        <w:t>270000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CA503F" w:rsidRPr="00344E47" w:rsidTr="00E32632">
        <w:tc>
          <w:tcPr>
            <w:tcW w:w="1277" w:type="dxa"/>
            <w:vAlign w:val="center"/>
          </w:tcPr>
          <w:p w:rsidR="00CA503F" w:rsidRPr="00344E47" w:rsidRDefault="00CA503F" w:rsidP="00CD17F3">
            <w:pPr>
              <w:jc w:val="center"/>
              <w:rPr>
                <w:sz w:val="24"/>
                <w:szCs w:val="24"/>
              </w:rPr>
            </w:pPr>
            <w:r w:rsidRPr="00344E47">
              <w:rPr>
                <w:rFonts w:hint="eastAsia"/>
                <w:sz w:val="24"/>
                <w:szCs w:val="24"/>
              </w:rPr>
              <w:t>科室</w:t>
            </w:r>
          </w:p>
        </w:tc>
        <w:tc>
          <w:tcPr>
            <w:tcW w:w="2693" w:type="dxa"/>
            <w:vAlign w:val="center"/>
          </w:tcPr>
          <w:p w:rsidR="00CA503F" w:rsidRPr="00344E47" w:rsidRDefault="00CA503F" w:rsidP="00CD17F3">
            <w:pPr>
              <w:jc w:val="center"/>
              <w:rPr>
                <w:sz w:val="24"/>
                <w:szCs w:val="24"/>
              </w:rPr>
            </w:pPr>
            <w:r w:rsidRPr="00344E47">
              <w:rPr>
                <w:rFonts w:hint="eastAsia"/>
                <w:sz w:val="24"/>
                <w:szCs w:val="24"/>
              </w:rPr>
              <w:t>项目名称</w:t>
            </w:r>
          </w:p>
        </w:tc>
        <w:tc>
          <w:tcPr>
            <w:tcW w:w="992" w:type="dxa"/>
            <w:vAlign w:val="center"/>
          </w:tcPr>
          <w:p w:rsidR="00CA503F" w:rsidRPr="00344E47" w:rsidRDefault="00CA503F" w:rsidP="00CD17F3">
            <w:pPr>
              <w:jc w:val="center"/>
              <w:rPr>
                <w:sz w:val="24"/>
                <w:szCs w:val="24"/>
              </w:rPr>
            </w:pPr>
            <w:r w:rsidRPr="00344E47">
              <w:rPr>
                <w:rFonts w:hint="eastAsia"/>
                <w:sz w:val="24"/>
                <w:szCs w:val="24"/>
              </w:rPr>
              <w:t>数量</w:t>
            </w:r>
          </w:p>
        </w:tc>
        <w:tc>
          <w:tcPr>
            <w:tcW w:w="1276" w:type="dxa"/>
            <w:vAlign w:val="center"/>
          </w:tcPr>
          <w:p w:rsidR="00CA503F" w:rsidRPr="00344E47" w:rsidRDefault="00CA503F" w:rsidP="00CD17F3">
            <w:pPr>
              <w:jc w:val="center"/>
              <w:rPr>
                <w:sz w:val="24"/>
                <w:szCs w:val="24"/>
              </w:rPr>
            </w:pPr>
            <w:r w:rsidRPr="00344E47">
              <w:rPr>
                <w:rFonts w:hint="eastAsia"/>
                <w:sz w:val="24"/>
                <w:szCs w:val="24"/>
              </w:rPr>
              <w:t>计量单位</w:t>
            </w:r>
          </w:p>
        </w:tc>
        <w:tc>
          <w:tcPr>
            <w:tcW w:w="1417" w:type="dxa"/>
            <w:vAlign w:val="center"/>
          </w:tcPr>
          <w:p w:rsidR="00CA503F" w:rsidRPr="00344E47" w:rsidRDefault="00CA503F" w:rsidP="00CD17F3">
            <w:pPr>
              <w:jc w:val="center"/>
              <w:rPr>
                <w:sz w:val="24"/>
                <w:szCs w:val="24"/>
              </w:rPr>
            </w:pPr>
            <w:r w:rsidRPr="00344E47">
              <w:rPr>
                <w:rFonts w:hint="eastAsia"/>
                <w:sz w:val="24"/>
                <w:szCs w:val="24"/>
              </w:rPr>
              <w:t>单价（元）</w:t>
            </w:r>
          </w:p>
        </w:tc>
        <w:tc>
          <w:tcPr>
            <w:tcW w:w="1418" w:type="dxa"/>
            <w:vAlign w:val="center"/>
          </w:tcPr>
          <w:p w:rsidR="00CA503F" w:rsidRPr="00344E47" w:rsidRDefault="00CA503F" w:rsidP="00CD17F3">
            <w:pPr>
              <w:jc w:val="center"/>
              <w:rPr>
                <w:sz w:val="24"/>
                <w:szCs w:val="24"/>
              </w:rPr>
            </w:pPr>
            <w:r w:rsidRPr="00344E47">
              <w:rPr>
                <w:rFonts w:hint="eastAsia"/>
                <w:sz w:val="24"/>
                <w:szCs w:val="24"/>
              </w:rPr>
              <w:t>金额（元）</w:t>
            </w:r>
          </w:p>
        </w:tc>
      </w:tr>
      <w:tr w:rsidR="00CA503F" w:rsidRPr="00344E47" w:rsidTr="00E32632">
        <w:tc>
          <w:tcPr>
            <w:tcW w:w="1277" w:type="dxa"/>
            <w:vAlign w:val="center"/>
          </w:tcPr>
          <w:p w:rsidR="00CA503F" w:rsidRPr="00344E47" w:rsidRDefault="00CD17F3" w:rsidP="00CD17F3">
            <w:pPr>
              <w:jc w:val="center"/>
              <w:rPr>
                <w:sz w:val="24"/>
                <w:szCs w:val="24"/>
              </w:rPr>
            </w:pPr>
            <w:r>
              <w:rPr>
                <w:rFonts w:hint="eastAsia"/>
                <w:sz w:val="24"/>
                <w:szCs w:val="24"/>
              </w:rPr>
              <w:t>设备器材部</w:t>
            </w:r>
          </w:p>
        </w:tc>
        <w:tc>
          <w:tcPr>
            <w:tcW w:w="2693" w:type="dxa"/>
            <w:vAlign w:val="center"/>
          </w:tcPr>
          <w:p w:rsidR="00CA503F" w:rsidRPr="00FD0666" w:rsidRDefault="00CD17F3" w:rsidP="00CD17F3">
            <w:pPr>
              <w:jc w:val="center"/>
              <w:rPr>
                <w:rFonts w:asciiTheme="majorEastAsia" w:eastAsiaTheme="majorEastAsia" w:hAnsiTheme="majorEastAsia"/>
                <w:sz w:val="24"/>
                <w:szCs w:val="24"/>
              </w:rPr>
            </w:pPr>
            <w:r w:rsidRPr="00CD17F3">
              <w:rPr>
                <w:rFonts w:hint="eastAsia"/>
                <w:sz w:val="24"/>
                <w:szCs w:val="24"/>
              </w:rPr>
              <w:t>医用扶梯保养项目</w:t>
            </w:r>
          </w:p>
        </w:tc>
        <w:tc>
          <w:tcPr>
            <w:tcW w:w="992" w:type="dxa"/>
            <w:vAlign w:val="center"/>
          </w:tcPr>
          <w:p w:rsidR="00CA503F" w:rsidRPr="00344E47" w:rsidRDefault="00CD17F3" w:rsidP="00CD17F3">
            <w:pPr>
              <w:jc w:val="center"/>
              <w:rPr>
                <w:sz w:val="24"/>
                <w:szCs w:val="24"/>
              </w:rPr>
            </w:pPr>
            <w:r>
              <w:rPr>
                <w:rFonts w:hint="eastAsia"/>
                <w:sz w:val="24"/>
                <w:szCs w:val="24"/>
              </w:rPr>
              <w:t>1</w:t>
            </w:r>
          </w:p>
        </w:tc>
        <w:tc>
          <w:tcPr>
            <w:tcW w:w="1276" w:type="dxa"/>
            <w:vAlign w:val="center"/>
          </w:tcPr>
          <w:p w:rsidR="00CA503F" w:rsidRPr="00344E47" w:rsidRDefault="00CA503F" w:rsidP="00CD17F3">
            <w:pPr>
              <w:jc w:val="center"/>
              <w:rPr>
                <w:sz w:val="24"/>
                <w:szCs w:val="24"/>
              </w:rPr>
            </w:pPr>
            <w:r>
              <w:rPr>
                <w:rFonts w:hint="eastAsia"/>
                <w:sz w:val="24"/>
                <w:szCs w:val="24"/>
              </w:rPr>
              <w:t>年</w:t>
            </w:r>
          </w:p>
        </w:tc>
        <w:tc>
          <w:tcPr>
            <w:tcW w:w="1417" w:type="dxa"/>
            <w:vAlign w:val="center"/>
          </w:tcPr>
          <w:p w:rsidR="00CA503F" w:rsidRPr="00344E47" w:rsidRDefault="00CD17F3" w:rsidP="00CD17F3">
            <w:pPr>
              <w:jc w:val="center"/>
              <w:rPr>
                <w:sz w:val="24"/>
                <w:szCs w:val="24"/>
              </w:rPr>
            </w:pPr>
            <w:r>
              <w:rPr>
                <w:sz w:val="24"/>
                <w:szCs w:val="24"/>
              </w:rPr>
              <w:t>68400</w:t>
            </w:r>
          </w:p>
        </w:tc>
        <w:tc>
          <w:tcPr>
            <w:tcW w:w="1418" w:type="dxa"/>
            <w:vAlign w:val="center"/>
          </w:tcPr>
          <w:p w:rsidR="00CA503F" w:rsidRPr="00344E47" w:rsidRDefault="00CD17F3" w:rsidP="00CD17F3">
            <w:pPr>
              <w:jc w:val="center"/>
              <w:rPr>
                <w:sz w:val="24"/>
                <w:szCs w:val="24"/>
              </w:rPr>
            </w:pPr>
            <w:r>
              <w:rPr>
                <w:rFonts w:hint="eastAsia"/>
                <w:sz w:val="24"/>
                <w:szCs w:val="24"/>
              </w:rPr>
              <w:t>6</w:t>
            </w:r>
            <w:r>
              <w:rPr>
                <w:sz w:val="24"/>
                <w:szCs w:val="24"/>
              </w:rPr>
              <w:t>8400</w:t>
            </w:r>
          </w:p>
        </w:tc>
      </w:tr>
    </w:tbl>
    <w:p w:rsidR="00CA503F" w:rsidRDefault="00CA503F" w:rsidP="00CA503F">
      <w:pPr>
        <w:rPr>
          <w:sz w:val="24"/>
          <w:szCs w:val="24"/>
        </w:rPr>
      </w:pPr>
      <w:r>
        <w:rPr>
          <w:rFonts w:hint="eastAsia"/>
          <w:sz w:val="24"/>
          <w:szCs w:val="24"/>
        </w:rPr>
        <w:t>三、</w:t>
      </w:r>
      <w:r w:rsidRPr="00FA1DE3">
        <w:rPr>
          <w:rFonts w:hint="eastAsia"/>
          <w:sz w:val="24"/>
          <w:szCs w:val="24"/>
        </w:rPr>
        <w:t>付款方式：</w:t>
      </w:r>
      <w:r w:rsidR="00755E02">
        <w:rPr>
          <w:rFonts w:hint="eastAsia"/>
          <w:sz w:val="24"/>
          <w:szCs w:val="24"/>
        </w:rPr>
        <w:t>服务期满</w:t>
      </w:r>
      <w:r>
        <w:rPr>
          <w:rFonts w:hint="eastAsia"/>
          <w:sz w:val="24"/>
          <w:szCs w:val="24"/>
        </w:rPr>
        <w:t>半年甲方支付</w:t>
      </w:r>
      <w:r w:rsidR="00CD17F3">
        <w:rPr>
          <w:rFonts w:hint="eastAsia"/>
          <w:sz w:val="24"/>
          <w:szCs w:val="24"/>
        </w:rPr>
        <w:t>该年度</w:t>
      </w:r>
      <w:r>
        <w:rPr>
          <w:rFonts w:hint="eastAsia"/>
          <w:sz w:val="24"/>
          <w:szCs w:val="24"/>
        </w:rPr>
        <w:t>50%</w:t>
      </w:r>
      <w:r w:rsidR="00CD17F3">
        <w:rPr>
          <w:rFonts w:hint="eastAsia"/>
          <w:sz w:val="24"/>
          <w:szCs w:val="24"/>
        </w:rPr>
        <w:t>的</w:t>
      </w:r>
      <w:r>
        <w:rPr>
          <w:rFonts w:hint="eastAsia"/>
          <w:sz w:val="24"/>
          <w:szCs w:val="24"/>
        </w:rPr>
        <w:t>维保费用</w:t>
      </w:r>
      <w:r w:rsidR="00755E02">
        <w:rPr>
          <w:rFonts w:hint="eastAsia"/>
          <w:sz w:val="24"/>
          <w:szCs w:val="24"/>
        </w:rPr>
        <w:t>，剩余</w:t>
      </w:r>
      <w:r w:rsidR="00755E02">
        <w:rPr>
          <w:rFonts w:hint="eastAsia"/>
          <w:sz w:val="24"/>
          <w:szCs w:val="24"/>
        </w:rPr>
        <w:t>5</w:t>
      </w:r>
      <w:r w:rsidR="00755E02">
        <w:rPr>
          <w:sz w:val="24"/>
          <w:szCs w:val="24"/>
        </w:rPr>
        <w:t>0</w:t>
      </w:r>
      <w:r w:rsidR="00755E02">
        <w:rPr>
          <w:rFonts w:hint="eastAsia"/>
          <w:sz w:val="24"/>
          <w:szCs w:val="24"/>
        </w:rPr>
        <w:t>%</w:t>
      </w:r>
      <w:r w:rsidR="00755E02">
        <w:rPr>
          <w:rFonts w:hint="eastAsia"/>
          <w:sz w:val="24"/>
          <w:szCs w:val="24"/>
        </w:rPr>
        <w:t>服务期满后支付。</w:t>
      </w:r>
    </w:p>
    <w:p w:rsidR="00CA503F" w:rsidRPr="00FA1DE3" w:rsidRDefault="00CD17F3" w:rsidP="00CA503F">
      <w:pPr>
        <w:rPr>
          <w:sz w:val="24"/>
          <w:szCs w:val="24"/>
        </w:rPr>
      </w:pPr>
      <w:r>
        <w:rPr>
          <w:rFonts w:hint="eastAsia"/>
          <w:sz w:val="24"/>
          <w:szCs w:val="24"/>
        </w:rPr>
        <w:t>四</w:t>
      </w:r>
      <w:r w:rsidR="00CA503F">
        <w:rPr>
          <w:rFonts w:hint="eastAsia"/>
          <w:sz w:val="24"/>
          <w:szCs w:val="24"/>
        </w:rPr>
        <w:t>、</w:t>
      </w:r>
      <w:r w:rsidR="00CA503F" w:rsidRPr="00FA1DE3">
        <w:rPr>
          <w:rFonts w:hint="eastAsia"/>
          <w:sz w:val="24"/>
          <w:szCs w:val="24"/>
        </w:rPr>
        <w:t>评标办法：</w:t>
      </w:r>
      <w:r w:rsidR="00CA503F">
        <w:rPr>
          <w:rFonts w:hAnsi="宋体" w:hint="eastAsia"/>
          <w:color w:val="000000"/>
          <w:sz w:val="24"/>
          <w:szCs w:val="24"/>
        </w:rPr>
        <w:t>竞争性议价</w:t>
      </w:r>
    </w:p>
    <w:p w:rsidR="00CA503F" w:rsidRPr="00FA1DE3" w:rsidRDefault="00CD17F3" w:rsidP="00CA503F">
      <w:pPr>
        <w:rPr>
          <w:sz w:val="24"/>
          <w:szCs w:val="24"/>
        </w:rPr>
      </w:pPr>
      <w:r>
        <w:rPr>
          <w:rFonts w:hint="eastAsia"/>
          <w:sz w:val="24"/>
          <w:szCs w:val="24"/>
        </w:rPr>
        <w:t>五</w:t>
      </w:r>
      <w:r w:rsidR="00CA503F">
        <w:rPr>
          <w:rFonts w:hint="eastAsia"/>
          <w:sz w:val="24"/>
          <w:szCs w:val="24"/>
        </w:rPr>
        <w:t>、</w:t>
      </w:r>
      <w:r w:rsidR="00CA503F" w:rsidRPr="00FA1DE3">
        <w:rPr>
          <w:rFonts w:hint="eastAsia"/>
          <w:sz w:val="24"/>
          <w:szCs w:val="24"/>
        </w:rPr>
        <w:t>投标人的资格要求</w:t>
      </w:r>
    </w:p>
    <w:p w:rsidR="00CA503F" w:rsidRDefault="00CA503F" w:rsidP="00CA503F">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CA503F" w:rsidRPr="00FA1DE3" w:rsidRDefault="00CA503F" w:rsidP="00CA503F">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CA503F" w:rsidRDefault="00CA503F" w:rsidP="00CA503F">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CA503F" w:rsidRDefault="00CA503F" w:rsidP="00CA503F">
      <w:pPr>
        <w:rPr>
          <w:sz w:val="24"/>
          <w:szCs w:val="24"/>
        </w:rPr>
      </w:pPr>
      <w:r>
        <w:rPr>
          <w:rFonts w:hint="eastAsia"/>
          <w:sz w:val="24"/>
          <w:szCs w:val="24"/>
        </w:rPr>
        <w:t>4</w:t>
      </w:r>
      <w:r>
        <w:rPr>
          <w:rFonts w:hint="eastAsia"/>
          <w:sz w:val="24"/>
          <w:szCs w:val="24"/>
        </w:rPr>
        <w:t>、</w:t>
      </w:r>
      <w:r w:rsidR="00CD17F3">
        <w:rPr>
          <w:rFonts w:hint="eastAsia"/>
          <w:sz w:val="24"/>
          <w:szCs w:val="24"/>
        </w:rPr>
        <w:t>基本账户信息</w:t>
      </w:r>
    </w:p>
    <w:p w:rsidR="00CD17F3" w:rsidRDefault="00CD17F3" w:rsidP="00CA503F">
      <w:pPr>
        <w:rPr>
          <w:sz w:val="24"/>
          <w:szCs w:val="24"/>
        </w:rPr>
      </w:pPr>
      <w:r>
        <w:rPr>
          <w:rFonts w:hint="eastAsia"/>
          <w:sz w:val="24"/>
          <w:szCs w:val="24"/>
        </w:rPr>
        <w:t>5</w:t>
      </w:r>
      <w:r>
        <w:rPr>
          <w:rFonts w:hint="eastAsia"/>
          <w:sz w:val="24"/>
          <w:szCs w:val="24"/>
        </w:rPr>
        <w:t>、服务方案</w:t>
      </w:r>
    </w:p>
    <w:p w:rsidR="00C1516A" w:rsidRDefault="00C1516A" w:rsidP="00CA503F">
      <w:r>
        <w:t>6</w:t>
      </w:r>
      <w:r>
        <w:rPr>
          <w:rFonts w:hint="eastAsia"/>
        </w:rPr>
        <w:t>、营业执照：必须符合特种设备许可范围资格。</w:t>
      </w:r>
    </w:p>
    <w:p w:rsidR="00C1516A" w:rsidRDefault="00C1516A" w:rsidP="00CA503F">
      <w:pPr>
        <w:rPr>
          <w:sz w:val="24"/>
          <w:szCs w:val="24"/>
        </w:rPr>
      </w:pPr>
      <w:r>
        <w:t>7</w:t>
      </w:r>
      <w:r>
        <w:rPr>
          <w:rFonts w:hint="eastAsia"/>
        </w:rPr>
        <w:t>、自动扶梯安装维修许可证。</w:t>
      </w:r>
    </w:p>
    <w:p w:rsidR="00D40F19" w:rsidRDefault="00CD17F3">
      <w:pPr>
        <w:rPr>
          <w:sz w:val="24"/>
          <w:szCs w:val="24"/>
        </w:rPr>
      </w:pPr>
      <w:r>
        <w:rPr>
          <w:rFonts w:hint="eastAsia"/>
          <w:sz w:val="24"/>
          <w:szCs w:val="24"/>
        </w:rPr>
        <w:t>六、维保要求</w:t>
      </w: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0"/>
        <w:gridCol w:w="7080"/>
      </w:tblGrid>
      <w:tr w:rsidR="00CD17F3" w:rsidTr="00D220D6">
        <w:trPr>
          <w:trHeight w:val="340"/>
          <w:tblHeader/>
          <w:jc w:val="center"/>
        </w:trPr>
        <w:tc>
          <w:tcPr>
            <w:tcW w:w="1410" w:type="dxa"/>
            <w:tcBorders>
              <w:bottom w:val="single" w:sz="4" w:space="0" w:color="auto"/>
              <w:right w:val="single" w:sz="4" w:space="0" w:color="auto"/>
            </w:tcBorders>
            <w:shd w:val="clear" w:color="auto" w:fill="auto"/>
            <w:vAlign w:val="center"/>
          </w:tcPr>
          <w:p w:rsidR="00CD17F3" w:rsidRPr="00CD17F3" w:rsidRDefault="00CD17F3" w:rsidP="00D220D6">
            <w:pPr>
              <w:rPr>
                <w:sz w:val="24"/>
                <w:szCs w:val="24"/>
              </w:rPr>
            </w:pPr>
            <w:r w:rsidRPr="00CD17F3">
              <w:rPr>
                <w:rFonts w:hint="eastAsia"/>
                <w:sz w:val="24"/>
                <w:szCs w:val="24"/>
              </w:rPr>
              <w:t>项目</w:t>
            </w:r>
          </w:p>
        </w:tc>
        <w:tc>
          <w:tcPr>
            <w:tcW w:w="7080" w:type="dxa"/>
            <w:tcBorders>
              <w:left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维保技术要求</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1</w:t>
            </w:r>
          </w:p>
          <w:p w:rsidR="00CD17F3" w:rsidRPr="00CD17F3" w:rsidRDefault="00CD17F3" w:rsidP="00D220D6">
            <w:pPr>
              <w:jc w:val="center"/>
              <w:rPr>
                <w:sz w:val="24"/>
                <w:szCs w:val="24"/>
              </w:rPr>
            </w:pPr>
            <w:r w:rsidRPr="00CD17F3">
              <w:rPr>
                <w:rFonts w:hint="eastAsia"/>
                <w:sz w:val="24"/>
                <w:szCs w:val="24"/>
              </w:rPr>
              <w:t>电器</w:t>
            </w:r>
          </w:p>
          <w:p w:rsidR="00CD17F3" w:rsidRPr="00CD17F3" w:rsidRDefault="00F50F23" w:rsidP="00D220D6">
            <w:pPr>
              <w:jc w:val="center"/>
              <w:rPr>
                <w:sz w:val="24"/>
                <w:szCs w:val="24"/>
              </w:rPr>
            </w:pPr>
            <w:r>
              <w:rPr>
                <w:rFonts w:hint="eastAsia"/>
                <w:sz w:val="24"/>
                <w:szCs w:val="24"/>
              </w:rPr>
              <w:t>1</w:t>
            </w:r>
            <w:r>
              <w:rPr>
                <w:rFonts w:hint="eastAsia"/>
                <w:sz w:val="24"/>
                <w:szCs w:val="24"/>
              </w:rPr>
              <w:t>、</w:t>
            </w:r>
            <w:r w:rsidR="00CD17F3" w:rsidRPr="00CD17F3">
              <w:rPr>
                <w:rFonts w:hint="eastAsia"/>
                <w:sz w:val="24"/>
                <w:szCs w:val="24"/>
              </w:rPr>
              <w:t>部件</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1516A" w:rsidRDefault="00CD17F3" w:rsidP="00CD17F3">
            <w:pPr>
              <w:pStyle w:val="af0"/>
              <w:numPr>
                <w:ilvl w:val="0"/>
                <w:numId w:val="12"/>
              </w:numPr>
              <w:ind w:firstLineChars="0"/>
              <w:rPr>
                <w:rFonts w:ascii="Tahoma" w:eastAsia="微软雅黑" w:hAnsi="Tahoma" w:cs="宋体"/>
                <w:kern w:val="0"/>
                <w:sz w:val="24"/>
                <w:szCs w:val="24"/>
              </w:rPr>
            </w:pPr>
            <w:r w:rsidRPr="00C1516A">
              <w:rPr>
                <w:rFonts w:ascii="Tahoma" w:eastAsia="微软雅黑" w:hAnsi="Tahoma" w:cs="宋体" w:hint="eastAsia"/>
                <w:kern w:val="0"/>
                <w:sz w:val="24"/>
                <w:szCs w:val="24"/>
              </w:rPr>
              <w:t>分离机房的电气照明应是永久性的和固定的；</w:t>
            </w:r>
          </w:p>
          <w:p w:rsidR="00CD17F3" w:rsidRPr="00C1516A" w:rsidRDefault="00CD17F3" w:rsidP="00CD17F3">
            <w:pPr>
              <w:pStyle w:val="af0"/>
              <w:numPr>
                <w:ilvl w:val="0"/>
                <w:numId w:val="12"/>
              </w:numPr>
              <w:ind w:firstLineChars="0"/>
              <w:rPr>
                <w:rFonts w:ascii="Tahoma" w:eastAsia="微软雅黑" w:hAnsi="Tahoma" w:cs="宋体"/>
                <w:kern w:val="0"/>
                <w:sz w:val="24"/>
                <w:szCs w:val="24"/>
              </w:rPr>
            </w:pPr>
            <w:r w:rsidRPr="00C1516A">
              <w:rPr>
                <w:rFonts w:ascii="Tahoma" w:eastAsia="微软雅黑" w:hAnsi="Tahoma" w:cs="宋体" w:hint="eastAsia"/>
                <w:kern w:val="0"/>
                <w:sz w:val="24"/>
                <w:szCs w:val="24"/>
              </w:rPr>
              <w:t>在桁架内的驱动站、转向站以及机房中应提供可移动的电气照明装置；</w:t>
            </w:r>
          </w:p>
          <w:p w:rsidR="00CD17F3" w:rsidRPr="00C1516A" w:rsidRDefault="00CD17F3" w:rsidP="00CD17F3">
            <w:pPr>
              <w:pStyle w:val="af0"/>
              <w:numPr>
                <w:ilvl w:val="0"/>
                <w:numId w:val="12"/>
              </w:numPr>
              <w:ind w:firstLineChars="0"/>
              <w:rPr>
                <w:rFonts w:ascii="Tahoma" w:eastAsia="微软雅黑" w:hAnsi="Tahoma" w:cs="宋体"/>
                <w:kern w:val="0"/>
                <w:sz w:val="24"/>
                <w:szCs w:val="24"/>
              </w:rPr>
            </w:pPr>
            <w:r w:rsidRPr="00C1516A">
              <w:rPr>
                <w:rFonts w:ascii="Tahoma" w:eastAsia="微软雅黑" w:hAnsi="Tahoma" w:cs="宋体" w:hint="eastAsia"/>
                <w:kern w:val="0"/>
                <w:sz w:val="24"/>
                <w:szCs w:val="24"/>
              </w:rPr>
              <w:t>桁架内的驱动站、转向站以及机房中应配备电源插座：</w:t>
            </w:r>
          </w:p>
          <w:p w:rsidR="00CD17F3" w:rsidRPr="00CD17F3" w:rsidRDefault="00CD17F3" w:rsidP="00CD17F3">
            <w:pPr>
              <w:rPr>
                <w:sz w:val="24"/>
                <w:szCs w:val="24"/>
              </w:rPr>
            </w:pPr>
            <w:r>
              <w:rPr>
                <w:sz w:val="24"/>
                <w:szCs w:val="24"/>
              </w:rPr>
              <w:lastRenderedPageBreak/>
              <w:t>4</w:t>
            </w:r>
            <w:r>
              <w:rPr>
                <w:rFonts w:hint="eastAsia"/>
                <w:sz w:val="24"/>
                <w:szCs w:val="24"/>
              </w:rPr>
              <w:t>）</w:t>
            </w:r>
            <w:r w:rsidRPr="00CD17F3">
              <w:rPr>
                <w:rFonts w:hint="eastAsia"/>
                <w:sz w:val="24"/>
                <w:szCs w:val="24"/>
              </w:rPr>
              <w:t>2P</w:t>
            </w:r>
            <w:r w:rsidRPr="00CD17F3">
              <w:rPr>
                <w:rFonts w:hint="eastAsia"/>
                <w:sz w:val="24"/>
                <w:szCs w:val="24"/>
              </w:rPr>
              <w:t>＋</w:t>
            </w:r>
            <w:r w:rsidRPr="00CD17F3">
              <w:rPr>
                <w:rFonts w:hint="eastAsia"/>
                <w:sz w:val="24"/>
                <w:szCs w:val="24"/>
              </w:rPr>
              <w:t xml:space="preserve">PE </w:t>
            </w:r>
            <w:r w:rsidRPr="00CD17F3">
              <w:rPr>
                <w:rFonts w:hint="eastAsia"/>
                <w:sz w:val="24"/>
                <w:szCs w:val="24"/>
              </w:rPr>
              <w:t>型</w:t>
            </w:r>
            <w:r w:rsidRPr="00CD17F3">
              <w:rPr>
                <w:rFonts w:hint="eastAsia"/>
                <w:sz w:val="24"/>
                <w:szCs w:val="24"/>
              </w:rPr>
              <w:t>250V</w:t>
            </w:r>
            <w:r w:rsidRPr="00CD17F3">
              <w:rPr>
                <w:rFonts w:hint="eastAsia"/>
                <w:sz w:val="24"/>
                <w:szCs w:val="24"/>
              </w:rPr>
              <w:t>，由主电源直接供电；或者符合安全特低电压的供电要求（当确定无须使用</w:t>
            </w:r>
            <w:r w:rsidRPr="00CD17F3">
              <w:rPr>
                <w:rFonts w:hint="eastAsia"/>
                <w:sz w:val="24"/>
                <w:szCs w:val="24"/>
              </w:rPr>
              <w:t>220V</w:t>
            </w:r>
            <w:r w:rsidRPr="00CD17F3">
              <w:rPr>
                <w:rFonts w:hint="eastAsia"/>
                <w:sz w:val="24"/>
                <w:szCs w:val="24"/>
              </w:rPr>
              <w:t>的电动工具时）；</w:t>
            </w:r>
          </w:p>
          <w:p w:rsidR="00CD17F3" w:rsidRPr="00CD17F3" w:rsidRDefault="00CD17F3" w:rsidP="00CD17F3">
            <w:pPr>
              <w:rPr>
                <w:sz w:val="24"/>
                <w:szCs w:val="24"/>
              </w:rPr>
            </w:pPr>
            <w:r>
              <w:rPr>
                <w:rFonts w:hint="eastAsia"/>
                <w:sz w:val="24"/>
                <w:szCs w:val="24"/>
              </w:rPr>
              <w:t>5</w:t>
            </w:r>
            <w:r>
              <w:rPr>
                <w:rFonts w:hint="eastAsia"/>
                <w:sz w:val="24"/>
                <w:szCs w:val="24"/>
              </w:rPr>
              <w:t>）</w:t>
            </w:r>
            <w:r w:rsidRPr="00CD17F3">
              <w:rPr>
                <w:rFonts w:hint="eastAsia"/>
                <w:sz w:val="24"/>
                <w:szCs w:val="24"/>
              </w:rPr>
              <w:t>在驱动主机附近，转向站中或控制装置旁，应当设置一个能切断电动机、制动器释放装置和控制电路电源的主开关。</w:t>
            </w:r>
          </w:p>
          <w:p w:rsidR="00CD17F3" w:rsidRPr="00CD17F3" w:rsidRDefault="00CD17F3" w:rsidP="00CD17F3">
            <w:pPr>
              <w:rPr>
                <w:sz w:val="24"/>
                <w:szCs w:val="24"/>
              </w:rPr>
            </w:pPr>
            <w:r>
              <w:rPr>
                <w:rFonts w:hint="eastAsia"/>
                <w:sz w:val="24"/>
                <w:szCs w:val="24"/>
              </w:rPr>
              <w:t>6</w:t>
            </w:r>
            <w:r>
              <w:rPr>
                <w:rFonts w:hint="eastAsia"/>
                <w:sz w:val="24"/>
                <w:szCs w:val="24"/>
              </w:rPr>
              <w:t>）</w:t>
            </w:r>
            <w:r w:rsidRPr="00CD17F3">
              <w:rPr>
                <w:rFonts w:hint="eastAsia"/>
                <w:sz w:val="24"/>
                <w:szCs w:val="24"/>
              </w:rPr>
              <w:t>该开关应不能切断电源插座或检修及维修所必须的照明电路的电源。</w:t>
            </w:r>
          </w:p>
          <w:p w:rsidR="00CD17F3" w:rsidRPr="00CD17F3" w:rsidRDefault="00CD17F3" w:rsidP="00CD17F3">
            <w:pPr>
              <w:rPr>
                <w:sz w:val="24"/>
                <w:szCs w:val="24"/>
              </w:rPr>
            </w:pPr>
            <w:r>
              <w:rPr>
                <w:rFonts w:hint="eastAsia"/>
                <w:sz w:val="24"/>
                <w:szCs w:val="24"/>
              </w:rPr>
              <w:t>7</w:t>
            </w:r>
            <w:r>
              <w:rPr>
                <w:rFonts w:hint="eastAsia"/>
                <w:sz w:val="24"/>
                <w:szCs w:val="24"/>
              </w:rPr>
              <w:t>）</w:t>
            </w:r>
            <w:r w:rsidRPr="00CD17F3">
              <w:rPr>
                <w:rFonts w:hint="eastAsia"/>
                <w:sz w:val="24"/>
                <w:szCs w:val="24"/>
              </w:rPr>
              <w:t>主开关处于断开位置时应可被锁住或处于“隔离”位置，应在打开门或活板门后能方便地操纵。</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lastRenderedPageBreak/>
              <w:t>2</w:t>
            </w:r>
            <w:r w:rsidR="00F50F23">
              <w:rPr>
                <w:rFonts w:hint="eastAsia"/>
                <w:sz w:val="24"/>
                <w:szCs w:val="24"/>
              </w:rPr>
              <w:t>、</w:t>
            </w:r>
            <w:r w:rsidRPr="00CD17F3">
              <w:rPr>
                <w:rFonts w:hint="eastAsia"/>
                <w:sz w:val="24"/>
                <w:szCs w:val="24"/>
              </w:rPr>
              <w:t>电子板</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13"/>
              </w:numPr>
              <w:adjustRightInd/>
              <w:snapToGrid/>
              <w:spacing w:after="0"/>
              <w:jc w:val="both"/>
              <w:rPr>
                <w:sz w:val="24"/>
                <w:szCs w:val="24"/>
              </w:rPr>
            </w:pPr>
            <w:r w:rsidRPr="00CD17F3">
              <w:rPr>
                <w:rFonts w:hint="eastAsia"/>
                <w:sz w:val="24"/>
                <w:szCs w:val="24"/>
              </w:rPr>
              <w:t>应保持电子板干燥、表面无灰尘；</w:t>
            </w:r>
          </w:p>
          <w:p w:rsidR="00CD17F3" w:rsidRPr="00CD17F3" w:rsidRDefault="00CD17F3" w:rsidP="00CD17F3">
            <w:pPr>
              <w:widowControl w:val="0"/>
              <w:numPr>
                <w:ilvl w:val="0"/>
                <w:numId w:val="13"/>
              </w:numPr>
              <w:adjustRightInd/>
              <w:snapToGrid/>
              <w:spacing w:after="0"/>
              <w:jc w:val="both"/>
              <w:rPr>
                <w:sz w:val="24"/>
                <w:szCs w:val="24"/>
              </w:rPr>
            </w:pPr>
            <w:r w:rsidRPr="00CD17F3">
              <w:rPr>
                <w:rFonts w:hint="eastAsia"/>
                <w:sz w:val="24"/>
                <w:szCs w:val="24"/>
              </w:rPr>
              <w:t>各指示灯工作正常；</w:t>
            </w:r>
          </w:p>
          <w:p w:rsidR="00CD17F3" w:rsidRPr="00CD17F3" w:rsidRDefault="00CD17F3" w:rsidP="00CD17F3">
            <w:pPr>
              <w:widowControl w:val="0"/>
              <w:numPr>
                <w:ilvl w:val="0"/>
                <w:numId w:val="13"/>
              </w:numPr>
              <w:adjustRightInd/>
              <w:snapToGrid/>
              <w:spacing w:after="0"/>
              <w:jc w:val="both"/>
              <w:rPr>
                <w:sz w:val="24"/>
                <w:szCs w:val="24"/>
              </w:rPr>
            </w:pPr>
            <w:r w:rsidRPr="00CD17F3">
              <w:rPr>
                <w:rFonts w:hint="eastAsia"/>
                <w:sz w:val="24"/>
                <w:szCs w:val="24"/>
              </w:rPr>
              <w:t>各接插件接插良好。</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t>3</w:t>
            </w:r>
            <w:r w:rsidR="00F50F23">
              <w:rPr>
                <w:rFonts w:hint="eastAsia"/>
                <w:sz w:val="24"/>
                <w:szCs w:val="24"/>
              </w:rPr>
              <w:t>、</w:t>
            </w:r>
            <w:r w:rsidRPr="00CD17F3">
              <w:rPr>
                <w:rFonts w:hint="eastAsia"/>
                <w:sz w:val="24"/>
                <w:szCs w:val="24"/>
              </w:rPr>
              <w:t>杂物和垃圾</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14"/>
              </w:numPr>
              <w:adjustRightInd/>
              <w:snapToGrid/>
              <w:spacing w:after="0"/>
              <w:jc w:val="both"/>
              <w:rPr>
                <w:sz w:val="24"/>
                <w:szCs w:val="24"/>
              </w:rPr>
            </w:pPr>
            <w:r w:rsidRPr="00CD17F3">
              <w:rPr>
                <w:rFonts w:hint="eastAsia"/>
                <w:sz w:val="24"/>
                <w:szCs w:val="24"/>
              </w:rPr>
              <w:t>扶梯机房应无杂物、垃圾；</w:t>
            </w:r>
          </w:p>
          <w:p w:rsidR="00CD17F3" w:rsidRPr="00CD17F3" w:rsidRDefault="00CD17F3" w:rsidP="00CD17F3">
            <w:pPr>
              <w:widowControl w:val="0"/>
              <w:numPr>
                <w:ilvl w:val="0"/>
                <w:numId w:val="14"/>
              </w:numPr>
              <w:adjustRightInd/>
              <w:snapToGrid/>
              <w:spacing w:after="0"/>
              <w:jc w:val="both"/>
              <w:rPr>
                <w:sz w:val="24"/>
                <w:szCs w:val="24"/>
              </w:rPr>
            </w:pPr>
            <w:r w:rsidRPr="00CD17F3">
              <w:rPr>
                <w:rFonts w:hint="eastAsia"/>
                <w:sz w:val="24"/>
                <w:szCs w:val="24"/>
              </w:rPr>
              <w:t>扶梯机房应无积水、油污；</w:t>
            </w:r>
          </w:p>
          <w:p w:rsidR="00CD17F3" w:rsidRPr="00CD17F3" w:rsidRDefault="00CD17F3" w:rsidP="00CD17F3">
            <w:pPr>
              <w:widowControl w:val="0"/>
              <w:numPr>
                <w:ilvl w:val="0"/>
                <w:numId w:val="14"/>
              </w:numPr>
              <w:adjustRightInd/>
              <w:snapToGrid/>
              <w:spacing w:after="0"/>
              <w:jc w:val="both"/>
              <w:rPr>
                <w:sz w:val="24"/>
                <w:szCs w:val="24"/>
              </w:rPr>
            </w:pPr>
            <w:r w:rsidRPr="00CD17F3">
              <w:rPr>
                <w:rFonts w:hint="eastAsia"/>
                <w:sz w:val="24"/>
                <w:szCs w:val="24"/>
              </w:rPr>
              <w:t>扶梯表面、上下梳齿板处应无杂物、垃圾。</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jc w:val="center"/>
              <w:rPr>
                <w:sz w:val="24"/>
                <w:szCs w:val="24"/>
              </w:rPr>
            </w:pPr>
            <w:r w:rsidRPr="00CD17F3">
              <w:rPr>
                <w:rFonts w:hint="eastAsia"/>
                <w:sz w:val="24"/>
                <w:szCs w:val="24"/>
              </w:rPr>
              <w:t>4</w:t>
            </w:r>
            <w:r w:rsidR="00F50F23">
              <w:rPr>
                <w:rFonts w:hint="eastAsia"/>
                <w:sz w:val="24"/>
                <w:szCs w:val="24"/>
              </w:rPr>
              <w:t>、</w:t>
            </w:r>
            <w:r w:rsidRPr="00CD17F3">
              <w:rPr>
                <w:rFonts w:hint="eastAsia"/>
                <w:sz w:val="24"/>
                <w:szCs w:val="24"/>
              </w:rPr>
              <w:t>设备运行状况</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15"/>
              </w:numPr>
              <w:tabs>
                <w:tab w:val="left" w:pos="360"/>
              </w:tabs>
              <w:adjustRightInd/>
              <w:snapToGrid/>
              <w:spacing w:after="0"/>
              <w:jc w:val="both"/>
              <w:rPr>
                <w:sz w:val="24"/>
                <w:szCs w:val="24"/>
              </w:rPr>
            </w:pPr>
            <w:r w:rsidRPr="00CD17F3">
              <w:rPr>
                <w:rFonts w:hint="eastAsia"/>
                <w:sz w:val="24"/>
                <w:szCs w:val="24"/>
              </w:rPr>
              <w:t>扶梯运行应无异响；</w:t>
            </w:r>
          </w:p>
          <w:p w:rsidR="00CD17F3" w:rsidRPr="00CD17F3" w:rsidRDefault="00CD17F3" w:rsidP="00CD17F3">
            <w:pPr>
              <w:widowControl w:val="0"/>
              <w:numPr>
                <w:ilvl w:val="0"/>
                <w:numId w:val="15"/>
              </w:numPr>
              <w:tabs>
                <w:tab w:val="left" w:pos="360"/>
              </w:tabs>
              <w:adjustRightInd/>
              <w:snapToGrid/>
              <w:spacing w:after="0"/>
              <w:jc w:val="both"/>
              <w:rPr>
                <w:sz w:val="24"/>
                <w:szCs w:val="24"/>
              </w:rPr>
            </w:pPr>
            <w:r w:rsidRPr="00CD17F3">
              <w:rPr>
                <w:rFonts w:hint="eastAsia"/>
                <w:sz w:val="24"/>
                <w:szCs w:val="24"/>
              </w:rPr>
              <w:t>扶梯运行应无抖动；</w:t>
            </w:r>
          </w:p>
          <w:p w:rsidR="00CD17F3" w:rsidRPr="00CD17F3" w:rsidRDefault="00CD17F3" w:rsidP="00CD17F3">
            <w:pPr>
              <w:widowControl w:val="0"/>
              <w:numPr>
                <w:ilvl w:val="0"/>
                <w:numId w:val="15"/>
              </w:numPr>
              <w:tabs>
                <w:tab w:val="left" w:pos="360"/>
              </w:tabs>
              <w:adjustRightInd/>
              <w:snapToGrid/>
              <w:spacing w:after="0"/>
              <w:jc w:val="both"/>
              <w:rPr>
                <w:sz w:val="24"/>
                <w:szCs w:val="24"/>
              </w:rPr>
            </w:pPr>
            <w:r w:rsidRPr="00CD17F3">
              <w:rPr>
                <w:rFonts w:hint="eastAsia"/>
                <w:sz w:val="24"/>
                <w:szCs w:val="24"/>
              </w:rPr>
              <w:t>扶梯运行应无晃动。</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jc w:val="center"/>
              <w:rPr>
                <w:sz w:val="24"/>
                <w:szCs w:val="24"/>
              </w:rPr>
            </w:pPr>
            <w:r w:rsidRPr="00CD17F3">
              <w:rPr>
                <w:rFonts w:hint="eastAsia"/>
                <w:sz w:val="24"/>
                <w:szCs w:val="24"/>
              </w:rPr>
              <w:t>5</w:t>
            </w:r>
            <w:r w:rsidR="00F50F23">
              <w:rPr>
                <w:rFonts w:hint="eastAsia"/>
                <w:sz w:val="24"/>
                <w:szCs w:val="24"/>
              </w:rPr>
              <w:t>、</w:t>
            </w:r>
            <w:r w:rsidRPr="00CD17F3">
              <w:rPr>
                <w:rFonts w:hint="eastAsia"/>
                <w:sz w:val="24"/>
                <w:szCs w:val="24"/>
              </w:rPr>
              <w:t>主驱动链</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16"/>
              </w:numPr>
              <w:tabs>
                <w:tab w:val="left" w:pos="360"/>
              </w:tabs>
              <w:adjustRightInd/>
              <w:snapToGrid/>
              <w:spacing w:after="0"/>
              <w:jc w:val="both"/>
              <w:rPr>
                <w:sz w:val="24"/>
                <w:szCs w:val="24"/>
              </w:rPr>
            </w:pPr>
            <w:r w:rsidRPr="00CD17F3">
              <w:rPr>
                <w:rFonts w:hint="eastAsia"/>
                <w:sz w:val="24"/>
                <w:szCs w:val="24"/>
              </w:rPr>
              <w:t>主驱动链松紧应适当；</w:t>
            </w:r>
          </w:p>
          <w:p w:rsidR="00CD17F3" w:rsidRPr="00CD17F3" w:rsidRDefault="00CD17F3" w:rsidP="00CD17F3">
            <w:pPr>
              <w:widowControl w:val="0"/>
              <w:numPr>
                <w:ilvl w:val="0"/>
                <w:numId w:val="16"/>
              </w:numPr>
              <w:tabs>
                <w:tab w:val="left" w:pos="360"/>
              </w:tabs>
              <w:adjustRightInd/>
              <w:snapToGrid/>
              <w:spacing w:after="0"/>
              <w:jc w:val="both"/>
              <w:rPr>
                <w:sz w:val="24"/>
                <w:szCs w:val="24"/>
              </w:rPr>
            </w:pPr>
            <w:r w:rsidRPr="00CD17F3">
              <w:rPr>
                <w:rFonts w:hint="eastAsia"/>
                <w:sz w:val="24"/>
                <w:szCs w:val="24"/>
              </w:rPr>
              <w:t>主驱动链清洁并润滑良好；</w:t>
            </w:r>
          </w:p>
          <w:p w:rsidR="00CD17F3" w:rsidRPr="00CD17F3" w:rsidRDefault="00CD17F3" w:rsidP="00CD17F3">
            <w:pPr>
              <w:widowControl w:val="0"/>
              <w:numPr>
                <w:ilvl w:val="0"/>
                <w:numId w:val="16"/>
              </w:numPr>
              <w:tabs>
                <w:tab w:val="left" w:pos="360"/>
              </w:tabs>
              <w:adjustRightInd/>
              <w:snapToGrid/>
              <w:spacing w:after="0"/>
              <w:jc w:val="both"/>
              <w:rPr>
                <w:sz w:val="24"/>
                <w:szCs w:val="24"/>
              </w:rPr>
            </w:pPr>
            <w:r w:rsidRPr="00CD17F3">
              <w:rPr>
                <w:rFonts w:hint="eastAsia"/>
                <w:sz w:val="24"/>
                <w:szCs w:val="24"/>
              </w:rPr>
              <w:t>主驱动链各部件紧固可靠；</w:t>
            </w:r>
          </w:p>
          <w:p w:rsidR="00CD17F3" w:rsidRPr="00CD17F3" w:rsidRDefault="00CD17F3" w:rsidP="00CD17F3">
            <w:pPr>
              <w:widowControl w:val="0"/>
              <w:numPr>
                <w:ilvl w:val="0"/>
                <w:numId w:val="16"/>
              </w:numPr>
              <w:tabs>
                <w:tab w:val="left" w:pos="360"/>
              </w:tabs>
              <w:adjustRightInd/>
              <w:snapToGrid/>
              <w:spacing w:after="0"/>
              <w:jc w:val="both"/>
              <w:rPr>
                <w:sz w:val="24"/>
                <w:szCs w:val="24"/>
              </w:rPr>
            </w:pPr>
            <w:r w:rsidRPr="00CD17F3">
              <w:rPr>
                <w:rFonts w:hint="eastAsia"/>
                <w:sz w:val="24"/>
                <w:szCs w:val="24"/>
              </w:rPr>
              <w:t>驱动装置与转向装置之间的距离发生过分伸长或缩短时，自动扶梯或自动人行道应当自动停止运行。</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jc w:val="center"/>
              <w:rPr>
                <w:sz w:val="24"/>
                <w:szCs w:val="24"/>
              </w:rPr>
            </w:pPr>
            <w:r w:rsidRPr="00CD17F3">
              <w:rPr>
                <w:rFonts w:hint="eastAsia"/>
                <w:sz w:val="24"/>
                <w:szCs w:val="24"/>
              </w:rPr>
              <w:t>6</w:t>
            </w:r>
            <w:r w:rsidR="00F50F23">
              <w:rPr>
                <w:rFonts w:hint="eastAsia"/>
                <w:sz w:val="24"/>
                <w:szCs w:val="24"/>
              </w:rPr>
              <w:t>、</w:t>
            </w:r>
            <w:r w:rsidRPr="00CD17F3">
              <w:rPr>
                <w:rFonts w:hint="eastAsia"/>
                <w:sz w:val="24"/>
                <w:szCs w:val="24"/>
              </w:rPr>
              <w:t>制动器机械装置</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17"/>
              </w:numPr>
              <w:tabs>
                <w:tab w:val="left" w:pos="360"/>
              </w:tabs>
              <w:adjustRightInd/>
              <w:snapToGrid/>
              <w:spacing w:after="0"/>
              <w:jc w:val="both"/>
              <w:rPr>
                <w:sz w:val="24"/>
                <w:szCs w:val="24"/>
              </w:rPr>
            </w:pPr>
            <w:r w:rsidRPr="00CD17F3">
              <w:rPr>
                <w:rFonts w:hint="eastAsia"/>
                <w:sz w:val="24"/>
                <w:szCs w:val="24"/>
              </w:rPr>
              <w:t>能用手释放的制动器，应由手的持续力使制动器保持松开的状态；</w:t>
            </w:r>
          </w:p>
          <w:p w:rsidR="00CD17F3" w:rsidRPr="00CD17F3" w:rsidRDefault="00CD17F3" w:rsidP="00CD17F3">
            <w:pPr>
              <w:widowControl w:val="0"/>
              <w:numPr>
                <w:ilvl w:val="0"/>
                <w:numId w:val="17"/>
              </w:numPr>
              <w:tabs>
                <w:tab w:val="left" w:pos="360"/>
              </w:tabs>
              <w:adjustRightInd/>
              <w:snapToGrid/>
              <w:spacing w:after="0"/>
              <w:jc w:val="both"/>
              <w:rPr>
                <w:sz w:val="24"/>
                <w:szCs w:val="24"/>
              </w:rPr>
            </w:pPr>
            <w:r w:rsidRPr="00CD17F3">
              <w:rPr>
                <w:rFonts w:hint="eastAsia"/>
                <w:sz w:val="24"/>
                <w:szCs w:val="24"/>
              </w:rPr>
              <w:t>如提供手动盘车装置，该装置应容易接近，操作安全可靠。盘车装置不得采用曲柄或多孔手轮；</w:t>
            </w:r>
          </w:p>
          <w:p w:rsidR="00CD17F3" w:rsidRPr="00CD17F3" w:rsidRDefault="00CD17F3" w:rsidP="00CD17F3">
            <w:pPr>
              <w:widowControl w:val="0"/>
              <w:numPr>
                <w:ilvl w:val="0"/>
                <w:numId w:val="17"/>
              </w:numPr>
              <w:tabs>
                <w:tab w:val="left" w:pos="360"/>
              </w:tabs>
              <w:adjustRightInd/>
              <w:snapToGrid/>
              <w:spacing w:after="0"/>
              <w:jc w:val="both"/>
              <w:rPr>
                <w:sz w:val="24"/>
                <w:szCs w:val="24"/>
              </w:rPr>
            </w:pPr>
            <w:r w:rsidRPr="00CD17F3">
              <w:rPr>
                <w:rFonts w:hint="eastAsia"/>
                <w:sz w:val="24"/>
                <w:szCs w:val="24"/>
              </w:rPr>
              <w:t>如果手动盘车装置是拆卸式的，那么该装置安装上驱动主机之前或装上时，电气安全装置应起作用。</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lastRenderedPageBreak/>
              <w:t>7</w:t>
            </w:r>
            <w:r w:rsidR="00F50F23">
              <w:rPr>
                <w:rFonts w:hint="eastAsia"/>
                <w:sz w:val="24"/>
                <w:szCs w:val="24"/>
              </w:rPr>
              <w:t>、</w:t>
            </w:r>
            <w:r w:rsidRPr="00CD17F3">
              <w:rPr>
                <w:rFonts w:hint="eastAsia"/>
                <w:sz w:val="24"/>
                <w:szCs w:val="24"/>
              </w:rPr>
              <w:t>制动检测开关</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18"/>
              </w:numPr>
              <w:tabs>
                <w:tab w:val="left" w:pos="360"/>
              </w:tabs>
              <w:adjustRightInd/>
              <w:snapToGrid/>
              <w:spacing w:after="0"/>
              <w:jc w:val="both"/>
              <w:rPr>
                <w:sz w:val="24"/>
                <w:szCs w:val="24"/>
              </w:rPr>
            </w:pPr>
            <w:r w:rsidRPr="00CD17F3">
              <w:rPr>
                <w:rFonts w:hint="eastAsia"/>
                <w:sz w:val="24"/>
                <w:szCs w:val="24"/>
              </w:rPr>
              <w:t>应当设置制动系统监控装置，当自动扶梯和自动人行道启动后制动系统没有松闸，驱动主机应当立即停止；</w:t>
            </w:r>
          </w:p>
          <w:p w:rsidR="00CD17F3" w:rsidRPr="00CD17F3" w:rsidRDefault="00CD17F3" w:rsidP="00CD17F3">
            <w:pPr>
              <w:widowControl w:val="0"/>
              <w:numPr>
                <w:ilvl w:val="0"/>
                <w:numId w:val="18"/>
              </w:numPr>
              <w:tabs>
                <w:tab w:val="left" w:pos="360"/>
              </w:tabs>
              <w:adjustRightInd/>
              <w:snapToGrid/>
              <w:spacing w:after="0"/>
              <w:jc w:val="both"/>
              <w:rPr>
                <w:sz w:val="24"/>
                <w:szCs w:val="24"/>
              </w:rPr>
            </w:pPr>
            <w:r w:rsidRPr="00CD17F3">
              <w:rPr>
                <w:rFonts w:hint="eastAsia"/>
                <w:sz w:val="24"/>
                <w:szCs w:val="24"/>
              </w:rPr>
              <w:t>该装置动作后，即使电源发生故障或者恢复供电，此故障锁定应当始终保持有效。</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t>8</w:t>
            </w:r>
            <w:r w:rsidR="00F50F23">
              <w:rPr>
                <w:rFonts w:hint="eastAsia"/>
                <w:sz w:val="24"/>
                <w:szCs w:val="24"/>
              </w:rPr>
              <w:t>、</w:t>
            </w:r>
            <w:r w:rsidRPr="00CD17F3">
              <w:rPr>
                <w:rFonts w:hint="eastAsia"/>
                <w:sz w:val="24"/>
                <w:szCs w:val="24"/>
              </w:rPr>
              <w:t>制动触点</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19"/>
              </w:numPr>
              <w:adjustRightInd/>
              <w:snapToGrid/>
              <w:spacing w:after="0"/>
              <w:jc w:val="both"/>
              <w:rPr>
                <w:sz w:val="24"/>
                <w:szCs w:val="24"/>
              </w:rPr>
            </w:pPr>
            <w:r w:rsidRPr="00CD17F3">
              <w:rPr>
                <w:rFonts w:hint="eastAsia"/>
                <w:sz w:val="24"/>
                <w:szCs w:val="24"/>
              </w:rPr>
              <w:t>应当设置制动系统监控装置，当自动扶梯和自动人行道启动后制动系统没有松闸，驱动主机应当立即停止；</w:t>
            </w:r>
          </w:p>
          <w:p w:rsidR="00CD17F3" w:rsidRPr="00CD17F3" w:rsidRDefault="00CD17F3" w:rsidP="00CD17F3">
            <w:pPr>
              <w:widowControl w:val="0"/>
              <w:numPr>
                <w:ilvl w:val="0"/>
                <w:numId w:val="19"/>
              </w:numPr>
              <w:adjustRightInd/>
              <w:snapToGrid/>
              <w:spacing w:after="0"/>
              <w:jc w:val="both"/>
              <w:rPr>
                <w:sz w:val="24"/>
                <w:szCs w:val="24"/>
              </w:rPr>
            </w:pPr>
            <w:r w:rsidRPr="00CD17F3">
              <w:rPr>
                <w:rFonts w:hint="eastAsia"/>
                <w:sz w:val="24"/>
                <w:szCs w:val="24"/>
              </w:rPr>
              <w:t>该装置动作后，即使电源发生故障或者恢复供电，此故障锁定应当始终保持有效。</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t>9</w:t>
            </w:r>
            <w:r w:rsidR="00F50F23">
              <w:rPr>
                <w:rFonts w:hint="eastAsia"/>
                <w:sz w:val="24"/>
                <w:szCs w:val="24"/>
              </w:rPr>
              <w:t>、</w:t>
            </w:r>
            <w:r w:rsidRPr="00CD17F3">
              <w:rPr>
                <w:rFonts w:hint="eastAsia"/>
                <w:sz w:val="24"/>
                <w:szCs w:val="24"/>
              </w:rPr>
              <w:t>减速机润滑油</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20"/>
              </w:numPr>
              <w:adjustRightInd/>
              <w:snapToGrid/>
              <w:spacing w:after="0"/>
              <w:jc w:val="both"/>
              <w:rPr>
                <w:sz w:val="24"/>
                <w:szCs w:val="24"/>
              </w:rPr>
            </w:pPr>
            <w:r w:rsidRPr="00CD17F3">
              <w:rPr>
                <w:rFonts w:hint="eastAsia"/>
                <w:sz w:val="24"/>
                <w:szCs w:val="24"/>
              </w:rPr>
              <w:t>扶梯减速厢油位适当，润滑良好；</w:t>
            </w:r>
          </w:p>
          <w:p w:rsidR="00CD17F3" w:rsidRPr="00CD17F3" w:rsidRDefault="00CD17F3" w:rsidP="00CD17F3">
            <w:pPr>
              <w:widowControl w:val="0"/>
              <w:numPr>
                <w:ilvl w:val="0"/>
                <w:numId w:val="20"/>
              </w:numPr>
              <w:adjustRightInd/>
              <w:snapToGrid/>
              <w:spacing w:after="0"/>
              <w:jc w:val="both"/>
              <w:rPr>
                <w:sz w:val="24"/>
                <w:szCs w:val="24"/>
              </w:rPr>
            </w:pPr>
            <w:r w:rsidRPr="00CD17F3">
              <w:rPr>
                <w:rFonts w:hint="eastAsia"/>
                <w:sz w:val="24"/>
                <w:szCs w:val="24"/>
              </w:rPr>
              <w:t>扶梯减速厢转动轴等其他部位应无渗油。</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t>10</w:t>
            </w:r>
            <w:r w:rsidR="00F50F23">
              <w:rPr>
                <w:rFonts w:hint="eastAsia"/>
                <w:sz w:val="24"/>
                <w:szCs w:val="24"/>
              </w:rPr>
              <w:t>、</w:t>
            </w:r>
            <w:r w:rsidRPr="00CD17F3">
              <w:rPr>
                <w:rFonts w:hint="eastAsia"/>
                <w:sz w:val="24"/>
                <w:szCs w:val="24"/>
              </w:rPr>
              <w:t>电机通风口</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21"/>
              </w:numPr>
              <w:adjustRightInd/>
              <w:snapToGrid/>
              <w:spacing w:after="0"/>
              <w:jc w:val="both"/>
              <w:rPr>
                <w:sz w:val="24"/>
                <w:szCs w:val="24"/>
              </w:rPr>
            </w:pPr>
            <w:r w:rsidRPr="00CD17F3">
              <w:rPr>
                <w:rFonts w:hint="eastAsia"/>
                <w:sz w:val="24"/>
                <w:szCs w:val="24"/>
              </w:rPr>
              <w:t>电机通风口应保持清洁、无积灰；</w:t>
            </w:r>
          </w:p>
          <w:p w:rsidR="00CD17F3" w:rsidRPr="00CD17F3" w:rsidRDefault="00CD17F3" w:rsidP="00CD17F3">
            <w:pPr>
              <w:widowControl w:val="0"/>
              <w:numPr>
                <w:ilvl w:val="0"/>
                <w:numId w:val="21"/>
              </w:numPr>
              <w:adjustRightInd/>
              <w:snapToGrid/>
              <w:spacing w:after="0"/>
              <w:jc w:val="both"/>
              <w:rPr>
                <w:sz w:val="24"/>
                <w:szCs w:val="24"/>
              </w:rPr>
            </w:pPr>
            <w:r w:rsidRPr="00CD17F3">
              <w:rPr>
                <w:rFonts w:hint="eastAsia"/>
                <w:sz w:val="24"/>
                <w:szCs w:val="24"/>
              </w:rPr>
              <w:t>确保通风良好。</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t>11</w:t>
            </w:r>
            <w:r w:rsidR="00F50F23">
              <w:rPr>
                <w:rFonts w:hint="eastAsia"/>
                <w:sz w:val="24"/>
                <w:szCs w:val="24"/>
              </w:rPr>
              <w:t>、</w:t>
            </w:r>
            <w:r w:rsidRPr="00CD17F3">
              <w:rPr>
                <w:rFonts w:hint="eastAsia"/>
                <w:sz w:val="24"/>
                <w:szCs w:val="24"/>
              </w:rPr>
              <w:t>检修控制装置</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D220D6">
            <w:pPr>
              <w:rPr>
                <w:sz w:val="24"/>
                <w:szCs w:val="24"/>
              </w:rPr>
            </w:pPr>
            <w:r w:rsidRPr="00CD17F3">
              <w:rPr>
                <w:rFonts w:hint="eastAsia"/>
                <w:sz w:val="24"/>
                <w:szCs w:val="24"/>
              </w:rPr>
              <w:t>自动扶梯或自动人行道应当设置检修控制装置：</w:t>
            </w:r>
          </w:p>
          <w:p w:rsidR="00CD17F3" w:rsidRPr="00CD17F3" w:rsidRDefault="00CD17F3" w:rsidP="00CD17F3">
            <w:pPr>
              <w:pStyle w:val="af0"/>
              <w:numPr>
                <w:ilvl w:val="0"/>
                <w:numId w:val="22"/>
              </w:numPr>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在驱动站和转向站内至少应提供一个用于便携式控制装置连接的检修插座，检修插座的设置应能使检修控制装置到达自动扶梯或自动人行道的任何位置。</w:t>
            </w:r>
          </w:p>
          <w:p w:rsidR="00CD17F3" w:rsidRPr="00CD17F3" w:rsidRDefault="00CD17F3" w:rsidP="00CD17F3">
            <w:pPr>
              <w:pStyle w:val="af0"/>
              <w:numPr>
                <w:ilvl w:val="0"/>
                <w:numId w:val="22"/>
              </w:numPr>
              <w:shd w:val="clear" w:color="auto" w:fill="FFFFFF"/>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每个检修控制装置应当配置一个停止开关，停止开关应当：</w:t>
            </w:r>
          </w:p>
          <w:p w:rsidR="00CD17F3" w:rsidRPr="00CD17F3" w:rsidRDefault="00CD17F3" w:rsidP="00CD17F3">
            <w:pPr>
              <w:pStyle w:val="af0"/>
              <w:numPr>
                <w:ilvl w:val="1"/>
                <w:numId w:val="22"/>
              </w:numPr>
              <w:shd w:val="clear" w:color="auto" w:fill="FFFFFF"/>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手动操作；</w:t>
            </w:r>
          </w:p>
          <w:p w:rsidR="00CD17F3" w:rsidRPr="00CD17F3" w:rsidRDefault="00CD17F3" w:rsidP="00CD17F3">
            <w:pPr>
              <w:pStyle w:val="af0"/>
              <w:numPr>
                <w:ilvl w:val="1"/>
                <w:numId w:val="22"/>
              </w:numPr>
              <w:shd w:val="clear" w:color="auto" w:fill="FFFFFF"/>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有清晰的位置标记；</w:t>
            </w:r>
          </w:p>
          <w:p w:rsidR="00CD17F3" w:rsidRPr="00CD17F3" w:rsidRDefault="00CD17F3" w:rsidP="00CD17F3">
            <w:pPr>
              <w:pStyle w:val="af0"/>
              <w:numPr>
                <w:ilvl w:val="1"/>
                <w:numId w:val="22"/>
              </w:numPr>
              <w:shd w:val="clear" w:color="auto" w:fill="FFFFFF"/>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符合安全触点要求的安全开关；</w:t>
            </w:r>
          </w:p>
          <w:p w:rsidR="00CD17F3" w:rsidRPr="00CD17F3" w:rsidRDefault="00CD17F3" w:rsidP="00CD17F3">
            <w:pPr>
              <w:pStyle w:val="af0"/>
              <w:numPr>
                <w:ilvl w:val="1"/>
                <w:numId w:val="22"/>
              </w:numPr>
              <w:shd w:val="clear" w:color="auto" w:fill="FFFFFF"/>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需要手动复位。</w:t>
            </w:r>
          </w:p>
          <w:p w:rsidR="00CD17F3" w:rsidRPr="00CD17F3" w:rsidRDefault="00CD17F3" w:rsidP="00CD17F3">
            <w:pPr>
              <w:pStyle w:val="af0"/>
              <w:numPr>
                <w:ilvl w:val="0"/>
                <w:numId w:val="22"/>
              </w:numPr>
              <w:shd w:val="clear" w:color="auto" w:fill="FFFFFF"/>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检修控制装置上应当有明显识别运行方向的标识。</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t>12</w:t>
            </w:r>
            <w:r w:rsidR="00F50F23">
              <w:rPr>
                <w:rFonts w:hint="eastAsia"/>
                <w:sz w:val="24"/>
                <w:szCs w:val="24"/>
              </w:rPr>
              <w:t>、</w:t>
            </w:r>
            <w:r w:rsidRPr="00CD17F3">
              <w:rPr>
                <w:rFonts w:hint="eastAsia"/>
                <w:sz w:val="24"/>
                <w:szCs w:val="24"/>
              </w:rPr>
              <w:t>附加制动器</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pStyle w:val="af0"/>
              <w:numPr>
                <w:ilvl w:val="0"/>
                <w:numId w:val="23"/>
              </w:numPr>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在下列任何一种情况下，自动扶梯和倾斜式自动人行道应当设置一个或多个机械式（利用摩擦原理）附加制动器：</w:t>
            </w:r>
          </w:p>
          <w:p w:rsidR="00CD17F3" w:rsidRPr="00CD17F3" w:rsidRDefault="00CD17F3" w:rsidP="00CD17F3">
            <w:pPr>
              <w:pStyle w:val="af0"/>
              <w:numPr>
                <w:ilvl w:val="1"/>
                <w:numId w:val="2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工作制动器和梯级、踏板或者胶带的驱动装置之间不是用轴、齿轮、多排链条、多根单排链条连接的；</w:t>
            </w:r>
            <w:r w:rsidRPr="00CD17F3">
              <w:rPr>
                <w:rFonts w:ascii="Tahoma" w:eastAsia="微软雅黑" w:hAnsi="Tahoma" w:cs="宋体" w:hint="eastAsia"/>
                <w:kern w:val="0"/>
                <w:sz w:val="24"/>
                <w:szCs w:val="24"/>
              </w:rPr>
              <w:t xml:space="preserve"> </w:t>
            </w:r>
          </w:p>
          <w:p w:rsidR="00CD17F3" w:rsidRPr="00CD17F3" w:rsidRDefault="00CD17F3" w:rsidP="00CD17F3">
            <w:pPr>
              <w:pStyle w:val="af0"/>
              <w:numPr>
                <w:ilvl w:val="1"/>
                <w:numId w:val="2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工作制动器不是机－电式制动器；</w:t>
            </w:r>
          </w:p>
          <w:p w:rsidR="00CD17F3" w:rsidRPr="00CD17F3" w:rsidRDefault="00CD17F3" w:rsidP="00CD17F3">
            <w:pPr>
              <w:pStyle w:val="af0"/>
              <w:numPr>
                <w:ilvl w:val="1"/>
                <w:numId w:val="2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提升高度超过</w:t>
            </w:r>
            <w:r w:rsidRPr="00CD17F3">
              <w:rPr>
                <w:rFonts w:ascii="Tahoma" w:eastAsia="微软雅黑" w:hAnsi="Tahoma" w:cs="宋体" w:hint="eastAsia"/>
                <w:kern w:val="0"/>
                <w:sz w:val="24"/>
                <w:szCs w:val="24"/>
              </w:rPr>
              <w:t>6m</w:t>
            </w:r>
            <w:r w:rsidRPr="00CD17F3">
              <w:rPr>
                <w:rFonts w:ascii="Tahoma" w:eastAsia="微软雅黑" w:hAnsi="Tahoma" w:cs="宋体" w:hint="eastAsia"/>
                <w:kern w:val="0"/>
                <w:sz w:val="24"/>
                <w:szCs w:val="24"/>
              </w:rPr>
              <w:t>。</w:t>
            </w:r>
          </w:p>
          <w:p w:rsidR="00CD17F3" w:rsidRPr="00CD17F3" w:rsidRDefault="00CD17F3" w:rsidP="00CD17F3">
            <w:pPr>
              <w:pStyle w:val="af0"/>
              <w:numPr>
                <w:ilvl w:val="0"/>
                <w:numId w:val="23"/>
              </w:numPr>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lastRenderedPageBreak/>
              <w:t>附加制动器应当功能有效。</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rPr>
                <w:sz w:val="24"/>
                <w:szCs w:val="24"/>
              </w:rPr>
            </w:pPr>
            <w:r w:rsidRPr="00CD17F3">
              <w:rPr>
                <w:rFonts w:hint="eastAsia"/>
                <w:sz w:val="24"/>
                <w:szCs w:val="24"/>
              </w:rPr>
              <w:lastRenderedPageBreak/>
              <w:t>13</w:t>
            </w:r>
            <w:r w:rsidR="00F50F23">
              <w:rPr>
                <w:rFonts w:hint="eastAsia"/>
                <w:sz w:val="24"/>
                <w:szCs w:val="24"/>
              </w:rPr>
              <w:t>、</w:t>
            </w:r>
            <w:r w:rsidRPr="00CD17F3">
              <w:rPr>
                <w:rFonts w:hint="eastAsia"/>
                <w:sz w:val="24"/>
                <w:szCs w:val="24"/>
              </w:rPr>
              <w:t>自动润滑油罐油位</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24"/>
              </w:numPr>
              <w:adjustRightInd/>
              <w:snapToGrid/>
              <w:spacing w:after="0"/>
              <w:jc w:val="both"/>
              <w:rPr>
                <w:sz w:val="24"/>
                <w:szCs w:val="24"/>
              </w:rPr>
            </w:pPr>
            <w:r w:rsidRPr="00CD17F3">
              <w:rPr>
                <w:rFonts w:hint="eastAsia"/>
                <w:sz w:val="24"/>
                <w:szCs w:val="24"/>
              </w:rPr>
              <w:t>油厢内油位需在刻度范围以内；</w:t>
            </w:r>
          </w:p>
          <w:p w:rsidR="00CD17F3" w:rsidRPr="00CD17F3" w:rsidRDefault="00CD17F3" w:rsidP="00CD17F3">
            <w:pPr>
              <w:widowControl w:val="0"/>
              <w:numPr>
                <w:ilvl w:val="0"/>
                <w:numId w:val="24"/>
              </w:numPr>
              <w:adjustRightInd/>
              <w:snapToGrid/>
              <w:spacing w:after="0"/>
              <w:jc w:val="both"/>
              <w:rPr>
                <w:sz w:val="24"/>
                <w:szCs w:val="24"/>
              </w:rPr>
            </w:pPr>
            <w:r w:rsidRPr="00CD17F3">
              <w:rPr>
                <w:rFonts w:hint="eastAsia"/>
                <w:sz w:val="24"/>
                <w:szCs w:val="24"/>
              </w:rPr>
              <w:t>液位开关工作正常；</w:t>
            </w:r>
          </w:p>
          <w:p w:rsidR="00CD17F3" w:rsidRPr="00CD17F3" w:rsidRDefault="00CD17F3" w:rsidP="00CD17F3">
            <w:pPr>
              <w:widowControl w:val="0"/>
              <w:numPr>
                <w:ilvl w:val="0"/>
                <w:numId w:val="24"/>
              </w:numPr>
              <w:adjustRightInd/>
              <w:snapToGrid/>
              <w:spacing w:after="0"/>
              <w:jc w:val="both"/>
              <w:rPr>
                <w:sz w:val="24"/>
                <w:szCs w:val="24"/>
              </w:rPr>
            </w:pPr>
            <w:r w:rsidRPr="00CD17F3">
              <w:rPr>
                <w:rFonts w:hint="eastAsia"/>
                <w:sz w:val="24"/>
                <w:szCs w:val="24"/>
              </w:rPr>
              <w:t>油嘴位置正确；</w:t>
            </w:r>
          </w:p>
          <w:p w:rsidR="00CD17F3" w:rsidRPr="00CD17F3" w:rsidRDefault="00CD17F3" w:rsidP="00CD17F3">
            <w:pPr>
              <w:widowControl w:val="0"/>
              <w:numPr>
                <w:ilvl w:val="0"/>
                <w:numId w:val="24"/>
              </w:numPr>
              <w:adjustRightInd/>
              <w:snapToGrid/>
              <w:spacing w:after="0"/>
              <w:jc w:val="both"/>
              <w:rPr>
                <w:sz w:val="24"/>
                <w:szCs w:val="24"/>
              </w:rPr>
            </w:pPr>
            <w:r w:rsidRPr="00CD17F3">
              <w:rPr>
                <w:rFonts w:hint="eastAsia"/>
                <w:sz w:val="24"/>
                <w:szCs w:val="24"/>
              </w:rPr>
              <w:t>注油量符合生产厂家要求；</w:t>
            </w:r>
          </w:p>
          <w:p w:rsidR="00CD17F3" w:rsidRPr="00CD17F3" w:rsidRDefault="00CD17F3" w:rsidP="00CD17F3">
            <w:pPr>
              <w:widowControl w:val="0"/>
              <w:numPr>
                <w:ilvl w:val="0"/>
                <w:numId w:val="24"/>
              </w:numPr>
              <w:adjustRightInd/>
              <w:snapToGrid/>
              <w:spacing w:after="0"/>
              <w:jc w:val="both"/>
              <w:rPr>
                <w:sz w:val="24"/>
                <w:szCs w:val="24"/>
              </w:rPr>
            </w:pPr>
            <w:r w:rsidRPr="00CD17F3">
              <w:rPr>
                <w:rFonts w:hint="eastAsia"/>
                <w:sz w:val="24"/>
                <w:szCs w:val="24"/>
              </w:rPr>
              <w:t>滤油器、油罐需保持清洁。</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jc w:val="center"/>
              <w:rPr>
                <w:sz w:val="24"/>
                <w:szCs w:val="24"/>
              </w:rPr>
            </w:pPr>
            <w:r w:rsidRPr="00CD17F3">
              <w:rPr>
                <w:rFonts w:hint="eastAsia"/>
                <w:sz w:val="24"/>
                <w:szCs w:val="24"/>
              </w:rPr>
              <w:t>14</w:t>
            </w:r>
            <w:r w:rsidR="00F50F23">
              <w:rPr>
                <w:rFonts w:hint="eastAsia"/>
                <w:sz w:val="24"/>
                <w:szCs w:val="24"/>
              </w:rPr>
              <w:t>、</w:t>
            </w:r>
            <w:r w:rsidRPr="00CD17F3">
              <w:rPr>
                <w:rFonts w:hint="eastAsia"/>
                <w:sz w:val="24"/>
                <w:szCs w:val="24"/>
              </w:rPr>
              <w:t>梳齿</w:t>
            </w:r>
          </w:p>
          <w:p w:rsidR="00CD17F3" w:rsidRPr="00CD17F3" w:rsidRDefault="00CD17F3" w:rsidP="00F50F23">
            <w:pPr>
              <w:rPr>
                <w:sz w:val="24"/>
                <w:szCs w:val="24"/>
              </w:rPr>
            </w:pPr>
            <w:r w:rsidRPr="00CD17F3">
              <w:rPr>
                <w:rFonts w:hint="eastAsia"/>
                <w:sz w:val="24"/>
                <w:szCs w:val="24"/>
              </w:rPr>
              <w:t>板开关</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pStyle w:val="af0"/>
              <w:numPr>
                <w:ilvl w:val="0"/>
                <w:numId w:val="25"/>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梳齿板开关与梳齿板配合良好、距离适当；</w:t>
            </w:r>
          </w:p>
          <w:p w:rsidR="00CD17F3" w:rsidRPr="00CD17F3" w:rsidRDefault="00CD17F3" w:rsidP="00CD17F3">
            <w:pPr>
              <w:pStyle w:val="af0"/>
              <w:numPr>
                <w:ilvl w:val="0"/>
                <w:numId w:val="25"/>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当异物卡入，梳齿板与梯级或踏板发生碰撞时，自动扶梯或自动人行道应自动停止运行。</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15</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梳齿板照明</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D220D6">
            <w:pPr>
              <w:rPr>
                <w:sz w:val="24"/>
                <w:szCs w:val="24"/>
              </w:rPr>
            </w:pPr>
            <w:r w:rsidRPr="00CD17F3">
              <w:rPr>
                <w:rFonts w:hint="eastAsia"/>
                <w:sz w:val="24"/>
                <w:szCs w:val="24"/>
              </w:rPr>
              <w:t>自动扶梯或自动人行道周边，特别是在梳齿板的附近应有足够的照明。在地面测出的梳齿相交线处的光照度至少为</w:t>
            </w:r>
            <w:r w:rsidRPr="00CD17F3">
              <w:rPr>
                <w:rFonts w:hint="eastAsia"/>
                <w:sz w:val="24"/>
                <w:szCs w:val="24"/>
              </w:rPr>
              <w:t xml:space="preserve">50lx </w:t>
            </w:r>
            <w:r w:rsidRPr="00CD17F3">
              <w:rPr>
                <w:rFonts w:hint="eastAsia"/>
                <w:sz w:val="24"/>
                <w:szCs w:val="24"/>
              </w:rPr>
              <w:t>。</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16</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梳齿板梳齿与踏板面齿槽、导向胶带</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26"/>
              </w:numPr>
              <w:adjustRightInd/>
              <w:snapToGrid/>
              <w:spacing w:after="0"/>
              <w:jc w:val="both"/>
              <w:rPr>
                <w:sz w:val="24"/>
                <w:szCs w:val="24"/>
              </w:rPr>
            </w:pPr>
            <w:r w:rsidRPr="00CD17F3">
              <w:rPr>
                <w:rFonts w:hint="eastAsia"/>
                <w:sz w:val="24"/>
                <w:szCs w:val="24"/>
              </w:rPr>
              <w:t>梳齿板梳齿或踏面齿应当完好，不得有缺损。梳齿板梳齿与踏板面齿槽的啮合深度至少为</w:t>
            </w:r>
            <w:r w:rsidRPr="00CD17F3">
              <w:rPr>
                <w:rFonts w:hint="eastAsia"/>
                <w:sz w:val="24"/>
                <w:szCs w:val="24"/>
              </w:rPr>
              <w:t>4mm</w:t>
            </w:r>
            <w:r w:rsidRPr="00CD17F3">
              <w:rPr>
                <w:rFonts w:hint="eastAsia"/>
                <w:sz w:val="24"/>
                <w:szCs w:val="24"/>
              </w:rPr>
              <w:t>，间隙不应超过</w:t>
            </w:r>
            <w:r w:rsidRPr="00CD17F3">
              <w:rPr>
                <w:rFonts w:hint="eastAsia"/>
                <w:sz w:val="24"/>
                <w:szCs w:val="24"/>
              </w:rPr>
              <w:t>4mm</w:t>
            </w:r>
            <w:r w:rsidRPr="00CD17F3">
              <w:rPr>
                <w:rFonts w:hint="eastAsia"/>
                <w:sz w:val="24"/>
                <w:szCs w:val="24"/>
              </w:rPr>
              <w:t>；</w:t>
            </w:r>
          </w:p>
          <w:p w:rsidR="00CD17F3" w:rsidRPr="00CD17F3" w:rsidRDefault="00CD17F3" w:rsidP="00CD17F3">
            <w:pPr>
              <w:widowControl w:val="0"/>
              <w:numPr>
                <w:ilvl w:val="0"/>
                <w:numId w:val="26"/>
              </w:numPr>
              <w:adjustRightInd/>
              <w:snapToGrid/>
              <w:spacing w:after="0"/>
              <w:jc w:val="both"/>
              <w:rPr>
                <w:sz w:val="24"/>
                <w:szCs w:val="24"/>
              </w:rPr>
            </w:pPr>
            <w:r w:rsidRPr="00CD17F3">
              <w:rPr>
                <w:rFonts w:hint="eastAsia"/>
                <w:sz w:val="24"/>
                <w:szCs w:val="24"/>
              </w:rPr>
              <w:t>当异物卡入，梳齿板与梯级或踏板发生碰撞时，自动扶梯或自动人行道应自动停止运行。</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jc w:val="center"/>
              <w:rPr>
                <w:sz w:val="24"/>
                <w:szCs w:val="24"/>
              </w:rPr>
            </w:pPr>
            <w:r w:rsidRPr="00CD17F3">
              <w:rPr>
                <w:rFonts w:hint="eastAsia"/>
                <w:sz w:val="24"/>
                <w:szCs w:val="24"/>
              </w:rPr>
              <w:t>17</w:t>
            </w:r>
            <w:r w:rsidR="00F50F23">
              <w:rPr>
                <w:rFonts w:hint="eastAsia"/>
                <w:sz w:val="24"/>
                <w:szCs w:val="24"/>
              </w:rPr>
              <w:t>、</w:t>
            </w:r>
            <w:r w:rsidRPr="00CD17F3">
              <w:rPr>
                <w:rFonts w:hint="eastAsia"/>
                <w:sz w:val="24"/>
                <w:szCs w:val="24"/>
              </w:rPr>
              <w:t>梯级或者踏板下陷开关</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27"/>
              </w:numPr>
              <w:adjustRightInd/>
              <w:snapToGrid/>
              <w:spacing w:after="0"/>
              <w:jc w:val="both"/>
              <w:rPr>
                <w:sz w:val="24"/>
                <w:szCs w:val="24"/>
              </w:rPr>
            </w:pPr>
            <w:r w:rsidRPr="00CD17F3">
              <w:rPr>
                <w:rFonts w:hint="eastAsia"/>
                <w:sz w:val="24"/>
                <w:szCs w:val="24"/>
              </w:rPr>
              <w:t>当梯级或踏板的任何部分下陷导致不再与梳齿啮合，应当有安全装置使自动扶梯或自动人行道停止运行。该安全装置应设置在每个转向圆弧段之前，并在梳齿相交线之前有足够距离的位置，以保证下陷的梯级或踏板不能到达梳齿相交线；</w:t>
            </w:r>
          </w:p>
          <w:p w:rsidR="00CD17F3" w:rsidRPr="00CD17F3" w:rsidRDefault="00CD17F3" w:rsidP="00CD17F3">
            <w:pPr>
              <w:widowControl w:val="0"/>
              <w:numPr>
                <w:ilvl w:val="0"/>
                <w:numId w:val="27"/>
              </w:numPr>
              <w:adjustRightInd/>
              <w:snapToGrid/>
              <w:spacing w:after="0"/>
              <w:jc w:val="both"/>
              <w:rPr>
                <w:sz w:val="24"/>
                <w:szCs w:val="24"/>
              </w:rPr>
            </w:pPr>
            <w:r w:rsidRPr="00CD17F3">
              <w:rPr>
                <w:rFonts w:hint="eastAsia"/>
                <w:sz w:val="24"/>
                <w:szCs w:val="24"/>
              </w:rPr>
              <w:t>该装置动作后，只有手动复位故障锁定</w:t>
            </w:r>
            <w:r w:rsidRPr="00CD17F3">
              <w:rPr>
                <w:rFonts w:hint="eastAsia"/>
                <w:sz w:val="24"/>
                <w:szCs w:val="24"/>
              </w:rPr>
              <w:t>,</w:t>
            </w:r>
            <w:r w:rsidRPr="00CD17F3">
              <w:rPr>
                <w:rFonts w:hint="eastAsia"/>
                <w:sz w:val="24"/>
                <w:szCs w:val="24"/>
              </w:rPr>
              <w:t>并操作开关或检修控制装置才能重新启动自动扶梯和自动人行道。即使电源发生故障或恢复供电，此故障锁定应始终保持有效。</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18</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梯级链张紧开关</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28"/>
              </w:numPr>
              <w:tabs>
                <w:tab w:val="left" w:pos="360"/>
              </w:tabs>
              <w:adjustRightInd/>
              <w:snapToGrid/>
              <w:spacing w:after="0"/>
              <w:jc w:val="both"/>
              <w:rPr>
                <w:sz w:val="24"/>
                <w:szCs w:val="24"/>
              </w:rPr>
            </w:pPr>
            <w:r w:rsidRPr="00CD17F3">
              <w:rPr>
                <w:rFonts w:hint="eastAsia"/>
                <w:sz w:val="24"/>
                <w:szCs w:val="24"/>
              </w:rPr>
              <w:t>直接驱动梯级、踏板或胶带的元件（如：链条或齿条）的断裂或过分伸长，自动扶梯或自动人行道应自动停止运行；</w:t>
            </w:r>
          </w:p>
          <w:p w:rsidR="00CD17F3" w:rsidRPr="00CD17F3" w:rsidRDefault="00CD17F3" w:rsidP="00CD17F3">
            <w:pPr>
              <w:widowControl w:val="0"/>
              <w:numPr>
                <w:ilvl w:val="0"/>
                <w:numId w:val="28"/>
              </w:numPr>
              <w:tabs>
                <w:tab w:val="left" w:pos="360"/>
              </w:tabs>
              <w:adjustRightInd/>
              <w:snapToGrid/>
              <w:spacing w:after="0"/>
              <w:jc w:val="both"/>
              <w:rPr>
                <w:sz w:val="24"/>
                <w:szCs w:val="24"/>
              </w:rPr>
            </w:pPr>
            <w:r w:rsidRPr="00CD17F3">
              <w:rPr>
                <w:rFonts w:hint="eastAsia"/>
                <w:sz w:val="24"/>
                <w:szCs w:val="24"/>
              </w:rPr>
              <w:t>该装置动作后，只有手动复位故障锁定</w:t>
            </w:r>
            <w:r w:rsidRPr="00CD17F3">
              <w:rPr>
                <w:rFonts w:hint="eastAsia"/>
                <w:sz w:val="24"/>
                <w:szCs w:val="24"/>
              </w:rPr>
              <w:t>,</w:t>
            </w:r>
            <w:r w:rsidRPr="00CD17F3">
              <w:rPr>
                <w:rFonts w:hint="eastAsia"/>
                <w:sz w:val="24"/>
                <w:szCs w:val="24"/>
              </w:rPr>
              <w:t>并操作开关或检修控制装置才能重新启动自动扶梯和自动人行道。即使电源发生故障或恢复供电，此故障锁定应始终保持有效。</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lastRenderedPageBreak/>
              <w:t>19</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防护</w:t>
            </w:r>
          </w:p>
          <w:p w:rsidR="00CD17F3" w:rsidRPr="00CD17F3" w:rsidRDefault="00CD17F3" w:rsidP="00D220D6">
            <w:pPr>
              <w:jc w:val="center"/>
              <w:rPr>
                <w:sz w:val="24"/>
                <w:szCs w:val="24"/>
              </w:rPr>
            </w:pPr>
            <w:r w:rsidRPr="00CD17F3">
              <w:rPr>
                <w:rFonts w:hint="eastAsia"/>
                <w:sz w:val="24"/>
                <w:szCs w:val="24"/>
              </w:rPr>
              <w:t>挡板</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29"/>
              </w:numPr>
              <w:adjustRightInd/>
              <w:snapToGrid/>
              <w:spacing w:after="0"/>
              <w:jc w:val="both"/>
              <w:rPr>
                <w:sz w:val="24"/>
                <w:szCs w:val="24"/>
              </w:rPr>
            </w:pPr>
            <w:r w:rsidRPr="00CD17F3">
              <w:rPr>
                <w:rFonts w:hint="eastAsia"/>
                <w:sz w:val="24"/>
                <w:szCs w:val="24"/>
              </w:rPr>
              <w:t>如果建筑物的障碍物会引起人员伤害时，则应采取相应的预防措施；</w:t>
            </w:r>
          </w:p>
          <w:p w:rsidR="00CD17F3" w:rsidRPr="00CD17F3" w:rsidRDefault="00CD17F3" w:rsidP="00CD17F3">
            <w:pPr>
              <w:widowControl w:val="0"/>
              <w:numPr>
                <w:ilvl w:val="0"/>
                <w:numId w:val="29"/>
              </w:numPr>
              <w:adjustRightInd/>
              <w:snapToGrid/>
              <w:spacing w:after="0"/>
              <w:jc w:val="both"/>
              <w:rPr>
                <w:sz w:val="24"/>
                <w:szCs w:val="24"/>
              </w:rPr>
            </w:pPr>
            <w:r w:rsidRPr="00CD17F3">
              <w:rPr>
                <w:rFonts w:hint="eastAsia"/>
                <w:sz w:val="24"/>
                <w:szCs w:val="24"/>
              </w:rPr>
              <w:t>特别是在与楼板交叉处以及各交叉设置的自动扶梯或自动人行道之间，应当设置一个高度不应小于</w:t>
            </w:r>
            <w:r w:rsidRPr="00CD17F3">
              <w:rPr>
                <w:rFonts w:hint="eastAsia"/>
                <w:sz w:val="24"/>
                <w:szCs w:val="24"/>
              </w:rPr>
              <w:t>0.30m</w:t>
            </w:r>
            <w:r w:rsidRPr="00CD17F3">
              <w:rPr>
                <w:rFonts w:hint="eastAsia"/>
                <w:sz w:val="24"/>
                <w:szCs w:val="24"/>
              </w:rPr>
              <w:t>，无锐利边缘的垂直固定封闭防护挡板；</w:t>
            </w:r>
          </w:p>
          <w:p w:rsidR="00CD17F3" w:rsidRPr="00CD17F3" w:rsidRDefault="00CD17F3" w:rsidP="00CD17F3">
            <w:pPr>
              <w:widowControl w:val="0"/>
              <w:numPr>
                <w:ilvl w:val="0"/>
                <w:numId w:val="29"/>
              </w:numPr>
              <w:adjustRightInd/>
              <w:snapToGrid/>
              <w:spacing w:after="0"/>
              <w:jc w:val="both"/>
              <w:rPr>
                <w:sz w:val="24"/>
                <w:szCs w:val="24"/>
              </w:rPr>
            </w:pPr>
            <w:r w:rsidRPr="00CD17F3">
              <w:rPr>
                <w:rFonts w:hint="eastAsia"/>
                <w:sz w:val="24"/>
                <w:szCs w:val="24"/>
              </w:rPr>
              <w:t>挡板应位于扶手带上方，且延伸至扶手带外缘下至少</w:t>
            </w:r>
            <w:r w:rsidRPr="00CD17F3">
              <w:rPr>
                <w:rFonts w:hint="eastAsia"/>
                <w:sz w:val="24"/>
                <w:szCs w:val="24"/>
              </w:rPr>
              <w:t>25mm</w:t>
            </w:r>
            <w:r w:rsidRPr="00CD17F3">
              <w:rPr>
                <w:rFonts w:hint="eastAsia"/>
                <w:sz w:val="24"/>
                <w:szCs w:val="24"/>
              </w:rPr>
              <w:t>（扶手带外缘与任何障碍物之间距离大于等于</w:t>
            </w:r>
            <w:r w:rsidRPr="00CD17F3">
              <w:rPr>
                <w:rFonts w:hint="eastAsia"/>
                <w:sz w:val="24"/>
                <w:szCs w:val="24"/>
              </w:rPr>
              <w:t>400mm</w:t>
            </w:r>
            <w:r w:rsidRPr="00CD17F3">
              <w:rPr>
                <w:rFonts w:hint="eastAsia"/>
                <w:sz w:val="24"/>
                <w:szCs w:val="24"/>
              </w:rPr>
              <w:t>的除外）。</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20</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非操纵性逆转保护装置</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30"/>
              </w:numPr>
              <w:tabs>
                <w:tab w:val="left" w:pos="360"/>
              </w:tabs>
              <w:adjustRightInd/>
              <w:snapToGrid/>
              <w:spacing w:after="0"/>
              <w:jc w:val="both"/>
              <w:rPr>
                <w:sz w:val="24"/>
                <w:szCs w:val="24"/>
              </w:rPr>
            </w:pPr>
            <w:r w:rsidRPr="00CD17F3">
              <w:rPr>
                <w:rFonts w:hint="eastAsia"/>
                <w:sz w:val="24"/>
                <w:szCs w:val="24"/>
              </w:rPr>
              <w:t>自动扶梯或倾斜角不少于</w:t>
            </w:r>
            <w:r w:rsidRPr="00CD17F3">
              <w:rPr>
                <w:rFonts w:hint="eastAsia"/>
                <w:sz w:val="24"/>
                <w:szCs w:val="24"/>
              </w:rPr>
              <w:t>6</w:t>
            </w:r>
            <w:r w:rsidRPr="00CD17F3">
              <w:rPr>
                <w:rFonts w:hint="eastAsia"/>
                <w:sz w:val="24"/>
                <w:szCs w:val="24"/>
              </w:rPr>
              <w:t>°的倾斜式自动人行道应设置一个装置，使其在梯级，踏板或胶带改变规定运行方向时，自动停止运行；</w:t>
            </w:r>
          </w:p>
          <w:p w:rsidR="00CD17F3" w:rsidRPr="00CD17F3" w:rsidRDefault="00CD17F3" w:rsidP="00CD17F3">
            <w:pPr>
              <w:widowControl w:val="0"/>
              <w:numPr>
                <w:ilvl w:val="0"/>
                <w:numId w:val="30"/>
              </w:numPr>
              <w:tabs>
                <w:tab w:val="left" w:pos="360"/>
              </w:tabs>
              <w:adjustRightInd/>
              <w:snapToGrid/>
              <w:spacing w:after="0"/>
              <w:jc w:val="both"/>
              <w:rPr>
                <w:sz w:val="24"/>
                <w:szCs w:val="24"/>
              </w:rPr>
            </w:pPr>
            <w:r w:rsidRPr="00CD17F3">
              <w:rPr>
                <w:rFonts w:hint="eastAsia"/>
                <w:sz w:val="24"/>
                <w:szCs w:val="24"/>
              </w:rPr>
              <w:t>该装置动作后，只有手动复位故障锁定</w:t>
            </w:r>
            <w:r w:rsidRPr="00CD17F3">
              <w:rPr>
                <w:rFonts w:hint="eastAsia"/>
                <w:sz w:val="24"/>
                <w:szCs w:val="24"/>
              </w:rPr>
              <w:t>,</w:t>
            </w:r>
            <w:r w:rsidRPr="00CD17F3">
              <w:rPr>
                <w:rFonts w:hint="eastAsia"/>
                <w:sz w:val="24"/>
                <w:szCs w:val="24"/>
              </w:rPr>
              <w:t>并操作开关或检修控制装置才能重新启动自动扶梯和自动人行道。即使电源发生故障或恢复供电，此故障锁定应始终保持有效。</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21</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防攀</w:t>
            </w:r>
          </w:p>
          <w:p w:rsidR="00CD17F3" w:rsidRPr="00CD17F3" w:rsidRDefault="00CD17F3" w:rsidP="00D220D6">
            <w:pPr>
              <w:jc w:val="center"/>
              <w:rPr>
                <w:sz w:val="24"/>
                <w:szCs w:val="24"/>
              </w:rPr>
            </w:pPr>
            <w:r w:rsidRPr="00CD17F3">
              <w:rPr>
                <w:rFonts w:hint="eastAsia"/>
                <w:sz w:val="24"/>
                <w:szCs w:val="24"/>
              </w:rPr>
              <w:t>爬装</w:t>
            </w:r>
          </w:p>
          <w:p w:rsidR="00CD17F3" w:rsidRPr="00CD17F3" w:rsidRDefault="00CD17F3" w:rsidP="00D220D6">
            <w:pPr>
              <w:jc w:val="center"/>
              <w:rPr>
                <w:sz w:val="24"/>
                <w:szCs w:val="24"/>
              </w:rPr>
            </w:pPr>
            <w:r w:rsidRPr="00CD17F3">
              <w:rPr>
                <w:rFonts w:hint="eastAsia"/>
                <w:sz w:val="24"/>
                <w:szCs w:val="24"/>
              </w:rPr>
              <w:t>置</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31"/>
              </w:numPr>
              <w:tabs>
                <w:tab w:val="left" w:pos="360"/>
              </w:tabs>
              <w:adjustRightInd/>
              <w:snapToGrid/>
              <w:spacing w:after="0"/>
              <w:jc w:val="both"/>
              <w:rPr>
                <w:sz w:val="24"/>
                <w:szCs w:val="24"/>
              </w:rPr>
            </w:pPr>
            <w:r w:rsidRPr="00CD17F3">
              <w:rPr>
                <w:rFonts w:hint="eastAsia"/>
                <w:sz w:val="24"/>
                <w:szCs w:val="24"/>
              </w:rPr>
              <w:t>扶手装置应没有任何部位可供人员站立；</w:t>
            </w:r>
          </w:p>
          <w:p w:rsidR="00CD17F3" w:rsidRPr="00CD17F3" w:rsidRDefault="00CD17F3" w:rsidP="00CD17F3">
            <w:pPr>
              <w:widowControl w:val="0"/>
              <w:numPr>
                <w:ilvl w:val="0"/>
                <w:numId w:val="31"/>
              </w:numPr>
              <w:tabs>
                <w:tab w:val="left" w:pos="360"/>
              </w:tabs>
              <w:adjustRightInd/>
              <w:snapToGrid/>
              <w:spacing w:after="0"/>
              <w:jc w:val="both"/>
              <w:rPr>
                <w:sz w:val="24"/>
                <w:szCs w:val="24"/>
              </w:rPr>
            </w:pPr>
            <w:r w:rsidRPr="00CD17F3">
              <w:rPr>
                <w:rFonts w:hint="eastAsia"/>
                <w:sz w:val="24"/>
                <w:szCs w:val="24"/>
              </w:rPr>
              <w:t>为防止人员跌落，在自动扶梯与自动人行道的外盖板上应当装设防爬装置：</w:t>
            </w:r>
          </w:p>
          <w:p w:rsidR="00CD17F3" w:rsidRPr="00CD17F3" w:rsidRDefault="00CD17F3" w:rsidP="00CD17F3">
            <w:pPr>
              <w:pStyle w:val="af0"/>
              <w:numPr>
                <w:ilvl w:val="1"/>
                <w:numId w:val="31"/>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防爬装置位于地平面上方（</w:t>
            </w:r>
            <w:r w:rsidRPr="00CD17F3">
              <w:rPr>
                <w:rFonts w:ascii="Tahoma" w:eastAsia="微软雅黑" w:hAnsi="Tahoma" w:cs="宋体" w:hint="eastAsia"/>
                <w:kern w:val="0"/>
                <w:sz w:val="24"/>
                <w:szCs w:val="24"/>
              </w:rPr>
              <w:t>1000</w:t>
            </w:r>
            <w:r w:rsidRPr="00CD17F3">
              <w:rPr>
                <w:rFonts w:ascii="Tahoma" w:eastAsia="微软雅黑" w:hAnsi="Tahoma" w:cs="宋体" w:hint="eastAsia"/>
                <w:kern w:val="0"/>
                <w:sz w:val="24"/>
                <w:szCs w:val="24"/>
              </w:rPr>
              <w:t>±</w:t>
            </w:r>
            <w:r w:rsidRPr="00CD17F3">
              <w:rPr>
                <w:rFonts w:ascii="Tahoma" w:eastAsia="微软雅黑" w:hAnsi="Tahoma" w:cs="宋体" w:hint="eastAsia"/>
                <w:kern w:val="0"/>
                <w:sz w:val="24"/>
                <w:szCs w:val="24"/>
              </w:rPr>
              <w:t>50</w:t>
            </w:r>
            <w:r w:rsidRPr="00CD17F3">
              <w:rPr>
                <w:rFonts w:ascii="Tahoma" w:eastAsia="微软雅黑" w:hAnsi="Tahoma" w:cs="宋体" w:hint="eastAsia"/>
                <w:kern w:val="0"/>
                <w:sz w:val="24"/>
                <w:szCs w:val="24"/>
              </w:rPr>
              <w:t>）</w:t>
            </w:r>
            <w:r w:rsidRPr="00CD17F3">
              <w:rPr>
                <w:rFonts w:ascii="Tahoma" w:eastAsia="微软雅黑" w:hAnsi="Tahoma" w:cs="宋体" w:hint="eastAsia"/>
                <w:kern w:val="0"/>
                <w:sz w:val="24"/>
                <w:szCs w:val="24"/>
              </w:rPr>
              <w:t>mm</w:t>
            </w:r>
            <w:r w:rsidRPr="00CD17F3">
              <w:rPr>
                <w:rFonts w:ascii="Tahoma" w:eastAsia="微软雅黑" w:hAnsi="Tahoma" w:cs="宋体" w:hint="eastAsia"/>
                <w:kern w:val="0"/>
                <w:sz w:val="24"/>
                <w:szCs w:val="24"/>
              </w:rPr>
              <w:t>，下部与外盖板相交，平行于外盖板方向上的延伸长度不应小于</w:t>
            </w:r>
            <w:r w:rsidRPr="00CD17F3">
              <w:rPr>
                <w:rFonts w:ascii="Tahoma" w:eastAsia="微软雅黑" w:hAnsi="Tahoma" w:cs="宋体" w:hint="eastAsia"/>
                <w:kern w:val="0"/>
                <w:sz w:val="24"/>
                <w:szCs w:val="24"/>
              </w:rPr>
              <w:t>1000mm</w:t>
            </w:r>
            <w:r w:rsidRPr="00CD17F3">
              <w:rPr>
                <w:rFonts w:ascii="Tahoma" w:eastAsia="微软雅黑" w:hAnsi="Tahoma" w:cs="宋体" w:hint="eastAsia"/>
                <w:kern w:val="0"/>
                <w:sz w:val="24"/>
                <w:szCs w:val="24"/>
              </w:rPr>
              <w:t>，并应当确保在此长度范围内无踩脚处。该装置的高度应至少与扶手带表面齐平；</w:t>
            </w:r>
          </w:p>
          <w:p w:rsidR="00CD17F3" w:rsidRPr="00CD17F3" w:rsidRDefault="00CD17F3" w:rsidP="00CD17F3">
            <w:pPr>
              <w:pStyle w:val="af0"/>
              <w:numPr>
                <w:ilvl w:val="1"/>
                <w:numId w:val="31"/>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当自动扶梯或自动人行道与墙相邻，并且外盖板的宽度大于</w:t>
            </w:r>
            <w:r w:rsidRPr="00CD17F3">
              <w:rPr>
                <w:rFonts w:ascii="Tahoma" w:eastAsia="微软雅黑" w:hAnsi="Tahoma" w:cs="宋体" w:hint="eastAsia"/>
                <w:kern w:val="0"/>
                <w:sz w:val="24"/>
                <w:szCs w:val="24"/>
              </w:rPr>
              <w:t>125mm</w:t>
            </w:r>
            <w:r w:rsidRPr="00CD17F3">
              <w:rPr>
                <w:rFonts w:ascii="Tahoma" w:eastAsia="微软雅黑" w:hAnsi="Tahoma" w:cs="宋体" w:hint="eastAsia"/>
                <w:kern w:val="0"/>
                <w:sz w:val="24"/>
                <w:szCs w:val="24"/>
              </w:rPr>
              <w:t>时，在上、下端部应安装阻挡装置防止人员进入外盖板区域。当自动扶梯或自动人行道为相邻平行布置，且共用外盖板的宽度大于</w:t>
            </w:r>
            <w:r w:rsidRPr="00CD17F3">
              <w:rPr>
                <w:rFonts w:ascii="Tahoma" w:eastAsia="微软雅黑" w:hAnsi="Tahoma" w:cs="宋体" w:hint="eastAsia"/>
                <w:kern w:val="0"/>
                <w:sz w:val="24"/>
                <w:szCs w:val="24"/>
              </w:rPr>
              <w:t>125mm</w:t>
            </w:r>
            <w:r w:rsidRPr="00CD17F3">
              <w:rPr>
                <w:rFonts w:ascii="Tahoma" w:eastAsia="微软雅黑" w:hAnsi="Tahoma" w:cs="宋体" w:hint="eastAsia"/>
                <w:kern w:val="0"/>
                <w:sz w:val="24"/>
                <w:szCs w:val="24"/>
              </w:rPr>
              <w:t>时，也应安装这种阻挡装置。</w:t>
            </w:r>
          </w:p>
          <w:p w:rsidR="00CD17F3" w:rsidRPr="00CD17F3" w:rsidRDefault="00CD17F3" w:rsidP="00CD17F3">
            <w:pPr>
              <w:pStyle w:val="af0"/>
              <w:numPr>
                <w:ilvl w:val="0"/>
                <w:numId w:val="31"/>
              </w:numPr>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该装置应延伸到高度距离扶手带下缘</w:t>
            </w:r>
            <w:r w:rsidRPr="00CD17F3">
              <w:rPr>
                <w:rFonts w:ascii="Tahoma" w:eastAsia="微软雅黑" w:hAnsi="Tahoma" w:cs="宋体" w:hint="eastAsia"/>
                <w:kern w:val="0"/>
                <w:sz w:val="24"/>
                <w:szCs w:val="24"/>
              </w:rPr>
              <w:t>25mm~150mm</w:t>
            </w:r>
            <w:r w:rsidRPr="00CD17F3">
              <w:rPr>
                <w:rFonts w:ascii="Tahoma" w:eastAsia="微软雅黑" w:hAnsi="Tahoma" w:cs="宋体" w:hint="eastAsia"/>
                <w:kern w:val="0"/>
                <w:sz w:val="24"/>
                <w:szCs w:val="24"/>
              </w:rPr>
              <w:t>。</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22</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防滑</w:t>
            </w:r>
          </w:p>
          <w:p w:rsidR="00CD17F3" w:rsidRPr="00CD17F3" w:rsidRDefault="00CD17F3" w:rsidP="00D220D6">
            <w:pPr>
              <w:jc w:val="center"/>
              <w:rPr>
                <w:sz w:val="24"/>
                <w:szCs w:val="24"/>
              </w:rPr>
            </w:pPr>
            <w:r w:rsidRPr="00CD17F3">
              <w:rPr>
                <w:rFonts w:hint="eastAsia"/>
                <w:sz w:val="24"/>
                <w:szCs w:val="24"/>
              </w:rPr>
              <w:t>行装</w:t>
            </w:r>
          </w:p>
          <w:p w:rsidR="00CD17F3" w:rsidRPr="00CD17F3" w:rsidRDefault="00CD17F3" w:rsidP="00D220D6">
            <w:pPr>
              <w:jc w:val="center"/>
              <w:rPr>
                <w:sz w:val="24"/>
                <w:szCs w:val="24"/>
              </w:rPr>
            </w:pPr>
            <w:r w:rsidRPr="00CD17F3">
              <w:rPr>
                <w:rFonts w:hint="eastAsia"/>
                <w:sz w:val="24"/>
                <w:szCs w:val="24"/>
              </w:rPr>
              <w:lastRenderedPageBreak/>
              <w:t>置</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pStyle w:val="af2"/>
              <w:numPr>
                <w:ilvl w:val="0"/>
                <w:numId w:val="32"/>
              </w:numPr>
              <w:spacing w:before="100" w:beforeAutospacing="1" w:after="100" w:afterAutospacing="1"/>
              <w:rPr>
                <w:rFonts w:ascii="Tahoma" w:eastAsia="微软雅黑" w:hAnsi="Tahoma" w:cs="宋体"/>
                <w:sz w:val="24"/>
                <w:szCs w:val="24"/>
              </w:rPr>
            </w:pPr>
            <w:r w:rsidRPr="00CD17F3">
              <w:rPr>
                <w:rFonts w:ascii="Tahoma" w:eastAsia="微软雅黑" w:hAnsi="Tahoma" w:cs="宋体" w:hint="eastAsia"/>
                <w:sz w:val="24"/>
                <w:szCs w:val="24"/>
              </w:rPr>
              <w:lastRenderedPageBreak/>
              <w:t>当自动扶梯或倾斜式自动人行道和相邻的墙之间装有接近扶手带高度的扶手盖板，并且建筑物（墙）和扶手带中心线之间的距离大于</w:t>
            </w:r>
            <w:r w:rsidRPr="00CD17F3">
              <w:rPr>
                <w:rFonts w:ascii="Tahoma" w:eastAsia="微软雅黑" w:hAnsi="Tahoma" w:cs="宋体" w:hint="eastAsia"/>
                <w:sz w:val="24"/>
                <w:szCs w:val="24"/>
              </w:rPr>
              <w:t>300mm</w:t>
            </w:r>
            <w:r w:rsidRPr="00CD17F3">
              <w:rPr>
                <w:rFonts w:ascii="Tahoma" w:eastAsia="微软雅黑" w:hAnsi="Tahoma" w:cs="宋体" w:hint="eastAsia"/>
                <w:sz w:val="24"/>
                <w:szCs w:val="24"/>
              </w:rPr>
              <w:t>时，应在扶手盖板上装设防滑行装置。该装置应包含固定在扶手盖板上的部件，与扶手带的距离不应小于</w:t>
            </w:r>
            <w:r w:rsidRPr="00CD17F3">
              <w:rPr>
                <w:rFonts w:ascii="Tahoma" w:eastAsia="微软雅黑" w:hAnsi="Tahoma" w:cs="宋体" w:hint="eastAsia"/>
                <w:sz w:val="24"/>
                <w:szCs w:val="24"/>
              </w:rPr>
              <w:t>100mm</w:t>
            </w:r>
            <w:r w:rsidRPr="00CD17F3">
              <w:rPr>
                <w:rFonts w:ascii="Tahoma" w:eastAsia="微软雅黑" w:hAnsi="Tahoma" w:cs="宋体" w:hint="eastAsia"/>
                <w:sz w:val="24"/>
                <w:szCs w:val="24"/>
              </w:rPr>
              <w:t>，并且防滑行装置之间的间隔距离不应大于</w:t>
            </w:r>
            <w:r w:rsidRPr="00CD17F3">
              <w:rPr>
                <w:rFonts w:ascii="Tahoma" w:eastAsia="微软雅黑" w:hAnsi="Tahoma" w:cs="宋体" w:hint="eastAsia"/>
                <w:sz w:val="24"/>
                <w:szCs w:val="24"/>
              </w:rPr>
              <w:lastRenderedPageBreak/>
              <w:t>1800mm</w:t>
            </w:r>
            <w:r w:rsidRPr="00CD17F3">
              <w:rPr>
                <w:rFonts w:ascii="Tahoma" w:eastAsia="微软雅黑" w:hAnsi="Tahoma" w:cs="宋体" w:hint="eastAsia"/>
                <w:sz w:val="24"/>
                <w:szCs w:val="24"/>
              </w:rPr>
              <w:t>，高度不应小于</w:t>
            </w:r>
            <w:r w:rsidRPr="00CD17F3">
              <w:rPr>
                <w:rFonts w:ascii="Tahoma" w:eastAsia="微软雅黑" w:hAnsi="Tahoma" w:cs="宋体" w:hint="eastAsia"/>
                <w:sz w:val="24"/>
                <w:szCs w:val="24"/>
              </w:rPr>
              <w:t>20mm</w:t>
            </w:r>
            <w:r w:rsidRPr="00CD17F3">
              <w:rPr>
                <w:rFonts w:ascii="Tahoma" w:eastAsia="微软雅黑" w:hAnsi="Tahoma" w:cs="宋体" w:hint="eastAsia"/>
                <w:sz w:val="24"/>
                <w:szCs w:val="24"/>
              </w:rPr>
              <w:t>。该装置应无锐角或锐边；</w:t>
            </w:r>
          </w:p>
          <w:p w:rsidR="00CD17F3" w:rsidRPr="00CD17F3" w:rsidRDefault="00CD17F3" w:rsidP="00CD17F3">
            <w:pPr>
              <w:pStyle w:val="af2"/>
              <w:numPr>
                <w:ilvl w:val="0"/>
                <w:numId w:val="32"/>
              </w:numPr>
              <w:spacing w:before="100" w:beforeAutospacing="1" w:after="100" w:afterAutospacing="1"/>
              <w:rPr>
                <w:rFonts w:ascii="Tahoma" w:eastAsia="微软雅黑" w:hAnsi="Tahoma" w:cs="宋体"/>
                <w:sz w:val="24"/>
                <w:szCs w:val="24"/>
              </w:rPr>
            </w:pPr>
            <w:r w:rsidRPr="00CD17F3">
              <w:rPr>
                <w:rFonts w:ascii="Tahoma" w:eastAsia="微软雅黑" w:hAnsi="Tahoma" w:cs="宋体" w:hint="eastAsia"/>
                <w:sz w:val="24"/>
                <w:szCs w:val="24"/>
              </w:rPr>
              <w:t>对相邻自动扶梯或倾斜式自动人行道，扶手带中心线之间的距离大于</w:t>
            </w:r>
            <w:r w:rsidRPr="00CD17F3">
              <w:rPr>
                <w:rFonts w:ascii="Tahoma" w:eastAsia="微软雅黑" w:hAnsi="Tahoma" w:cs="宋体" w:hint="eastAsia"/>
                <w:sz w:val="24"/>
                <w:szCs w:val="24"/>
              </w:rPr>
              <w:t>400mm</w:t>
            </w:r>
            <w:r w:rsidRPr="00CD17F3">
              <w:rPr>
                <w:rFonts w:ascii="Tahoma" w:eastAsia="微软雅黑" w:hAnsi="Tahoma" w:cs="宋体" w:hint="eastAsia"/>
                <w:sz w:val="24"/>
                <w:szCs w:val="24"/>
              </w:rPr>
              <w:t>时，也应满足上述要求。</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lastRenderedPageBreak/>
              <w:t>23</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围裙</w:t>
            </w:r>
          </w:p>
          <w:p w:rsidR="00CD17F3" w:rsidRPr="00CD17F3" w:rsidRDefault="00CD17F3" w:rsidP="00D220D6">
            <w:pPr>
              <w:jc w:val="center"/>
              <w:rPr>
                <w:sz w:val="24"/>
                <w:szCs w:val="24"/>
              </w:rPr>
            </w:pPr>
            <w:r w:rsidRPr="00CD17F3">
              <w:rPr>
                <w:rFonts w:hint="eastAsia"/>
                <w:sz w:val="24"/>
                <w:szCs w:val="24"/>
              </w:rPr>
              <w:t>板防</w:t>
            </w:r>
          </w:p>
          <w:p w:rsidR="00CD17F3" w:rsidRPr="00CD17F3" w:rsidRDefault="00CD17F3" w:rsidP="00D220D6">
            <w:pPr>
              <w:jc w:val="center"/>
              <w:rPr>
                <w:sz w:val="24"/>
                <w:szCs w:val="24"/>
              </w:rPr>
            </w:pPr>
            <w:r w:rsidRPr="00CD17F3">
              <w:rPr>
                <w:rFonts w:hint="eastAsia"/>
                <w:sz w:val="24"/>
                <w:szCs w:val="24"/>
              </w:rPr>
              <w:t>夹装</w:t>
            </w:r>
          </w:p>
          <w:p w:rsidR="00CD17F3" w:rsidRPr="00CD17F3" w:rsidRDefault="00CD17F3" w:rsidP="00D220D6">
            <w:pPr>
              <w:jc w:val="center"/>
              <w:rPr>
                <w:sz w:val="24"/>
                <w:szCs w:val="24"/>
              </w:rPr>
            </w:pPr>
            <w:r w:rsidRPr="00CD17F3">
              <w:rPr>
                <w:rFonts w:hint="eastAsia"/>
                <w:sz w:val="24"/>
                <w:szCs w:val="24"/>
              </w:rPr>
              <w:t>置</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D220D6">
            <w:pPr>
              <w:rPr>
                <w:sz w:val="24"/>
                <w:szCs w:val="24"/>
              </w:rPr>
            </w:pPr>
            <w:r w:rsidRPr="00CD17F3">
              <w:rPr>
                <w:rFonts w:hint="eastAsia"/>
                <w:sz w:val="24"/>
                <w:szCs w:val="24"/>
              </w:rPr>
              <w:t>在自动扶梯的围裙板上应装设围裙板防夹装置。</w:t>
            </w:r>
          </w:p>
          <w:p w:rsidR="00CD17F3" w:rsidRPr="00CD17F3" w:rsidRDefault="00CD17F3" w:rsidP="00CD17F3">
            <w:pPr>
              <w:pStyle w:val="af3"/>
              <w:numPr>
                <w:ilvl w:val="0"/>
                <w:numId w:val="33"/>
              </w:numPr>
              <w:tabs>
                <w:tab w:val="left" w:pos="360"/>
              </w:tabs>
              <w:spacing w:before="100" w:beforeAutospacing="1" w:after="100" w:afterAutospacing="1"/>
              <w:rPr>
                <w:rFonts w:ascii="Tahoma" w:eastAsia="微软雅黑" w:hAnsi="Tahoma" w:cs="宋体"/>
                <w:sz w:val="24"/>
                <w:szCs w:val="24"/>
              </w:rPr>
            </w:pPr>
            <w:r w:rsidRPr="00CD17F3">
              <w:rPr>
                <w:rFonts w:ascii="Tahoma" w:eastAsia="微软雅黑" w:hAnsi="Tahoma" w:cs="宋体" w:hint="eastAsia"/>
                <w:sz w:val="24"/>
                <w:szCs w:val="24"/>
              </w:rPr>
              <w:t>由刚性和柔性部件（例如：毛刷、橡胶型材）组成；</w:t>
            </w:r>
          </w:p>
          <w:p w:rsidR="00CD17F3" w:rsidRPr="00CD17F3" w:rsidRDefault="00CD17F3" w:rsidP="00CD17F3">
            <w:pPr>
              <w:pStyle w:val="af3"/>
              <w:numPr>
                <w:ilvl w:val="0"/>
                <w:numId w:val="33"/>
              </w:numPr>
              <w:tabs>
                <w:tab w:val="left" w:pos="360"/>
              </w:tabs>
              <w:spacing w:before="100" w:beforeAutospacing="1" w:after="100" w:afterAutospacing="1"/>
              <w:rPr>
                <w:rFonts w:ascii="Tahoma" w:eastAsia="微软雅黑" w:hAnsi="Tahoma" w:cs="宋体"/>
                <w:sz w:val="24"/>
                <w:szCs w:val="24"/>
              </w:rPr>
            </w:pPr>
            <w:r w:rsidRPr="00CD17F3">
              <w:rPr>
                <w:rFonts w:ascii="Tahoma" w:eastAsia="微软雅黑" w:hAnsi="Tahoma" w:cs="宋体" w:hint="eastAsia"/>
                <w:sz w:val="24"/>
                <w:szCs w:val="24"/>
              </w:rPr>
              <w:t>从围裙板垂直表面起的突出量应最小为</w:t>
            </w:r>
            <w:r w:rsidRPr="00CD17F3">
              <w:rPr>
                <w:rFonts w:ascii="Tahoma" w:eastAsia="微软雅黑" w:hAnsi="Tahoma" w:cs="宋体" w:hint="eastAsia"/>
                <w:sz w:val="24"/>
                <w:szCs w:val="24"/>
              </w:rPr>
              <w:t>33mm</w:t>
            </w:r>
            <w:r w:rsidRPr="00CD17F3">
              <w:rPr>
                <w:rFonts w:ascii="Tahoma" w:eastAsia="微软雅黑" w:hAnsi="Tahoma" w:cs="宋体" w:hint="eastAsia"/>
                <w:sz w:val="24"/>
                <w:szCs w:val="24"/>
              </w:rPr>
              <w:t>，最大为</w:t>
            </w:r>
            <w:r w:rsidRPr="00CD17F3">
              <w:rPr>
                <w:rFonts w:ascii="Tahoma" w:eastAsia="微软雅黑" w:hAnsi="Tahoma" w:cs="宋体" w:hint="eastAsia"/>
                <w:sz w:val="24"/>
                <w:szCs w:val="24"/>
              </w:rPr>
              <w:t>50mm</w:t>
            </w:r>
            <w:r w:rsidRPr="00CD17F3">
              <w:rPr>
                <w:rFonts w:ascii="Tahoma" w:eastAsia="微软雅黑" w:hAnsi="Tahoma" w:cs="宋体" w:hint="eastAsia"/>
                <w:sz w:val="24"/>
                <w:szCs w:val="24"/>
              </w:rPr>
              <w:t>；</w:t>
            </w:r>
          </w:p>
          <w:p w:rsidR="00CD17F3" w:rsidRPr="00CD17F3" w:rsidRDefault="00CD17F3" w:rsidP="00CD17F3">
            <w:pPr>
              <w:pStyle w:val="af3"/>
              <w:numPr>
                <w:ilvl w:val="0"/>
                <w:numId w:val="33"/>
              </w:numPr>
              <w:tabs>
                <w:tab w:val="left" w:pos="360"/>
              </w:tabs>
              <w:spacing w:before="100" w:beforeAutospacing="1" w:after="100" w:afterAutospacing="1"/>
              <w:rPr>
                <w:rFonts w:ascii="Tahoma" w:eastAsia="微软雅黑" w:hAnsi="Tahoma" w:cs="宋体"/>
                <w:sz w:val="24"/>
                <w:szCs w:val="24"/>
              </w:rPr>
            </w:pPr>
            <w:r w:rsidRPr="00CD17F3">
              <w:rPr>
                <w:rFonts w:ascii="Tahoma" w:eastAsia="微软雅黑" w:hAnsi="Tahoma" w:cs="宋体" w:hint="eastAsia"/>
                <w:sz w:val="24"/>
                <w:szCs w:val="24"/>
              </w:rPr>
              <w:t>刚性部件应有</w:t>
            </w:r>
            <w:r w:rsidRPr="00CD17F3">
              <w:rPr>
                <w:rFonts w:ascii="Tahoma" w:eastAsia="微软雅黑" w:hAnsi="Tahoma" w:cs="宋体" w:hint="eastAsia"/>
                <w:sz w:val="24"/>
                <w:szCs w:val="24"/>
              </w:rPr>
              <w:t>18mm</w:t>
            </w:r>
            <w:r w:rsidRPr="00CD17F3">
              <w:rPr>
                <w:rFonts w:ascii="Tahoma" w:eastAsia="微软雅黑" w:hAnsi="Tahoma" w:cs="宋体" w:hint="eastAsia"/>
                <w:sz w:val="24"/>
                <w:szCs w:val="24"/>
              </w:rPr>
              <w:t>到</w:t>
            </w:r>
            <w:r w:rsidRPr="00CD17F3">
              <w:rPr>
                <w:rFonts w:ascii="Tahoma" w:eastAsia="微软雅黑" w:hAnsi="Tahoma" w:cs="宋体" w:hint="eastAsia"/>
                <w:sz w:val="24"/>
                <w:szCs w:val="24"/>
              </w:rPr>
              <w:t>25mm</w:t>
            </w:r>
            <w:r w:rsidRPr="00CD17F3">
              <w:rPr>
                <w:rFonts w:ascii="Tahoma" w:eastAsia="微软雅黑" w:hAnsi="Tahoma" w:cs="宋体" w:hint="eastAsia"/>
                <w:sz w:val="24"/>
                <w:szCs w:val="24"/>
              </w:rPr>
              <w:t>的水平突出，柔性部件的水平突出应为最小</w:t>
            </w:r>
            <w:r w:rsidRPr="00CD17F3">
              <w:rPr>
                <w:rFonts w:ascii="Tahoma" w:eastAsia="微软雅黑" w:hAnsi="Tahoma" w:cs="宋体" w:hint="eastAsia"/>
                <w:sz w:val="24"/>
                <w:szCs w:val="24"/>
              </w:rPr>
              <w:t>15mm</w:t>
            </w:r>
            <w:r w:rsidRPr="00CD17F3">
              <w:rPr>
                <w:rFonts w:ascii="Tahoma" w:eastAsia="微软雅黑" w:hAnsi="Tahoma" w:cs="宋体" w:hint="eastAsia"/>
                <w:sz w:val="24"/>
                <w:szCs w:val="24"/>
              </w:rPr>
              <w:t>，最大</w:t>
            </w:r>
            <w:r w:rsidRPr="00CD17F3">
              <w:rPr>
                <w:rFonts w:ascii="Tahoma" w:eastAsia="微软雅黑" w:hAnsi="Tahoma" w:cs="宋体" w:hint="eastAsia"/>
                <w:sz w:val="24"/>
                <w:szCs w:val="24"/>
              </w:rPr>
              <w:t>30mm</w:t>
            </w:r>
            <w:r w:rsidRPr="00CD17F3">
              <w:rPr>
                <w:rFonts w:ascii="Tahoma" w:eastAsia="微软雅黑" w:hAnsi="Tahoma" w:cs="宋体" w:hint="eastAsia"/>
                <w:sz w:val="24"/>
                <w:szCs w:val="24"/>
              </w:rPr>
              <w:t>；</w:t>
            </w:r>
          </w:p>
          <w:p w:rsidR="00CD17F3" w:rsidRPr="00CD17F3" w:rsidRDefault="00CD17F3" w:rsidP="00CD17F3">
            <w:pPr>
              <w:pStyle w:val="af3"/>
              <w:numPr>
                <w:ilvl w:val="0"/>
                <w:numId w:val="33"/>
              </w:numPr>
              <w:tabs>
                <w:tab w:val="left" w:pos="360"/>
              </w:tabs>
              <w:spacing w:before="100" w:beforeAutospacing="1" w:after="100" w:afterAutospacing="1"/>
              <w:rPr>
                <w:rFonts w:ascii="Tahoma" w:eastAsia="微软雅黑" w:hAnsi="Tahoma" w:cs="宋体"/>
                <w:sz w:val="24"/>
                <w:szCs w:val="24"/>
              </w:rPr>
            </w:pPr>
            <w:r w:rsidRPr="00CD17F3">
              <w:rPr>
                <w:rFonts w:ascii="Tahoma" w:eastAsia="微软雅黑" w:hAnsi="Tahoma" w:cs="宋体" w:hint="eastAsia"/>
                <w:sz w:val="24"/>
                <w:szCs w:val="24"/>
              </w:rPr>
              <w:t>在倾斜区段，围裙板防夹装置的刚性部件最下缘与梯级前缘连线的垂直距离应在</w:t>
            </w:r>
            <w:r w:rsidRPr="00CD17F3">
              <w:rPr>
                <w:rFonts w:ascii="Tahoma" w:eastAsia="微软雅黑" w:hAnsi="Tahoma" w:cs="宋体" w:hint="eastAsia"/>
                <w:sz w:val="24"/>
                <w:szCs w:val="24"/>
              </w:rPr>
              <w:t>25mm</w:t>
            </w:r>
            <w:r w:rsidRPr="00CD17F3">
              <w:rPr>
                <w:rFonts w:ascii="Tahoma" w:eastAsia="微软雅黑" w:hAnsi="Tahoma" w:cs="宋体" w:hint="eastAsia"/>
                <w:sz w:val="24"/>
                <w:szCs w:val="24"/>
              </w:rPr>
              <w:t>和</w:t>
            </w:r>
            <w:r w:rsidRPr="00CD17F3">
              <w:rPr>
                <w:rFonts w:ascii="Tahoma" w:eastAsia="微软雅黑" w:hAnsi="Tahoma" w:cs="宋体" w:hint="eastAsia"/>
                <w:sz w:val="24"/>
                <w:szCs w:val="24"/>
              </w:rPr>
              <w:t>30mm</w:t>
            </w:r>
            <w:r w:rsidRPr="00CD17F3">
              <w:rPr>
                <w:rFonts w:ascii="Tahoma" w:eastAsia="微软雅黑" w:hAnsi="Tahoma" w:cs="宋体" w:hint="eastAsia"/>
                <w:sz w:val="24"/>
                <w:szCs w:val="24"/>
              </w:rPr>
              <w:t>之间；</w:t>
            </w:r>
          </w:p>
          <w:p w:rsidR="00CD17F3" w:rsidRPr="00CD17F3" w:rsidRDefault="00CD17F3" w:rsidP="00CD17F3">
            <w:pPr>
              <w:pStyle w:val="af3"/>
              <w:numPr>
                <w:ilvl w:val="0"/>
                <w:numId w:val="33"/>
              </w:numPr>
              <w:tabs>
                <w:tab w:val="left" w:pos="360"/>
              </w:tabs>
              <w:spacing w:before="100" w:beforeAutospacing="1" w:after="100" w:afterAutospacing="1"/>
              <w:rPr>
                <w:rFonts w:ascii="Tahoma" w:eastAsia="微软雅黑" w:hAnsi="Tahoma" w:cs="宋体"/>
                <w:sz w:val="24"/>
                <w:szCs w:val="24"/>
              </w:rPr>
            </w:pPr>
            <w:r w:rsidRPr="00CD17F3">
              <w:rPr>
                <w:rFonts w:ascii="Tahoma" w:eastAsia="微软雅黑" w:hAnsi="Tahoma" w:cs="宋体" w:hint="eastAsia"/>
                <w:sz w:val="24"/>
                <w:szCs w:val="24"/>
              </w:rPr>
              <w:t>在过渡区段和水平区段，围裙板防夹装置的刚性部件最下缘与梯级表面最高位置的距离应在</w:t>
            </w:r>
            <w:r w:rsidRPr="00CD17F3">
              <w:rPr>
                <w:rFonts w:ascii="Tahoma" w:eastAsia="微软雅黑" w:hAnsi="Tahoma" w:cs="宋体" w:hint="eastAsia"/>
                <w:sz w:val="24"/>
                <w:szCs w:val="24"/>
              </w:rPr>
              <w:t>25mm</w:t>
            </w:r>
            <w:r w:rsidRPr="00CD17F3">
              <w:rPr>
                <w:rFonts w:ascii="Tahoma" w:eastAsia="微软雅黑" w:hAnsi="Tahoma" w:cs="宋体" w:hint="eastAsia"/>
                <w:sz w:val="24"/>
                <w:szCs w:val="24"/>
              </w:rPr>
              <w:t>和</w:t>
            </w:r>
            <w:r w:rsidRPr="00CD17F3">
              <w:rPr>
                <w:rFonts w:ascii="Tahoma" w:eastAsia="微软雅黑" w:hAnsi="Tahoma" w:cs="宋体" w:hint="eastAsia"/>
                <w:sz w:val="24"/>
                <w:szCs w:val="24"/>
              </w:rPr>
              <w:t>55mm</w:t>
            </w:r>
            <w:r w:rsidRPr="00CD17F3">
              <w:rPr>
                <w:rFonts w:ascii="Tahoma" w:eastAsia="微软雅黑" w:hAnsi="Tahoma" w:cs="宋体" w:hint="eastAsia"/>
                <w:sz w:val="24"/>
                <w:szCs w:val="24"/>
              </w:rPr>
              <w:t>之间；</w:t>
            </w:r>
          </w:p>
          <w:p w:rsidR="00CD17F3" w:rsidRPr="00CD17F3" w:rsidRDefault="00CD17F3" w:rsidP="00CD17F3">
            <w:pPr>
              <w:pStyle w:val="af3"/>
              <w:numPr>
                <w:ilvl w:val="0"/>
                <w:numId w:val="33"/>
              </w:numPr>
              <w:tabs>
                <w:tab w:val="left" w:pos="360"/>
              </w:tabs>
              <w:spacing w:before="100" w:beforeAutospacing="1" w:after="100" w:afterAutospacing="1"/>
              <w:rPr>
                <w:rFonts w:ascii="Tahoma" w:eastAsia="微软雅黑" w:hAnsi="Tahoma" w:cs="宋体"/>
                <w:sz w:val="24"/>
                <w:szCs w:val="24"/>
              </w:rPr>
            </w:pPr>
            <w:r w:rsidRPr="00CD17F3">
              <w:rPr>
                <w:rFonts w:ascii="Tahoma" w:eastAsia="微软雅黑" w:hAnsi="Tahoma" w:cs="宋体" w:hint="eastAsia"/>
                <w:sz w:val="24"/>
                <w:szCs w:val="24"/>
              </w:rPr>
              <w:t>刚性部件的下表面应与围裙板形成向上不小于</w:t>
            </w:r>
            <w:r w:rsidRPr="00CD17F3">
              <w:rPr>
                <w:rFonts w:ascii="Tahoma" w:eastAsia="微软雅黑" w:hAnsi="Tahoma" w:cs="宋体" w:hint="eastAsia"/>
                <w:sz w:val="24"/>
                <w:szCs w:val="24"/>
              </w:rPr>
              <w:t>25</w:t>
            </w:r>
            <w:r w:rsidRPr="00CD17F3">
              <w:rPr>
                <w:rFonts w:ascii="Tahoma" w:eastAsia="微软雅黑" w:hAnsi="Tahoma" w:cs="宋体" w:hint="eastAsia"/>
                <w:sz w:val="24"/>
                <w:szCs w:val="24"/>
              </w:rPr>
              <w:t>°的倾斜角，其上表面应与围裙板形成向下不小于</w:t>
            </w:r>
            <w:r w:rsidRPr="00CD17F3">
              <w:rPr>
                <w:rFonts w:ascii="Tahoma" w:eastAsia="微软雅黑" w:hAnsi="Tahoma" w:cs="宋体" w:hint="eastAsia"/>
                <w:sz w:val="24"/>
                <w:szCs w:val="24"/>
              </w:rPr>
              <w:t>25</w:t>
            </w:r>
            <w:r w:rsidRPr="00CD17F3">
              <w:rPr>
                <w:rFonts w:ascii="Tahoma" w:eastAsia="微软雅黑" w:hAnsi="Tahoma" w:cs="宋体" w:hint="eastAsia"/>
                <w:sz w:val="24"/>
                <w:szCs w:val="24"/>
              </w:rPr>
              <w:t>°倾斜角；</w:t>
            </w:r>
          </w:p>
          <w:p w:rsidR="00CD17F3" w:rsidRPr="00C1516A" w:rsidRDefault="00C1516A" w:rsidP="00C1516A">
            <w:pPr>
              <w:tabs>
                <w:tab w:val="left" w:pos="360"/>
              </w:tabs>
              <w:rPr>
                <w:sz w:val="24"/>
                <w:szCs w:val="24"/>
              </w:rPr>
            </w:pPr>
            <w:r>
              <w:rPr>
                <w:rFonts w:hint="eastAsia"/>
                <w:sz w:val="24"/>
                <w:szCs w:val="24"/>
              </w:rPr>
              <w:t>7</w:t>
            </w:r>
            <w:r>
              <w:rPr>
                <w:sz w:val="24"/>
                <w:szCs w:val="24"/>
              </w:rPr>
              <w:t>)</w:t>
            </w:r>
            <w:r w:rsidR="00CD17F3" w:rsidRPr="00C1516A">
              <w:rPr>
                <w:rFonts w:hint="eastAsia"/>
                <w:sz w:val="24"/>
                <w:szCs w:val="24"/>
              </w:rPr>
              <w:t>围裙板防夹装置的末端部分应逐渐缩减并与围裙板平滑相连。围裙板防夹装置的端点应位于梳齿与踏面相交线前（梯级侧）不小于</w:t>
            </w:r>
            <w:r w:rsidR="00CD17F3" w:rsidRPr="00C1516A">
              <w:rPr>
                <w:rFonts w:hint="eastAsia"/>
                <w:sz w:val="24"/>
                <w:szCs w:val="24"/>
              </w:rPr>
              <w:t>50mm</w:t>
            </w:r>
            <w:r w:rsidR="00CD17F3" w:rsidRPr="00C1516A">
              <w:rPr>
                <w:rFonts w:hint="eastAsia"/>
                <w:sz w:val="24"/>
                <w:szCs w:val="24"/>
              </w:rPr>
              <w:t>，最大</w:t>
            </w:r>
            <w:r w:rsidR="00CD17F3" w:rsidRPr="00C1516A">
              <w:rPr>
                <w:rFonts w:hint="eastAsia"/>
                <w:sz w:val="24"/>
                <w:szCs w:val="24"/>
              </w:rPr>
              <w:t>150mm</w:t>
            </w:r>
            <w:r w:rsidR="00CD17F3" w:rsidRPr="00C1516A">
              <w:rPr>
                <w:rFonts w:hint="eastAsia"/>
                <w:sz w:val="24"/>
                <w:szCs w:val="24"/>
              </w:rPr>
              <w:t>的位置。</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F50F23">
            <w:pPr>
              <w:jc w:val="center"/>
              <w:rPr>
                <w:sz w:val="24"/>
                <w:szCs w:val="24"/>
              </w:rPr>
            </w:pPr>
            <w:r w:rsidRPr="00CD17F3">
              <w:rPr>
                <w:rFonts w:hint="eastAsia"/>
                <w:sz w:val="24"/>
                <w:szCs w:val="24"/>
              </w:rPr>
              <w:t>24</w:t>
            </w:r>
            <w:r w:rsidR="00F50F23">
              <w:rPr>
                <w:rFonts w:hint="eastAsia"/>
                <w:sz w:val="24"/>
                <w:szCs w:val="24"/>
              </w:rPr>
              <w:t>、</w:t>
            </w:r>
            <w:r w:rsidRPr="00CD17F3">
              <w:rPr>
                <w:rFonts w:hint="eastAsia"/>
                <w:sz w:val="24"/>
                <w:szCs w:val="24"/>
              </w:rPr>
              <w:t>梯级滚轮和梯</w:t>
            </w:r>
          </w:p>
          <w:p w:rsidR="00CD17F3" w:rsidRPr="00CD17F3" w:rsidRDefault="00CD17F3" w:rsidP="00F50F23">
            <w:pPr>
              <w:rPr>
                <w:sz w:val="24"/>
                <w:szCs w:val="24"/>
              </w:rPr>
            </w:pPr>
            <w:r w:rsidRPr="00CD17F3">
              <w:rPr>
                <w:rFonts w:hint="eastAsia"/>
                <w:sz w:val="24"/>
                <w:szCs w:val="24"/>
              </w:rPr>
              <w:t>级导轨</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34"/>
              </w:numPr>
              <w:adjustRightInd/>
              <w:snapToGrid/>
              <w:spacing w:after="0"/>
              <w:jc w:val="both"/>
              <w:rPr>
                <w:sz w:val="24"/>
                <w:szCs w:val="24"/>
              </w:rPr>
            </w:pPr>
            <w:r w:rsidRPr="00CD17F3">
              <w:rPr>
                <w:rFonts w:hint="eastAsia"/>
                <w:sz w:val="24"/>
                <w:szCs w:val="24"/>
              </w:rPr>
              <w:t>梯级滚轮应保持润滑良好，转动正常；</w:t>
            </w:r>
          </w:p>
          <w:p w:rsidR="00CD17F3" w:rsidRPr="00CD17F3" w:rsidRDefault="00CD17F3" w:rsidP="00CD17F3">
            <w:pPr>
              <w:widowControl w:val="0"/>
              <w:numPr>
                <w:ilvl w:val="0"/>
                <w:numId w:val="34"/>
              </w:numPr>
              <w:adjustRightInd/>
              <w:snapToGrid/>
              <w:spacing w:after="0"/>
              <w:jc w:val="both"/>
              <w:rPr>
                <w:sz w:val="24"/>
                <w:szCs w:val="24"/>
              </w:rPr>
            </w:pPr>
            <w:r w:rsidRPr="00CD17F3">
              <w:rPr>
                <w:rFonts w:hint="eastAsia"/>
                <w:sz w:val="24"/>
                <w:szCs w:val="24"/>
              </w:rPr>
              <w:t>梯级滚轮不应有破损；</w:t>
            </w:r>
          </w:p>
          <w:p w:rsidR="00CD17F3" w:rsidRPr="00CD17F3" w:rsidRDefault="00CD17F3" w:rsidP="00CD17F3">
            <w:pPr>
              <w:widowControl w:val="0"/>
              <w:numPr>
                <w:ilvl w:val="0"/>
                <w:numId w:val="34"/>
              </w:numPr>
              <w:adjustRightInd/>
              <w:snapToGrid/>
              <w:spacing w:after="0"/>
              <w:jc w:val="both"/>
              <w:rPr>
                <w:sz w:val="24"/>
                <w:szCs w:val="24"/>
              </w:rPr>
            </w:pPr>
            <w:r w:rsidRPr="00CD17F3">
              <w:rPr>
                <w:rFonts w:hint="eastAsia"/>
                <w:sz w:val="24"/>
                <w:szCs w:val="24"/>
              </w:rPr>
              <w:t>梯级导轨应保持清洁；</w:t>
            </w:r>
          </w:p>
          <w:p w:rsidR="00CD17F3" w:rsidRPr="00CD17F3" w:rsidRDefault="00CD17F3" w:rsidP="00CD17F3">
            <w:pPr>
              <w:widowControl w:val="0"/>
              <w:numPr>
                <w:ilvl w:val="0"/>
                <w:numId w:val="34"/>
              </w:numPr>
              <w:adjustRightInd/>
              <w:snapToGrid/>
              <w:spacing w:after="0"/>
              <w:jc w:val="both"/>
              <w:rPr>
                <w:sz w:val="24"/>
                <w:szCs w:val="24"/>
              </w:rPr>
            </w:pPr>
            <w:r w:rsidRPr="00CD17F3">
              <w:rPr>
                <w:rFonts w:hint="eastAsia"/>
                <w:sz w:val="24"/>
                <w:szCs w:val="24"/>
              </w:rPr>
              <w:t>梯级导轨不应有过量磨损；</w:t>
            </w:r>
          </w:p>
          <w:p w:rsidR="00CD17F3" w:rsidRPr="00CD17F3" w:rsidRDefault="00CD17F3" w:rsidP="00CD17F3">
            <w:pPr>
              <w:widowControl w:val="0"/>
              <w:numPr>
                <w:ilvl w:val="0"/>
                <w:numId w:val="34"/>
              </w:numPr>
              <w:adjustRightInd/>
              <w:snapToGrid/>
              <w:spacing w:after="0"/>
              <w:jc w:val="both"/>
              <w:rPr>
                <w:sz w:val="24"/>
                <w:szCs w:val="24"/>
              </w:rPr>
            </w:pPr>
            <w:r w:rsidRPr="00CD17F3">
              <w:rPr>
                <w:rFonts w:hint="eastAsia"/>
                <w:sz w:val="24"/>
                <w:szCs w:val="24"/>
              </w:rPr>
              <w:t>梯级导轨轨迹应符合生产厂家要求。</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25</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梯级踏板</w:t>
            </w:r>
          </w:p>
          <w:p w:rsidR="00CD17F3" w:rsidRPr="00CD17F3" w:rsidRDefault="00CD17F3" w:rsidP="00D220D6">
            <w:pPr>
              <w:jc w:val="center"/>
              <w:rPr>
                <w:sz w:val="24"/>
                <w:szCs w:val="24"/>
              </w:rPr>
            </w:pPr>
            <w:r w:rsidRPr="00CD17F3">
              <w:rPr>
                <w:rFonts w:hint="eastAsia"/>
                <w:sz w:val="24"/>
                <w:szCs w:val="24"/>
              </w:rPr>
              <w:t>与围</w:t>
            </w:r>
          </w:p>
          <w:p w:rsidR="00CD17F3" w:rsidRPr="00CD17F3" w:rsidRDefault="00CD17F3" w:rsidP="00D220D6">
            <w:pPr>
              <w:jc w:val="center"/>
              <w:rPr>
                <w:sz w:val="24"/>
                <w:szCs w:val="24"/>
              </w:rPr>
            </w:pPr>
            <w:r w:rsidRPr="00CD17F3">
              <w:rPr>
                <w:rFonts w:hint="eastAsia"/>
                <w:sz w:val="24"/>
                <w:szCs w:val="24"/>
              </w:rPr>
              <w:t>裙板</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35"/>
              </w:numPr>
              <w:adjustRightInd/>
              <w:snapToGrid/>
              <w:spacing w:after="0"/>
              <w:jc w:val="both"/>
              <w:rPr>
                <w:sz w:val="24"/>
                <w:szCs w:val="24"/>
              </w:rPr>
            </w:pPr>
            <w:r w:rsidRPr="00CD17F3">
              <w:rPr>
                <w:rFonts w:hint="eastAsia"/>
                <w:sz w:val="24"/>
                <w:szCs w:val="24"/>
              </w:rPr>
              <w:t>自动扶梯或自动人行道的围裙板设置在梯级、踏板或胶带的两侧，任何一侧的水平间隙不应大于</w:t>
            </w:r>
            <w:r w:rsidRPr="00CD17F3">
              <w:rPr>
                <w:rFonts w:hint="eastAsia"/>
                <w:sz w:val="24"/>
                <w:szCs w:val="24"/>
              </w:rPr>
              <w:t>4mm</w:t>
            </w:r>
            <w:r w:rsidRPr="00CD17F3">
              <w:rPr>
                <w:rFonts w:hint="eastAsia"/>
                <w:sz w:val="24"/>
                <w:szCs w:val="24"/>
              </w:rPr>
              <w:t>，且两侧对称位置处的间隙总和不应大于</w:t>
            </w:r>
            <w:r w:rsidRPr="00CD17F3">
              <w:rPr>
                <w:rFonts w:hint="eastAsia"/>
                <w:sz w:val="24"/>
                <w:szCs w:val="24"/>
              </w:rPr>
              <w:t>7mm</w:t>
            </w:r>
            <w:r w:rsidRPr="00CD17F3">
              <w:rPr>
                <w:rFonts w:hint="eastAsia"/>
                <w:sz w:val="24"/>
                <w:szCs w:val="24"/>
              </w:rPr>
              <w:t>；</w:t>
            </w:r>
          </w:p>
          <w:p w:rsidR="00CD17F3" w:rsidRPr="00CD17F3" w:rsidRDefault="00CD17F3" w:rsidP="00CD17F3">
            <w:pPr>
              <w:widowControl w:val="0"/>
              <w:numPr>
                <w:ilvl w:val="0"/>
                <w:numId w:val="35"/>
              </w:numPr>
              <w:adjustRightInd/>
              <w:snapToGrid/>
              <w:spacing w:after="0"/>
              <w:jc w:val="both"/>
              <w:rPr>
                <w:sz w:val="24"/>
                <w:szCs w:val="24"/>
              </w:rPr>
            </w:pPr>
            <w:r w:rsidRPr="00CD17F3">
              <w:rPr>
                <w:rFonts w:hint="eastAsia"/>
                <w:sz w:val="24"/>
                <w:szCs w:val="24"/>
              </w:rPr>
              <w:t>如果自动人行道的围裙板设置在踏板或胶带之上时，则踏板表面与围裙板下端间所测得的垂直间隙不应超过</w:t>
            </w:r>
            <w:r w:rsidRPr="00CD17F3">
              <w:rPr>
                <w:rFonts w:hint="eastAsia"/>
                <w:sz w:val="24"/>
                <w:szCs w:val="24"/>
              </w:rPr>
              <w:t>4mm</w:t>
            </w:r>
            <w:r w:rsidRPr="00CD17F3">
              <w:rPr>
                <w:rFonts w:hint="eastAsia"/>
                <w:sz w:val="24"/>
                <w:szCs w:val="24"/>
              </w:rPr>
              <w:t>；踏板或胶带产生横向移动时，不允许踏板或胶带的侧边与围裙板垂直</w:t>
            </w:r>
            <w:r w:rsidRPr="00CD17F3">
              <w:rPr>
                <w:rFonts w:hint="eastAsia"/>
                <w:sz w:val="24"/>
                <w:szCs w:val="24"/>
              </w:rPr>
              <w:lastRenderedPageBreak/>
              <w:t>投影间产生间隙。</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lastRenderedPageBreak/>
              <w:t>26</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运行</w:t>
            </w:r>
          </w:p>
          <w:p w:rsidR="00CD17F3" w:rsidRPr="00CD17F3" w:rsidRDefault="00CD17F3" w:rsidP="00D220D6">
            <w:pPr>
              <w:jc w:val="center"/>
              <w:rPr>
                <w:sz w:val="24"/>
                <w:szCs w:val="24"/>
              </w:rPr>
            </w:pPr>
            <w:r w:rsidRPr="00CD17F3">
              <w:rPr>
                <w:rFonts w:hint="eastAsia"/>
                <w:sz w:val="24"/>
                <w:szCs w:val="24"/>
              </w:rPr>
              <w:t>方向</w:t>
            </w:r>
          </w:p>
          <w:p w:rsidR="00CD17F3" w:rsidRPr="00CD17F3" w:rsidRDefault="00CD17F3" w:rsidP="00D220D6">
            <w:pPr>
              <w:jc w:val="center"/>
              <w:rPr>
                <w:sz w:val="24"/>
                <w:szCs w:val="24"/>
              </w:rPr>
            </w:pPr>
            <w:r w:rsidRPr="00CD17F3">
              <w:rPr>
                <w:rFonts w:hint="eastAsia"/>
                <w:sz w:val="24"/>
                <w:szCs w:val="24"/>
              </w:rPr>
              <w:t>显示</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36"/>
              </w:numPr>
              <w:adjustRightInd/>
              <w:snapToGrid/>
              <w:spacing w:after="0"/>
              <w:jc w:val="both"/>
              <w:rPr>
                <w:sz w:val="24"/>
                <w:szCs w:val="24"/>
              </w:rPr>
            </w:pPr>
            <w:r w:rsidRPr="00CD17F3">
              <w:rPr>
                <w:rFonts w:hint="eastAsia"/>
                <w:sz w:val="24"/>
                <w:szCs w:val="24"/>
              </w:rPr>
              <w:t>自动运行功能扶梯应配备运行方向指示装置；</w:t>
            </w:r>
          </w:p>
          <w:p w:rsidR="00CD17F3" w:rsidRPr="00CD17F3" w:rsidRDefault="00CD17F3" w:rsidP="00CD17F3">
            <w:pPr>
              <w:widowControl w:val="0"/>
              <w:numPr>
                <w:ilvl w:val="0"/>
                <w:numId w:val="36"/>
              </w:numPr>
              <w:adjustRightInd/>
              <w:snapToGrid/>
              <w:spacing w:after="0"/>
              <w:jc w:val="both"/>
              <w:rPr>
                <w:sz w:val="24"/>
                <w:szCs w:val="24"/>
              </w:rPr>
            </w:pPr>
            <w:r w:rsidRPr="00CD17F3">
              <w:rPr>
                <w:rFonts w:hint="eastAsia"/>
                <w:sz w:val="24"/>
                <w:szCs w:val="24"/>
              </w:rPr>
              <w:t>当扶梯启动自动运行时，扶梯入口处的指示方向应与运行方向一致，并显示绿色；</w:t>
            </w:r>
          </w:p>
          <w:p w:rsidR="00CD17F3" w:rsidRPr="00CD17F3" w:rsidRDefault="00CD17F3" w:rsidP="00CD17F3">
            <w:pPr>
              <w:widowControl w:val="0"/>
              <w:numPr>
                <w:ilvl w:val="0"/>
                <w:numId w:val="36"/>
              </w:numPr>
              <w:adjustRightInd/>
              <w:snapToGrid/>
              <w:spacing w:after="0"/>
              <w:jc w:val="both"/>
              <w:rPr>
                <w:sz w:val="24"/>
                <w:szCs w:val="24"/>
              </w:rPr>
            </w:pPr>
            <w:r w:rsidRPr="00CD17F3">
              <w:rPr>
                <w:rFonts w:hint="eastAsia"/>
                <w:sz w:val="24"/>
                <w:szCs w:val="24"/>
              </w:rPr>
              <w:t>当扶梯启动自动运行时，扶梯出口处的指示方向应显示红色；</w:t>
            </w:r>
          </w:p>
          <w:p w:rsidR="00CD17F3" w:rsidRPr="00CD17F3" w:rsidRDefault="00CD17F3" w:rsidP="00CD17F3">
            <w:pPr>
              <w:widowControl w:val="0"/>
              <w:numPr>
                <w:ilvl w:val="0"/>
                <w:numId w:val="36"/>
              </w:numPr>
              <w:adjustRightInd/>
              <w:snapToGrid/>
              <w:spacing w:after="0"/>
              <w:jc w:val="both"/>
              <w:rPr>
                <w:sz w:val="24"/>
                <w:szCs w:val="24"/>
              </w:rPr>
            </w:pPr>
            <w:r w:rsidRPr="00CD17F3">
              <w:rPr>
                <w:rFonts w:hint="eastAsia"/>
                <w:sz w:val="24"/>
                <w:szCs w:val="24"/>
              </w:rPr>
              <w:t>按急停开关，将扶梯停止，在此停止状态时，上下运行箭头均显示红色。</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p>
          <w:p w:rsidR="00CD17F3" w:rsidRPr="00CD17F3" w:rsidRDefault="00CD17F3" w:rsidP="00D220D6">
            <w:pPr>
              <w:jc w:val="center"/>
              <w:rPr>
                <w:sz w:val="24"/>
                <w:szCs w:val="24"/>
              </w:rPr>
            </w:pPr>
            <w:r w:rsidRPr="00CD17F3">
              <w:rPr>
                <w:rFonts w:hint="eastAsia"/>
                <w:sz w:val="24"/>
                <w:szCs w:val="24"/>
              </w:rPr>
              <w:t>27</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扶手带入口处保护开关</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37"/>
              </w:numPr>
              <w:tabs>
                <w:tab w:val="left" w:pos="360"/>
              </w:tabs>
              <w:adjustRightInd/>
              <w:snapToGrid/>
              <w:spacing w:after="0"/>
              <w:jc w:val="both"/>
              <w:rPr>
                <w:sz w:val="24"/>
                <w:szCs w:val="24"/>
              </w:rPr>
            </w:pPr>
            <w:r w:rsidRPr="00CD17F3">
              <w:rPr>
                <w:rFonts w:hint="eastAsia"/>
                <w:sz w:val="24"/>
                <w:szCs w:val="24"/>
              </w:rPr>
              <w:t>在扶手转向端的扶手带入口处应设置手指和手的保护装置，该装置动作时，驱动主机应当不能启动或立即停止；</w:t>
            </w:r>
          </w:p>
          <w:p w:rsidR="00CD17F3" w:rsidRPr="00CD17F3" w:rsidRDefault="00CD17F3" w:rsidP="00CD17F3">
            <w:pPr>
              <w:widowControl w:val="0"/>
              <w:numPr>
                <w:ilvl w:val="0"/>
                <w:numId w:val="37"/>
              </w:numPr>
              <w:tabs>
                <w:tab w:val="left" w:pos="360"/>
              </w:tabs>
              <w:adjustRightInd/>
              <w:snapToGrid/>
              <w:spacing w:after="0"/>
              <w:jc w:val="both"/>
              <w:rPr>
                <w:sz w:val="24"/>
                <w:szCs w:val="24"/>
              </w:rPr>
            </w:pPr>
            <w:r w:rsidRPr="00CD17F3">
              <w:rPr>
                <w:rFonts w:hint="eastAsia"/>
                <w:sz w:val="24"/>
                <w:szCs w:val="24"/>
              </w:rPr>
              <w:t>扶手带与入口橡胶不应有刮檫；</w:t>
            </w:r>
          </w:p>
          <w:p w:rsidR="00CD17F3" w:rsidRPr="00CD17F3" w:rsidRDefault="00CD17F3" w:rsidP="00CD17F3">
            <w:pPr>
              <w:widowControl w:val="0"/>
              <w:numPr>
                <w:ilvl w:val="0"/>
                <w:numId w:val="37"/>
              </w:numPr>
              <w:tabs>
                <w:tab w:val="left" w:pos="360"/>
              </w:tabs>
              <w:adjustRightInd/>
              <w:snapToGrid/>
              <w:spacing w:after="0"/>
              <w:jc w:val="both"/>
              <w:rPr>
                <w:sz w:val="24"/>
                <w:szCs w:val="24"/>
              </w:rPr>
            </w:pPr>
            <w:r w:rsidRPr="00CD17F3">
              <w:rPr>
                <w:rFonts w:hint="eastAsia"/>
                <w:sz w:val="24"/>
                <w:szCs w:val="24"/>
              </w:rPr>
              <w:t>在出入口橡胶表面上施加</w:t>
            </w:r>
            <w:r w:rsidRPr="00CD17F3">
              <w:rPr>
                <w:rFonts w:hint="eastAsia"/>
                <w:sz w:val="24"/>
                <w:szCs w:val="24"/>
              </w:rPr>
              <w:t>20kgf</w:t>
            </w:r>
            <w:r w:rsidRPr="00CD17F3">
              <w:rPr>
                <w:rFonts w:hint="eastAsia"/>
                <w:sz w:val="24"/>
                <w:szCs w:val="24"/>
              </w:rPr>
              <w:t>的推力，应确保开关动作；</w:t>
            </w:r>
          </w:p>
          <w:p w:rsidR="00CD17F3" w:rsidRPr="00CD17F3" w:rsidRDefault="00CD17F3" w:rsidP="00CD17F3">
            <w:pPr>
              <w:widowControl w:val="0"/>
              <w:numPr>
                <w:ilvl w:val="0"/>
                <w:numId w:val="37"/>
              </w:numPr>
              <w:tabs>
                <w:tab w:val="left" w:pos="360"/>
              </w:tabs>
              <w:adjustRightInd/>
              <w:snapToGrid/>
              <w:spacing w:after="0"/>
              <w:jc w:val="both"/>
              <w:rPr>
                <w:sz w:val="24"/>
                <w:szCs w:val="24"/>
              </w:rPr>
            </w:pPr>
            <w:r w:rsidRPr="00CD17F3">
              <w:rPr>
                <w:rFonts w:hint="eastAsia"/>
                <w:sz w:val="24"/>
                <w:szCs w:val="24"/>
              </w:rPr>
              <w:t>扶手带入口保护开关应保持清洁。</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p>
          <w:p w:rsidR="00CD17F3" w:rsidRPr="00CD17F3" w:rsidRDefault="00CD17F3" w:rsidP="00D220D6">
            <w:pPr>
              <w:jc w:val="center"/>
              <w:rPr>
                <w:sz w:val="24"/>
                <w:szCs w:val="24"/>
              </w:rPr>
            </w:pPr>
            <w:r w:rsidRPr="00CD17F3">
              <w:rPr>
                <w:rFonts w:hint="eastAsia"/>
                <w:sz w:val="24"/>
                <w:szCs w:val="24"/>
              </w:rPr>
              <w:t>28</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扶手</w:t>
            </w:r>
          </w:p>
          <w:p w:rsidR="00CD17F3" w:rsidRPr="00CD17F3" w:rsidRDefault="00CD17F3" w:rsidP="00D220D6">
            <w:pPr>
              <w:jc w:val="center"/>
              <w:rPr>
                <w:sz w:val="24"/>
                <w:szCs w:val="24"/>
              </w:rPr>
            </w:pPr>
            <w:r w:rsidRPr="00CD17F3">
              <w:rPr>
                <w:rFonts w:hint="eastAsia"/>
                <w:sz w:val="24"/>
                <w:szCs w:val="24"/>
              </w:rPr>
              <w:t>带</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38"/>
              </w:numPr>
              <w:tabs>
                <w:tab w:val="left" w:pos="360"/>
              </w:tabs>
              <w:adjustRightInd/>
              <w:snapToGrid/>
              <w:spacing w:after="0"/>
              <w:jc w:val="both"/>
              <w:rPr>
                <w:sz w:val="24"/>
                <w:szCs w:val="24"/>
              </w:rPr>
            </w:pPr>
            <w:r w:rsidRPr="00CD17F3">
              <w:rPr>
                <w:rFonts w:hint="eastAsia"/>
                <w:sz w:val="24"/>
                <w:szCs w:val="24"/>
              </w:rPr>
              <w:t>墙壁或其他障碍物与扶手带外缘之间的水平距离在任何情况下均不得小于</w:t>
            </w:r>
            <w:r w:rsidRPr="00CD17F3">
              <w:rPr>
                <w:rFonts w:hint="eastAsia"/>
                <w:sz w:val="24"/>
                <w:szCs w:val="24"/>
              </w:rPr>
              <w:t>80mm</w:t>
            </w:r>
            <w:r w:rsidRPr="00CD17F3">
              <w:rPr>
                <w:rFonts w:hint="eastAsia"/>
                <w:sz w:val="24"/>
                <w:szCs w:val="24"/>
              </w:rPr>
              <w:t>，与扶手带下缘的垂直距离均不得小于</w:t>
            </w:r>
            <w:r w:rsidRPr="00CD17F3">
              <w:rPr>
                <w:rFonts w:hint="eastAsia"/>
                <w:sz w:val="24"/>
                <w:szCs w:val="24"/>
              </w:rPr>
              <w:t>25mm</w:t>
            </w:r>
          </w:p>
          <w:p w:rsidR="00CD17F3" w:rsidRPr="00CD17F3" w:rsidRDefault="00CD17F3" w:rsidP="00CD17F3">
            <w:pPr>
              <w:widowControl w:val="0"/>
              <w:numPr>
                <w:ilvl w:val="0"/>
                <w:numId w:val="38"/>
              </w:numPr>
              <w:tabs>
                <w:tab w:val="left" w:pos="360"/>
              </w:tabs>
              <w:adjustRightInd/>
              <w:snapToGrid/>
              <w:spacing w:after="0"/>
              <w:jc w:val="both"/>
              <w:rPr>
                <w:sz w:val="24"/>
                <w:szCs w:val="24"/>
              </w:rPr>
            </w:pPr>
            <w:r w:rsidRPr="00CD17F3">
              <w:rPr>
                <w:rFonts w:hint="eastAsia"/>
                <w:sz w:val="24"/>
                <w:szCs w:val="24"/>
              </w:rPr>
              <w:t>相互邻近平行或交错设置的自动扶梯或自动人行道，扶手带之间的距离应不小于</w:t>
            </w:r>
            <w:r w:rsidRPr="00CD17F3">
              <w:rPr>
                <w:rFonts w:hint="eastAsia"/>
                <w:sz w:val="24"/>
                <w:szCs w:val="24"/>
              </w:rPr>
              <w:t>160mm</w:t>
            </w:r>
          </w:p>
          <w:p w:rsidR="00CD17F3" w:rsidRPr="00CD17F3" w:rsidRDefault="00CD17F3" w:rsidP="00CD17F3">
            <w:pPr>
              <w:widowControl w:val="0"/>
              <w:numPr>
                <w:ilvl w:val="0"/>
                <w:numId w:val="38"/>
              </w:numPr>
              <w:tabs>
                <w:tab w:val="left" w:pos="360"/>
              </w:tabs>
              <w:adjustRightInd/>
              <w:snapToGrid/>
              <w:spacing w:after="0"/>
              <w:jc w:val="both"/>
              <w:rPr>
                <w:sz w:val="24"/>
                <w:szCs w:val="24"/>
              </w:rPr>
            </w:pPr>
            <w:r w:rsidRPr="00CD17F3">
              <w:rPr>
                <w:rFonts w:hint="eastAsia"/>
                <w:sz w:val="24"/>
                <w:szCs w:val="24"/>
              </w:rPr>
              <w:t>扶手带开口处与导轨或扶手支架之间的距离在任何情况下均不允许超过</w:t>
            </w:r>
            <w:r w:rsidRPr="00CD17F3">
              <w:rPr>
                <w:rFonts w:hint="eastAsia"/>
                <w:sz w:val="24"/>
                <w:szCs w:val="24"/>
              </w:rPr>
              <w:t>8mm</w:t>
            </w:r>
          </w:p>
          <w:p w:rsidR="00CD17F3" w:rsidRPr="00CD17F3" w:rsidRDefault="00CD17F3" w:rsidP="00CD17F3">
            <w:pPr>
              <w:widowControl w:val="0"/>
              <w:numPr>
                <w:ilvl w:val="0"/>
                <w:numId w:val="38"/>
              </w:numPr>
              <w:tabs>
                <w:tab w:val="left" w:pos="360"/>
              </w:tabs>
              <w:adjustRightInd/>
              <w:snapToGrid/>
              <w:spacing w:after="0"/>
              <w:jc w:val="both"/>
              <w:rPr>
                <w:sz w:val="24"/>
                <w:szCs w:val="24"/>
              </w:rPr>
            </w:pPr>
            <w:r w:rsidRPr="00CD17F3">
              <w:rPr>
                <w:rFonts w:hint="eastAsia"/>
                <w:sz w:val="24"/>
                <w:szCs w:val="24"/>
              </w:rPr>
              <w:t>扶手带表面应无过量磨损；</w:t>
            </w:r>
          </w:p>
          <w:p w:rsidR="00CD17F3" w:rsidRPr="00CD17F3" w:rsidRDefault="00CD17F3" w:rsidP="00CD17F3">
            <w:pPr>
              <w:widowControl w:val="0"/>
              <w:numPr>
                <w:ilvl w:val="0"/>
                <w:numId w:val="38"/>
              </w:numPr>
              <w:tabs>
                <w:tab w:val="left" w:pos="360"/>
              </w:tabs>
              <w:adjustRightInd/>
              <w:snapToGrid/>
              <w:spacing w:after="0"/>
              <w:jc w:val="both"/>
              <w:rPr>
                <w:sz w:val="24"/>
                <w:szCs w:val="24"/>
              </w:rPr>
            </w:pPr>
            <w:r w:rsidRPr="00CD17F3">
              <w:rPr>
                <w:rFonts w:hint="eastAsia"/>
                <w:sz w:val="24"/>
                <w:szCs w:val="24"/>
              </w:rPr>
              <w:t>扶手带不应有过量温升。</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29</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扶手</w:t>
            </w:r>
          </w:p>
          <w:p w:rsidR="00CD17F3" w:rsidRPr="00CD17F3" w:rsidRDefault="00CD17F3" w:rsidP="00D220D6">
            <w:pPr>
              <w:jc w:val="center"/>
              <w:rPr>
                <w:sz w:val="24"/>
                <w:szCs w:val="24"/>
              </w:rPr>
            </w:pPr>
            <w:r w:rsidRPr="00CD17F3">
              <w:rPr>
                <w:rFonts w:hint="eastAsia"/>
                <w:sz w:val="24"/>
                <w:szCs w:val="24"/>
              </w:rPr>
              <w:t>带运</w:t>
            </w:r>
          </w:p>
          <w:p w:rsidR="00CD17F3" w:rsidRPr="00CD17F3" w:rsidRDefault="00CD17F3" w:rsidP="00D220D6">
            <w:pPr>
              <w:jc w:val="center"/>
              <w:rPr>
                <w:sz w:val="24"/>
                <w:szCs w:val="24"/>
              </w:rPr>
            </w:pPr>
            <w:r w:rsidRPr="00CD17F3">
              <w:rPr>
                <w:rFonts w:hint="eastAsia"/>
                <w:sz w:val="24"/>
                <w:szCs w:val="24"/>
              </w:rPr>
              <w:t>行</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39"/>
              </w:numPr>
              <w:adjustRightInd/>
              <w:snapToGrid/>
              <w:spacing w:after="0"/>
              <w:jc w:val="both"/>
              <w:rPr>
                <w:sz w:val="24"/>
                <w:szCs w:val="24"/>
              </w:rPr>
            </w:pPr>
            <w:r w:rsidRPr="00CD17F3">
              <w:rPr>
                <w:rFonts w:hint="eastAsia"/>
                <w:sz w:val="24"/>
                <w:szCs w:val="24"/>
              </w:rPr>
              <w:t>应当设置扶手带速度监控装置，在自动扶梯和自动人行道运行时，当扶手带速度偏离梯级、踏板或者胶带实际速度</w:t>
            </w:r>
            <w:r w:rsidRPr="00CD17F3">
              <w:rPr>
                <w:rFonts w:hint="eastAsia"/>
                <w:sz w:val="24"/>
                <w:szCs w:val="24"/>
              </w:rPr>
              <w:t>-15%</w:t>
            </w:r>
            <w:r w:rsidRPr="00CD17F3">
              <w:rPr>
                <w:rFonts w:hint="eastAsia"/>
                <w:sz w:val="24"/>
                <w:szCs w:val="24"/>
              </w:rPr>
              <w:t>且时间持续超过</w:t>
            </w:r>
            <w:r w:rsidRPr="00CD17F3">
              <w:rPr>
                <w:rFonts w:hint="eastAsia"/>
                <w:sz w:val="24"/>
                <w:szCs w:val="24"/>
              </w:rPr>
              <w:t>15</w:t>
            </w:r>
            <w:r w:rsidRPr="00CD17F3">
              <w:rPr>
                <w:rFonts w:hint="eastAsia"/>
                <w:sz w:val="24"/>
                <w:szCs w:val="24"/>
              </w:rPr>
              <w:t>秒时，该装置应当使自动扶梯或自动人行道停止运行；</w:t>
            </w:r>
          </w:p>
          <w:p w:rsidR="00CD17F3" w:rsidRPr="00CD17F3" w:rsidRDefault="00CD17F3" w:rsidP="00CD17F3">
            <w:pPr>
              <w:widowControl w:val="0"/>
              <w:numPr>
                <w:ilvl w:val="0"/>
                <w:numId w:val="39"/>
              </w:numPr>
              <w:adjustRightInd/>
              <w:snapToGrid/>
              <w:spacing w:after="0"/>
              <w:jc w:val="both"/>
              <w:rPr>
                <w:sz w:val="24"/>
                <w:szCs w:val="24"/>
              </w:rPr>
            </w:pPr>
            <w:r w:rsidRPr="00CD17F3">
              <w:rPr>
                <w:rFonts w:hint="eastAsia"/>
                <w:sz w:val="24"/>
                <w:szCs w:val="24"/>
              </w:rPr>
              <w:t>扶手带张力需满足生产厂家要求；</w:t>
            </w:r>
          </w:p>
          <w:p w:rsidR="00CD17F3" w:rsidRPr="00CD17F3" w:rsidRDefault="00CD17F3" w:rsidP="00CD17F3">
            <w:pPr>
              <w:widowControl w:val="0"/>
              <w:numPr>
                <w:ilvl w:val="0"/>
                <w:numId w:val="39"/>
              </w:numPr>
              <w:adjustRightInd/>
              <w:snapToGrid/>
              <w:spacing w:after="0"/>
              <w:jc w:val="both"/>
              <w:rPr>
                <w:sz w:val="24"/>
                <w:szCs w:val="24"/>
              </w:rPr>
            </w:pPr>
            <w:r w:rsidRPr="00CD17F3">
              <w:rPr>
                <w:rFonts w:hint="eastAsia"/>
                <w:sz w:val="24"/>
                <w:szCs w:val="24"/>
              </w:rPr>
              <w:t>扶手带运行速度应与梯级运行速度偏差在</w:t>
            </w:r>
            <w:r w:rsidRPr="00CD17F3">
              <w:rPr>
                <w:rFonts w:hint="eastAsia"/>
                <w:sz w:val="24"/>
                <w:szCs w:val="24"/>
              </w:rPr>
              <w:t>0</w:t>
            </w:r>
            <w:r w:rsidRPr="00CD17F3">
              <w:rPr>
                <w:rFonts w:hint="eastAsia"/>
                <w:sz w:val="24"/>
                <w:szCs w:val="24"/>
              </w:rPr>
              <w:t>～</w:t>
            </w:r>
            <w:r w:rsidRPr="00CD17F3">
              <w:rPr>
                <w:rFonts w:hint="eastAsia"/>
                <w:sz w:val="24"/>
                <w:szCs w:val="24"/>
              </w:rPr>
              <w:t>+2%</w:t>
            </w:r>
            <w:r w:rsidRPr="00CD17F3">
              <w:rPr>
                <w:rFonts w:hint="eastAsia"/>
                <w:sz w:val="24"/>
                <w:szCs w:val="24"/>
              </w:rPr>
              <w:t>之间。</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30</w:t>
            </w:r>
            <w:r w:rsidR="00F50F23">
              <w:rPr>
                <w:rFonts w:hint="eastAsia"/>
                <w:sz w:val="24"/>
                <w:szCs w:val="24"/>
              </w:rPr>
              <w:t>、</w:t>
            </w:r>
          </w:p>
          <w:p w:rsidR="00CD17F3" w:rsidRPr="00CD17F3" w:rsidRDefault="00CD17F3" w:rsidP="00D220D6">
            <w:pPr>
              <w:jc w:val="center"/>
              <w:rPr>
                <w:sz w:val="24"/>
                <w:szCs w:val="24"/>
              </w:rPr>
            </w:pPr>
            <w:r w:rsidRPr="00CD17F3">
              <w:rPr>
                <w:rFonts w:hint="eastAsia"/>
                <w:sz w:val="24"/>
                <w:szCs w:val="24"/>
              </w:rPr>
              <w:t>扶手</w:t>
            </w:r>
          </w:p>
          <w:p w:rsidR="00CD17F3" w:rsidRPr="00CD17F3" w:rsidRDefault="00CD17F3" w:rsidP="00D220D6">
            <w:pPr>
              <w:jc w:val="center"/>
              <w:rPr>
                <w:sz w:val="24"/>
                <w:szCs w:val="24"/>
              </w:rPr>
            </w:pPr>
            <w:r w:rsidRPr="00CD17F3">
              <w:rPr>
                <w:rFonts w:hint="eastAsia"/>
                <w:sz w:val="24"/>
                <w:szCs w:val="24"/>
              </w:rPr>
              <w:lastRenderedPageBreak/>
              <w:t>护壁</w:t>
            </w:r>
          </w:p>
          <w:p w:rsidR="00CD17F3" w:rsidRPr="00CD17F3" w:rsidRDefault="00CD17F3" w:rsidP="00D220D6">
            <w:pPr>
              <w:jc w:val="center"/>
              <w:rPr>
                <w:sz w:val="24"/>
                <w:szCs w:val="24"/>
              </w:rPr>
            </w:pPr>
            <w:r w:rsidRPr="00CD17F3">
              <w:rPr>
                <w:rFonts w:hint="eastAsia"/>
                <w:sz w:val="24"/>
                <w:szCs w:val="24"/>
              </w:rPr>
              <w:t>板</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40"/>
              </w:numPr>
              <w:tabs>
                <w:tab w:val="left" w:pos="360"/>
              </w:tabs>
              <w:adjustRightInd/>
              <w:snapToGrid/>
              <w:spacing w:after="0"/>
              <w:jc w:val="both"/>
              <w:rPr>
                <w:sz w:val="24"/>
                <w:szCs w:val="24"/>
              </w:rPr>
            </w:pPr>
            <w:r w:rsidRPr="00CD17F3">
              <w:rPr>
                <w:rFonts w:hint="eastAsia"/>
                <w:sz w:val="24"/>
                <w:szCs w:val="24"/>
              </w:rPr>
              <w:lastRenderedPageBreak/>
              <w:t>护壁板之间的空隙不应大于</w:t>
            </w:r>
            <w:r w:rsidRPr="00CD17F3">
              <w:rPr>
                <w:rFonts w:hint="eastAsia"/>
                <w:sz w:val="24"/>
                <w:szCs w:val="24"/>
              </w:rPr>
              <w:t>4mm</w:t>
            </w:r>
            <w:r w:rsidRPr="00CD17F3">
              <w:rPr>
                <w:rFonts w:hint="eastAsia"/>
                <w:sz w:val="24"/>
                <w:szCs w:val="24"/>
              </w:rPr>
              <w:t>，其边缘应呈圆角或倒角状；</w:t>
            </w:r>
          </w:p>
          <w:p w:rsidR="00CD17F3" w:rsidRPr="00CD17F3" w:rsidRDefault="00CD17F3" w:rsidP="00CD17F3">
            <w:pPr>
              <w:widowControl w:val="0"/>
              <w:numPr>
                <w:ilvl w:val="0"/>
                <w:numId w:val="40"/>
              </w:numPr>
              <w:tabs>
                <w:tab w:val="left" w:pos="360"/>
              </w:tabs>
              <w:adjustRightInd/>
              <w:snapToGrid/>
              <w:spacing w:after="0"/>
              <w:jc w:val="both"/>
              <w:rPr>
                <w:sz w:val="24"/>
                <w:szCs w:val="24"/>
              </w:rPr>
            </w:pPr>
            <w:r w:rsidRPr="00CD17F3">
              <w:rPr>
                <w:rFonts w:hint="eastAsia"/>
                <w:sz w:val="24"/>
                <w:szCs w:val="24"/>
              </w:rPr>
              <w:t>玻璃垂直度在</w:t>
            </w:r>
            <w:r w:rsidRPr="00CD17F3">
              <w:rPr>
                <w:rFonts w:hint="eastAsia"/>
                <w:sz w:val="24"/>
                <w:szCs w:val="24"/>
              </w:rPr>
              <w:t>0.5mm</w:t>
            </w:r>
            <w:r w:rsidRPr="00CD17F3">
              <w:rPr>
                <w:rFonts w:hint="eastAsia"/>
                <w:sz w:val="24"/>
                <w:szCs w:val="24"/>
              </w:rPr>
              <w:t>以内；</w:t>
            </w:r>
          </w:p>
          <w:p w:rsidR="00CD17F3" w:rsidRPr="00CD17F3" w:rsidRDefault="00CD17F3" w:rsidP="00CD17F3">
            <w:pPr>
              <w:widowControl w:val="0"/>
              <w:numPr>
                <w:ilvl w:val="0"/>
                <w:numId w:val="40"/>
              </w:numPr>
              <w:tabs>
                <w:tab w:val="left" w:pos="360"/>
              </w:tabs>
              <w:adjustRightInd/>
              <w:snapToGrid/>
              <w:spacing w:after="0"/>
              <w:jc w:val="both"/>
              <w:rPr>
                <w:sz w:val="24"/>
                <w:szCs w:val="24"/>
              </w:rPr>
            </w:pPr>
            <w:r w:rsidRPr="00CD17F3">
              <w:rPr>
                <w:rFonts w:hint="eastAsia"/>
                <w:sz w:val="24"/>
                <w:szCs w:val="24"/>
              </w:rPr>
              <w:t>护壁板波玻璃应采用厚度不小于</w:t>
            </w:r>
            <w:r w:rsidRPr="00CD17F3">
              <w:rPr>
                <w:rFonts w:hint="eastAsia"/>
                <w:sz w:val="24"/>
                <w:szCs w:val="24"/>
              </w:rPr>
              <w:t>8mm</w:t>
            </w:r>
            <w:r w:rsidRPr="00CD17F3">
              <w:rPr>
                <w:rFonts w:hint="eastAsia"/>
                <w:sz w:val="24"/>
                <w:szCs w:val="24"/>
              </w:rPr>
              <w:t>的钢化玻璃。</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tcPr>
          <w:p w:rsidR="00CD17F3" w:rsidRPr="00CD17F3" w:rsidRDefault="00CD17F3" w:rsidP="00D220D6">
            <w:pPr>
              <w:jc w:val="center"/>
              <w:rPr>
                <w:sz w:val="24"/>
                <w:szCs w:val="24"/>
              </w:rPr>
            </w:pPr>
            <w:r w:rsidRPr="00CD17F3">
              <w:rPr>
                <w:rFonts w:hint="eastAsia"/>
                <w:sz w:val="24"/>
                <w:szCs w:val="24"/>
              </w:rPr>
              <w:t>31</w:t>
            </w:r>
            <w:r w:rsidR="00C1516A">
              <w:rPr>
                <w:rFonts w:hint="eastAsia"/>
                <w:sz w:val="24"/>
                <w:szCs w:val="24"/>
              </w:rPr>
              <w:t>、</w:t>
            </w:r>
          </w:p>
          <w:p w:rsidR="00CD17F3" w:rsidRPr="00CD17F3" w:rsidRDefault="00CD17F3" w:rsidP="00D220D6">
            <w:pPr>
              <w:jc w:val="center"/>
              <w:rPr>
                <w:sz w:val="24"/>
                <w:szCs w:val="24"/>
              </w:rPr>
            </w:pPr>
            <w:r w:rsidRPr="00CD17F3">
              <w:rPr>
                <w:rFonts w:hint="eastAsia"/>
                <w:sz w:val="24"/>
                <w:szCs w:val="24"/>
              </w:rPr>
              <w:t>上下出人口处的照明</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D220D6">
            <w:pPr>
              <w:rPr>
                <w:sz w:val="24"/>
                <w:szCs w:val="24"/>
              </w:rPr>
            </w:pPr>
            <w:r w:rsidRPr="00CD17F3">
              <w:rPr>
                <w:rFonts w:hint="eastAsia"/>
                <w:sz w:val="24"/>
                <w:szCs w:val="24"/>
              </w:rPr>
              <w:t>自动扶梯或自动人行道周边，特别是在梳齿板的附近应有足够的照明。在地面测出的梳齿相交线处的光照度至少为</w:t>
            </w:r>
            <w:r w:rsidRPr="00CD17F3">
              <w:rPr>
                <w:rFonts w:hint="eastAsia"/>
                <w:sz w:val="24"/>
                <w:szCs w:val="24"/>
              </w:rPr>
              <w:t>50lx</w:t>
            </w:r>
            <w:r w:rsidRPr="00CD17F3">
              <w:rPr>
                <w:rFonts w:hint="eastAsia"/>
                <w:sz w:val="24"/>
                <w:szCs w:val="24"/>
              </w:rPr>
              <w:t>。</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tcPr>
          <w:p w:rsidR="00CD17F3" w:rsidRPr="00CD17F3" w:rsidRDefault="00CD17F3" w:rsidP="00D220D6">
            <w:pPr>
              <w:jc w:val="center"/>
              <w:rPr>
                <w:sz w:val="24"/>
                <w:szCs w:val="24"/>
              </w:rPr>
            </w:pPr>
            <w:r w:rsidRPr="00CD17F3">
              <w:rPr>
                <w:rFonts w:hint="eastAsia"/>
                <w:sz w:val="24"/>
                <w:szCs w:val="24"/>
              </w:rPr>
              <w:t>32</w:t>
            </w:r>
            <w:r w:rsidR="00C1516A">
              <w:rPr>
                <w:rFonts w:hint="eastAsia"/>
                <w:sz w:val="24"/>
                <w:szCs w:val="24"/>
              </w:rPr>
              <w:t>、</w:t>
            </w:r>
          </w:p>
          <w:p w:rsidR="00CD17F3" w:rsidRPr="00CD17F3" w:rsidRDefault="00CD17F3" w:rsidP="00D220D6">
            <w:pPr>
              <w:jc w:val="center"/>
              <w:rPr>
                <w:sz w:val="24"/>
                <w:szCs w:val="24"/>
              </w:rPr>
            </w:pPr>
            <w:r w:rsidRPr="00CD17F3">
              <w:rPr>
                <w:rFonts w:hint="eastAsia"/>
                <w:sz w:val="24"/>
                <w:szCs w:val="24"/>
              </w:rPr>
              <w:t>上下出入口和扶梯之间保护栏杆</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D220D6">
            <w:pPr>
              <w:rPr>
                <w:sz w:val="24"/>
                <w:szCs w:val="24"/>
              </w:rPr>
            </w:pPr>
            <w:r w:rsidRPr="00CD17F3">
              <w:rPr>
                <w:rFonts w:hint="eastAsia"/>
                <w:sz w:val="24"/>
                <w:szCs w:val="24"/>
              </w:rPr>
              <w:t>墙壁或其他障碍物与扶手带外缘之间的水平距离在任何情况下均不得小于</w:t>
            </w:r>
            <w:r w:rsidRPr="00CD17F3">
              <w:rPr>
                <w:rFonts w:hint="eastAsia"/>
                <w:sz w:val="24"/>
                <w:szCs w:val="24"/>
              </w:rPr>
              <w:t>80mm</w:t>
            </w:r>
            <w:r w:rsidRPr="00CD17F3">
              <w:rPr>
                <w:rFonts w:hint="eastAsia"/>
                <w:sz w:val="24"/>
                <w:szCs w:val="24"/>
              </w:rPr>
              <w:t>，与扶手带下缘的垂直距离均不得小于</w:t>
            </w:r>
            <w:r w:rsidRPr="00CD17F3">
              <w:rPr>
                <w:rFonts w:hint="eastAsia"/>
                <w:sz w:val="24"/>
                <w:szCs w:val="24"/>
              </w:rPr>
              <w:t>25mm</w:t>
            </w:r>
            <w:r w:rsidRPr="00CD17F3">
              <w:rPr>
                <w:rFonts w:hint="eastAsia"/>
                <w:sz w:val="24"/>
                <w:szCs w:val="24"/>
              </w:rPr>
              <w:t>。</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33</w:t>
            </w:r>
            <w:r w:rsidR="00C1516A">
              <w:rPr>
                <w:rFonts w:hint="eastAsia"/>
                <w:sz w:val="24"/>
                <w:szCs w:val="24"/>
              </w:rPr>
              <w:t>、</w:t>
            </w:r>
          </w:p>
          <w:p w:rsidR="00CD17F3" w:rsidRPr="00CD17F3" w:rsidRDefault="00CD17F3" w:rsidP="00D220D6">
            <w:pPr>
              <w:jc w:val="center"/>
              <w:rPr>
                <w:sz w:val="24"/>
                <w:szCs w:val="24"/>
              </w:rPr>
            </w:pPr>
            <w:r w:rsidRPr="00CD17F3">
              <w:rPr>
                <w:rFonts w:hint="eastAsia"/>
                <w:sz w:val="24"/>
                <w:szCs w:val="24"/>
              </w:rPr>
              <w:t>出人</w:t>
            </w:r>
          </w:p>
          <w:p w:rsidR="00CD17F3" w:rsidRPr="00CD17F3" w:rsidRDefault="00CD17F3" w:rsidP="00D220D6">
            <w:pPr>
              <w:jc w:val="center"/>
              <w:rPr>
                <w:sz w:val="24"/>
                <w:szCs w:val="24"/>
              </w:rPr>
            </w:pPr>
            <w:r w:rsidRPr="00CD17F3">
              <w:rPr>
                <w:rFonts w:hint="eastAsia"/>
                <w:sz w:val="24"/>
                <w:szCs w:val="24"/>
              </w:rPr>
              <w:t>口安</w:t>
            </w:r>
          </w:p>
          <w:p w:rsidR="00CD17F3" w:rsidRPr="00CD17F3" w:rsidRDefault="00CD17F3" w:rsidP="00D220D6">
            <w:pPr>
              <w:jc w:val="center"/>
              <w:rPr>
                <w:sz w:val="24"/>
                <w:szCs w:val="24"/>
              </w:rPr>
            </w:pPr>
            <w:r w:rsidRPr="00CD17F3">
              <w:rPr>
                <w:rFonts w:hint="eastAsia"/>
                <w:sz w:val="24"/>
                <w:szCs w:val="24"/>
              </w:rPr>
              <w:t>全警</w:t>
            </w:r>
          </w:p>
          <w:p w:rsidR="00CD17F3" w:rsidRPr="00CD17F3" w:rsidRDefault="00CD17F3" w:rsidP="00D220D6">
            <w:pPr>
              <w:jc w:val="center"/>
              <w:rPr>
                <w:sz w:val="24"/>
                <w:szCs w:val="24"/>
              </w:rPr>
            </w:pPr>
            <w:r w:rsidRPr="00CD17F3">
              <w:rPr>
                <w:rFonts w:hint="eastAsia"/>
                <w:sz w:val="24"/>
                <w:szCs w:val="24"/>
              </w:rPr>
              <w:t>示标</w:t>
            </w:r>
          </w:p>
          <w:p w:rsidR="00CD17F3" w:rsidRPr="00CD17F3" w:rsidRDefault="00CD17F3" w:rsidP="00D220D6">
            <w:pPr>
              <w:jc w:val="center"/>
              <w:rPr>
                <w:sz w:val="24"/>
                <w:szCs w:val="24"/>
              </w:rPr>
            </w:pPr>
            <w:r w:rsidRPr="00CD17F3">
              <w:rPr>
                <w:rFonts w:hint="eastAsia"/>
                <w:sz w:val="24"/>
                <w:szCs w:val="24"/>
              </w:rPr>
              <w:t>志</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D220D6">
            <w:pPr>
              <w:rPr>
                <w:sz w:val="24"/>
                <w:szCs w:val="24"/>
              </w:rPr>
            </w:pPr>
            <w:r w:rsidRPr="00CD17F3">
              <w:rPr>
                <w:rFonts w:hint="eastAsia"/>
                <w:sz w:val="24"/>
                <w:szCs w:val="24"/>
              </w:rPr>
              <w:t>在自动扶梯或自动人行道入口处应当设置使用须知的标牌，标牌须包括以下内容：</w:t>
            </w:r>
            <w:r w:rsidRPr="00CD17F3">
              <w:rPr>
                <w:rFonts w:hint="eastAsia"/>
                <w:sz w:val="24"/>
                <w:szCs w:val="24"/>
              </w:rPr>
              <w:br/>
            </w:r>
            <w:r w:rsidRPr="00CD17F3">
              <w:rPr>
                <w:rFonts w:hint="eastAsia"/>
                <w:sz w:val="24"/>
                <w:szCs w:val="24"/>
              </w:rPr>
              <w:t>①应拉住小孩；</w:t>
            </w:r>
            <w:r w:rsidRPr="00CD17F3">
              <w:rPr>
                <w:rFonts w:hint="eastAsia"/>
                <w:sz w:val="24"/>
                <w:szCs w:val="24"/>
              </w:rPr>
              <w:br/>
            </w:r>
            <w:r w:rsidRPr="00CD17F3">
              <w:rPr>
                <w:rFonts w:hint="eastAsia"/>
                <w:sz w:val="24"/>
                <w:szCs w:val="24"/>
              </w:rPr>
              <w:t>②应抱住宠物；</w:t>
            </w:r>
            <w:r w:rsidRPr="00CD17F3">
              <w:rPr>
                <w:rFonts w:hint="eastAsia"/>
                <w:sz w:val="24"/>
                <w:szCs w:val="24"/>
              </w:rPr>
              <w:br/>
            </w:r>
            <w:r w:rsidRPr="00CD17F3">
              <w:rPr>
                <w:rFonts w:hint="eastAsia"/>
                <w:sz w:val="24"/>
                <w:szCs w:val="24"/>
              </w:rPr>
              <w:t>③握住扶手带；</w:t>
            </w:r>
            <w:r w:rsidRPr="00CD17F3">
              <w:rPr>
                <w:rFonts w:hint="eastAsia"/>
                <w:sz w:val="24"/>
                <w:szCs w:val="24"/>
              </w:rPr>
              <w:br/>
            </w:r>
            <w:r w:rsidRPr="00CD17F3">
              <w:rPr>
                <w:rFonts w:hint="eastAsia"/>
                <w:sz w:val="24"/>
                <w:szCs w:val="24"/>
              </w:rPr>
              <w:t>④禁止使用非专用手推车（无坡度自动人行道除外）。</w:t>
            </w:r>
          </w:p>
          <w:p w:rsidR="00CD17F3" w:rsidRPr="00CD17F3" w:rsidRDefault="00CD17F3" w:rsidP="00D220D6">
            <w:pPr>
              <w:rPr>
                <w:sz w:val="24"/>
                <w:szCs w:val="24"/>
              </w:rPr>
            </w:pPr>
            <w:r w:rsidRPr="00CD17F3">
              <w:rPr>
                <w:rFonts w:hint="eastAsia"/>
                <w:sz w:val="24"/>
                <w:szCs w:val="24"/>
              </w:rPr>
              <w:t>这些使用须知，应尽可能用象形图表示</w:t>
            </w:r>
          </w:p>
          <w:p w:rsidR="00CD17F3" w:rsidRPr="00CD17F3" w:rsidRDefault="00CD17F3" w:rsidP="00D220D6">
            <w:pPr>
              <w:rPr>
                <w:sz w:val="24"/>
                <w:szCs w:val="24"/>
              </w:rPr>
            </w:pPr>
            <w:r w:rsidRPr="00CD17F3">
              <w:rPr>
                <w:rFonts w:hint="eastAsia"/>
                <w:sz w:val="24"/>
                <w:szCs w:val="24"/>
              </w:rPr>
              <w:t>自动扶梯或自动人行道至少在一个出入口的明显位置，应当有产品标识：</w:t>
            </w:r>
          </w:p>
          <w:p w:rsidR="00CD17F3" w:rsidRPr="00CD17F3" w:rsidRDefault="00CD17F3" w:rsidP="00D220D6">
            <w:pPr>
              <w:rPr>
                <w:sz w:val="24"/>
                <w:szCs w:val="24"/>
              </w:rPr>
            </w:pPr>
            <w:r w:rsidRPr="00CD17F3">
              <w:rPr>
                <w:rFonts w:hint="eastAsia"/>
                <w:sz w:val="24"/>
                <w:szCs w:val="24"/>
              </w:rPr>
              <w:t>①制造厂的名称；</w:t>
            </w:r>
          </w:p>
          <w:p w:rsidR="00CD17F3" w:rsidRPr="00CD17F3" w:rsidRDefault="00CD17F3" w:rsidP="00D220D6">
            <w:pPr>
              <w:rPr>
                <w:sz w:val="24"/>
                <w:szCs w:val="24"/>
              </w:rPr>
            </w:pPr>
            <w:r w:rsidRPr="00CD17F3">
              <w:rPr>
                <w:rFonts w:hint="eastAsia"/>
                <w:sz w:val="24"/>
                <w:szCs w:val="24"/>
              </w:rPr>
              <w:t>②产品型号；</w:t>
            </w:r>
          </w:p>
          <w:p w:rsidR="00CD17F3" w:rsidRPr="00CD17F3" w:rsidRDefault="00CD17F3" w:rsidP="00D220D6">
            <w:pPr>
              <w:rPr>
                <w:sz w:val="24"/>
                <w:szCs w:val="24"/>
              </w:rPr>
            </w:pPr>
            <w:r w:rsidRPr="00CD17F3">
              <w:rPr>
                <w:rFonts w:hint="eastAsia"/>
                <w:sz w:val="24"/>
                <w:szCs w:val="24"/>
              </w:rPr>
              <w:t>③产品编号；</w:t>
            </w:r>
          </w:p>
          <w:p w:rsidR="00CD17F3" w:rsidRPr="00CD17F3" w:rsidRDefault="00CD17F3" w:rsidP="00D220D6">
            <w:pPr>
              <w:rPr>
                <w:sz w:val="24"/>
                <w:szCs w:val="24"/>
              </w:rPr>
            </w:pPr>
            <w:r w:rsidRPr="00CD17F3">
              <w:rPr>
                <w:rFonts w:hint="eastAsia"/>
                <w:sz w:val="24"/>
                <w:szCs w:val="24"/>
              </w:rPr>
              <w:t>④制造年份；</w:t>
            </w:r>
          </w:p>
          <w:p w:rsidR="00CD17F3" w:rsidRPr="00CD17F3" w:rsidRDefault="00CD17F3" w:rsidP="00D220D6">
            <w:pPr>
              <w:rPr>
                <w:sz w:val="24"/>
                <w:szCs w:val="24"/>
              </w:rPr>
            </w:pPr>
            <w:r w:rsidRPr="00CD17F3">
              <w:rPr>
                <w:rFonts w:hint="eastAsia"/>
                <w:sz w:val="24"/>
                <w:szCs w:val="24"/>
              </w:rPr>
              <w:t>⑤安全检验标识。</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lastRenderedPageBreak/>
              <w:t>34</w:t>
            </w:r>
            <w:r w:rsidR="00C1516A">
              <w:rPr>
                <w:rFonts w:hint="eastAsia"/>
                <w:sz w:val="24"/>
                <w:szCs w:val="24"/>
              </w:rPr>
              <w:t>、</w:t>
            </w:r>
          </w:p>
          <w:p w:rsidR="00CD17F3" w:rsidRPr="00CD17F3" w:rsidRDefault="00CD17F3" w:rsidP="00D220D6">
            <w:pPr>
              <w:jc w:val="center"/>
              <w:rPr>
                <w:sz w:val="24"/>
                <w:szCs w:val="24"/>
              </w:rPr>
            </w:pPr>
            <w:r w:rsidRPr="00CD17F3">
              <w:rPr>
                <w:rFonts w:hint="eastAsia"/>
                <w:sz w:val="24"/>
                <w:szCs w:val="24"/>
              </w:rPr>
              <w:t>分离机房</w:t>
            </w:r>
          </w:p>
          <w:p w:rsidR="00CD17F3" w:rsidRPr="00CD17F3" w:rsidRDefault="00CD17F3" w:rsidP="00D220D6">
            <w:pPr>
              <w:jc w:val="center"/>
              <w:rPr>
                <w:sz w:val="24"/>
                <w:szCs w:val="24"/>
              </w:rPr>
            </w:pPr>
            <w:r w:rsidRPr="00CD17F3">
              <w:rPr>
                <w:rFonts w:hint="eastAsia"/>
                <w:sz w:val="24"/>
                <w:szCs w:val="24"/>
              </w:rPr>
              <w:t>各驱动和转向站</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pStyle w:val="af0"/>
              <w:numPr>
                <w:ilvl w:val="0"/>
                <w:numId w:val="41"/>
              </w:numPr>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在机房，尤其是在桁架内部的驱动站和转向站内，应具有一个没有任何永久固定设备的、站立面积足够大的空间，站立面积不小于</w:t>
            </w:r>
            <w:r w:rsidRPr="00CD17F3">
              <w:rPr>
                <w:rFonts w:ascii="Tahoma" w:eastAsia="微软雅黑" w:hAnsi="Tahoma" w:cs="宋体" w:hint="eastAsia"/>
                <w:kern w:val="0"/>
                <w:sz w:val="24"/>
                <w:szCs w:val="24"/>
              </w:rPr>
              <w:t>0.3m2,</w:t>
            </w:r>
            <w:r w:rsidRPr="00CD17F3">
              <w:rPr>
                <w:rFonts w:ascii="Tahoma" w:eastAsia="微软雅黑" w:hAnsi="Tahoma" w:cs="宋体" w:hint="eastAsia"/>
                <w:kern w:val="0"/>
                <w:sz w:val="24"/>
                <w:szCs w:val="24"/>
              </w:rPr>
              <w:t>其较短一边的长度不小于</w:t>
            </w:r>
            <w:r w:rsidRPr="00CD17F3">
              <w:rPr>
                <w:rFonts w:ascii="Tahoma" w:eastAsia="微软雅黑" w:hAnsi="Tahoma" w:cs="宋体" w:hint="eastAsia"/>
                <w:kern w:val="0"/>
                <w:sz w:val="24"/>
                <w:szCs w:val="24"/>
              </w:rPr>
              <w:t>0.5m</w:t>
            </w:r>
            <w:r w:rsidRPr="00CD17F3">
              <w:rPr>
                <w:rFonts w:ascii="Tahoma" w:eastAsia="微软雅黑" w:hAnsi="Tahoma" w:cs="宋体" w:hint="eastAsia"/>
                <w:kern w:val="0"/>
                <w:sz w:val="24"/>
                <w:szCs w:val="24"/>
              </w:rPr>
              <w:t>；</w:t>
            </w:r>
          </w:p>
          <w:p w:rsidR="00CD17F3" w:rsidRPr="00CD17F3" w:rsidRDefault="00CD17F3" w:rsidP="00CD17F3">
            <w:pPr>
              <w:pStyle w:val="af0"/>
              <w:numPr>
                <w:ilvl w:val="0"/>
                <w:numId w:val="41"/>
              </w:numPr>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当驱动装置或制动器装在梯级、踏板或胶带的载客分支和返回分支之间时，在工作区段应提供一个水平的立足区域，其面积不小于</w:t>
            </w:r>
            <w:r w:rsidRPr="00CD17F3">
              <w:rPr>
                <w:rFonts w:ascii="Tahoma" w:eastAsia="微软雅黑" w:hAnsi="Tahoma" w:cs="宋体" w:hint="eastAsia"/>
                <w:kern w:val="0"/>
                <w:sz w:val="24"/>
                <w:szCs w:val="24"/>
              </w:rPr>
              <w:t xml:space="preserve">0.12m2, </w:t>
            </w:r>
            <w:r w:rsidRPr="00CD17F3">
              <w:rPr>
                <w:rFonts w:ascii="Tahoma" w:eastAsia="微软雅黑" w:hAnsi="Tahoma" w:cs="宋体" w:hint="eastAsia"/>
                <w:kern w:val="0"/>
                <w:sz w:val="24"/>
                <w:szCs w:val="24"/>
              </w:rPr>
              <w:t>最小边尺寸不小于</w:t>
            </w:r>
            <w:r w:rsidRPr="00CD17F3">
              <w:rPr>
                <w:rFonts w:ascii="Tahoma" w:eastAsia="微软雅黑" w:hAnsi="Tahoma" w:cs="宋体" w:hint="eastAsia"/>
                <w:kern w:val="0"/>
                <w:sz w:val="24"/>
                <w:szCs w:val="24"/>
              </w:rPr>
              <w:t>0.3m</w:t>
            </w:r>
          </w:p>
          <w:p w:rsidR="00CD17F3" w:rsidRPr="00CD17F3" w:rsidRDefault="00CD17F3" w:rsidP="00CD17F3">
            <w:pPr>
              <w:pStyle w:val="af0"/>
              <w:numPr>
                <w:ilvl w:val="0"/>
                <w:numId w:val="41"/>
              </w:numPr>
              <w:tabs>
                <w:tab w:val="left" w:pos="360"/>
              </w:tabs>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3</w:t>
            </w:r>
            <w:r w:rsidRPr="00CD17F3">
              <w:rPr>
                <w:rFonts w:ascii="Tahoma" w:eastAsia="微软雅黑" w:hAnsi="Tahoma" w:cs="宋体" w:hint="eastAsia"/>
                <w:kern w:val="0"/>
                <w:sz w:val="24"/>
                <w:szCs w:val="24"/>
              </w:rPr>
              <w:t>、如果转动部件易接近或对人体有危险，应当设置有效的防护装置，特别是必须在内部进行维修工作的驱动站或转向站的梯级和踏板转向部分。</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35</w:t>
            </w:r>
            <w:r w:rsidR="00C1516A">
              <w:rPr>
                <w:rFonts w:hint="eastAsia"/>
                <w:sz w:val="24"/>
                <w:szCs w:val="24"/>
              </w:rPr>
              <w:t>、</w:t>
            </w:r>
          </w:p>
          <w:p w:rsidR="00CD17F3" w:rsidRPr="00CD17F3" w:rsidRDefault="00CD17F3" w:rsidP="00D220D6">
            <w:pPr>
              <w:jc w:val="center"/>
              <w:rPr>
                <w:sz w:val="24"/>
                <w:szCs w:val="24"/>
              </w:rPr>
            </w:pPr>
            <w:r w:rsidRPr="00CD17F3">
              <w:rPr>
                <w:rFonts w:hint="eastAsia"/>
                <w:sz w:val="24"/>
                <w:szCs w:val="24"/>
              </w:rPr>
              <w:t>自动</w:t>
            </w:r>
          </w:p>
          <w:p w:rsidR="00CD17F3" w:rsidRPr="00CD17F3" w:rsidRDefault="00CD17F3" w:rsidP="00D220D6">
            <w:pPr>
              <w:jc w:val="center"/>
              <w:rPr>
                <w:sz w:val="24"/>
                <w:szCs w:val="24"/>
              </w:rPr>
            </w:pPr>
            <w:r w:rsidRPr="00CD17F3">
              <w:rPr>
                <w:rFonts w:hint="eastAsia"/>
                <w:sz w:val="24"/>
                <w:szCs w:val="24"/>
              </w:rPr>
              <w:t>运行</w:t>
            </w:r>
          </w:p>
          <w:p w:rsidR="00CD17F3" w:rsidRPr="00CD17F3" w:rsidRDefault="00CD17F3" w:rsidP="00D220D6">
            <w:pPr>
              <w:jc w:val="center"/>
              <w:rPr>
                <w:sz w:val="24"/>
                <w:szCs w:val="24"/>
              </w:rPr>
            </w:pPr>
            <w:r w:rsidRPr="00CD17F3">
              <w:rPr>
                <w:rFonts w:hint="eastAsia"/>
                <w:sz w:val="24"/>
                <w:szCs w:val="24"/>
              </w:rPr>
              <w:t>功能</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在用钥匙开关启动扶梯自动运行功能；</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扶梯运转，箭头显示与运行方向一致；</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光电开关开始自动检测扶梯上下两侧，有人或物体在间隔不超过</w:t>
            </w:r>
            <w:r w:rsidRPr="00CD17F3">
              <w:rPr>
                <w:rFonts w:hint="eastAsia"/>
                <w:sz w:val="24"/>
                <w:szCs w:val="24"/>
              </w:rPr>
              <w:t>1</w:t>
            </w:r>
            <w:r w:rsidRPr="00CD17F3">
              <w:rPr>
                <w:rFonts w:hint="eastAsia"/>
                <w:sz w:val="24"/>
                <w:szCs w:val="24"/>
              </w:rPr>
              <w:t>分钟内连续处于扶梯既定运行方向入口处，且在光电开关检测范围之内（一般为扶梯入口前面</w:t>
            </w:r>
            <w:r w:rsidRPr="00CD17F3">
              <w:rPr>
                <w:rFonts w:hint="eastAsia"/>
                <w:sz w:val="24"/>
                <w:szCs w:val="24"/>
              </w:rPr>
              <w:t>1.3</w:t>
            </w:r>
            <w:r w:rsidRPr="00CD17F3">
              <w:rPr>
                <w:rFonts w:hint="eastAsia"/>
                <w:sz w:val="24"/>
                <w:szCs w:val="24"/>
              </w:rPr>
              <w:t>米以内）扶梯一直运行，若人或物体在间隔</w:t>
            </w:r>
            <w:r w:rsidRPr="00CD17F3">
              <w:rPr>
                <w:rFonts w:hint="eastAsia"/>
                <w:sz w:val="24"/>
                <w:szCs w:val="24"/>
              </w:rPr>
              <w:t>1</w:t>
            </w:r>
            <w:r w:rsidRPr="00CD17F3">
              <w:rPr>
                <w:rFonts w:hint="eastAsia"/>
                <w:sz w:val="24"/>
                <w:szCs w:val="24"/>
              </w:rPr>
              <w:t>分钟内未出现在此位置，扶梯运行</w:t>
            </w:r>
            <w:r w:rsidRPr="00CD17F3">
              <w:rPr>
                <w:rFonts w:hint="eastAsia"/>
                <w:sz w:val="24"/>
                <w:szCs w:val="24"/>
              </w:rPr>
              <w:t>1</w:t>
            </w:r>
            <w:r w:rsidRPr="00CD17F3">
              <w:rPr>
                <w:rFonts w:hint="eastAsia"/>
                <w:sz w:val="24"/>
                <w:szCs w:val="24"/>
              </w:rPr>
              <w:t>分钟后停止；</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在此停止状态，若有人或物体再次出现于扶梯既定运行方向入口处，扶梯也自动启动。没有人为操作，扶梯如前所述运行；</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若在此停止状态有人或物体出现于扶梯既定运行方向的反向入口处，扶梯自动启动按既定运行方向运行</w:t>
            </w:r>
            <w:r w:rsidRPr="00CD17F3">
              <w:rPr>
                <w:rFonts w:hint="eastAsia"/>
                <w:sz w:val="24"/>
                <w:szCs w:val="24"/>
              </w:rPr>
              <w:t>10</w:t>
            </w:r>
            <w:r w:rsidRPr="00CD17F3">
              <w:rPr>
                <w:rFonts w:hint="eastAsia"/>
                <w:sz w:val="24"/>
                <w:szCs w:val="24"/>
              </w:rPr>
              <w:t>秒后停止，同时运行箭头显示红色，提醒乘客是反向乘梯，禁止乘梯；</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若在此</w:t>
            </w:r>
            <w:r w:rsidRPr="00CD17F3">
              <w:rPr>
                <w:rFonts w:hint="eastAsia"/>
                <w:sz w:val="24"/>
                <w:szCs w:val="24"/>
              </w:rPr>
              <w:t>10</w:t>
            </w:r>
            <w:r w:rsidRPr="00CD17F3">
              <w:rPr>
                <w:rFonts w:hint="eastAsia"/>
                <w:sz w:val="24"/>
                <w:szCs w:val="24"/>
              </w:rPr>
              <w:t>秒内有人和物体出现于扶梯既定运行方向入口处，且在光电开关检测范围之内，扶梯将按如前所述既定方向自动运行；</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扶梯自动启动始终按既定方向运行；</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扶梯在自动运行状态下按停止按钮后将不再自动启动；</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扶梯在检修运行状态下不执行自动运行功能；</w:t>
            </w:r>
          </w:p>
          <w:p w:rsidR="00CD17F3" w:rsidRPr="00CD17F3" w:rsidRDefault="00CD17F3" w:rsidP="00CD17F3">
            <w:pPr>
              <w:widowControl w:val="0"/>
              <w:numPr>
                <w:ilvl w:val="0"/>
                <w:numId w:val="42"/>
              </w:numPr>
              <w:adjustRightInd/>
              <w:snapToGrid/>
              <w:spacing w:after="0"/>
              <w:jc w:val="both"/>
              <w:rPr>
                <w:sz w:val="24"/>
                <w:szCs w:val="24"/>
              </w:rPr>
            </w:pPr>
            <w:r w:rsidRPr="00CD17F3">
              <w:rPr>
                <w:rFonts w:hint="eastAsia"/>
                <w:sz w:val="24"/>
                <w:szCs w:val="24"/>
              </w:rPr>
              <w:t>扶梯光电检测距离、角度可通过调整光电开关位置和光电开关本身旋钮进行调整。</w:t>
            </w:r>
          </w:p>
        </w:tc>
      </w:tr>
      <w:tr w:rsidR="00CD17F3" w:rsidTr="00D220D6">
        <w:trPr>
          <w:trHeight w:val="340"/>
          <w:jc w:val="center"/>
        </w:trPr>
        <w:tc>
          <w:tcPr>
            <w:tcW w:w="1410" w:type="dxa"/>
            <w:tcBorders>
              <w:top w:val="single" w:sz="4" w:space="0" w:color="auto"/>
              <w:bottom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t>36</w:t>
            </w:r>
            <w:r w:rsidR="00C1516A">
              <w:rPr>
                <w:rFonts w:hint="eastAsia"/>
                <w:sz w:val="24"/>
                <w:szCs w:val="24"/>
              </w:rPr>
              <w:t>、</w:t>
            </w:r>
          </w:p>
          <w:p w:rsidR="00CD17F3" w:rsidRPr="00CD17F3" w:rsidRDefault="00CD17F3" w:rsidP="00D220D6">
            <w:pPr>
              <w:jc w:val="center"/>
              <w:rPr>
                <w:sz w:val="24"/>
                <w:szCs w:val="24"/>
              </w:rPr>
            </w:pPr>
            <w:r w:rsidRPr="00CD17F3">
              <w:rPr>
                <w:rFonts w:hint="eastAsia"/>
                <w:sz w:val="24"/>
                <w:szCs w:val="24"/>
              </w:rPr>
              <w:lastRenderedPageBreak/>
              <w:t>急停</w:t>
            </w:r>
          </w:p>
          <w:p w:rsidR="00CD17F3" w:rsidRPr="00CD17F3" w:rsidRDefault="00CD17F3" w:rsidP="00D220D6">
            <w:pPr>
              <w:jc w:val="center"/>
              <w:rPr>
                <w:sz w:val="24"/>
                <w:szCs w:val="24"/>
              </w:rPr>
            </w:pPr>
            <w:r w:rsidRPr="00CD17F3">
              <w:rPr>
                <w:rFonts w:hint="eastAsia"/>
                <w:sz w:val="24"/>
                <w:szCs w:val="24"/>
              </w:rPr>
              <w:t>开关</w:t>
            </w:r>
          </w:p>
        </w:tc>
        <w:tc>
          <w:tcPr>
            <w:tcW w:w="7080" w:type="dxa"/>
            <w:tcBorders>
              <w:top w:val="single" w:sz="4" w:space="0" w:color="auto"/>
              <w:left w:val="single" w:sz="4" w:space="0" w:color="auto"/>
              <w:bottom w:val="single" w:sz="4" w:space="0" w:color="auto"/>
              <w:right w:val="single" w:sz="4" w:space="0" w:color="auto"/>
            </w:tcBorders>
            <w:shd w:val="clear" w:color="auto" w:fill="auto"/>
          </w:tcPr>
          <w:p w:rsidR="00CD17F3" w:rsidRPr="00CD17F3" w:rsidRDefault="00CD17F3" w:rsidP="00CD17F3">
            <w:pPr>
              <w:pStyle w:val="af0"/>
              <w:numPr>
                <w:ilvl w:val="0"/>
                <w:numId w:val="4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lastRenderedPageBreak/>
              <w:t>在驱动站和转向站都应设有停止开关，如果驱动站已经设置了主开关，可不设停止开关。对于驱动装置安装在</w:t>
            </w:r>
            <w:r w:rsidRPr="00CD17F3">
              <w:rPr>
                <w:rFonts w:ascii="Tahoma" w:eastAsia="微软雅黑" w:hAnsi="Tahoma" w:cs="宋体" w:hint="eastAsia"/>
                <w:kern w:val="0"/>
                <w:sz w:val="24"/>
                <w:szCs w:val="24"/>
              </w:rPr>
              <w:lastRenderedPageBreak/>
              <w:t>梯级、踏板或胶带的载客分支和返回分支之间或设置在转向站外面的自动扶梯和自动人行道，则应在驱动装置区段另设停止开关。</w:t>
            </w:r>
          </w:p>
          <w:p w:rsidR="00CD17F3" w:rsidRPr="00CD17F3" w:rsidRDefault="00CD17F3" w:rsidP="00CD17F3">
            <w:pPr>
              <w:pStyle w:val="af0"/>
              <w:numPr>
                <w:ilvl w:val="0"/>
                <w:numId w:val="4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停止开关应是红色双稳态的，应有清晰并且永久的标识</w:t>
            </w:r>
          </w:p>
          <w:p w:rsidR="00CD17F3" w:rsidRPr="00CD17F3" w:rsidRDefault="00CD17F3" w:rsidP="00CD17F3">
            <w:pPr>
              <w:pStyle w:val="af0"/>
              <w:numPr>
                <w:ilvl w:val="0"/>
                <w:numId w:val="4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紧急停止装置应设置在位于自动扶梯或自动人行道出入口附近的、明显并且易于接近的位置。紧急停止装置应为红色，应有清晰并且永久的中文标识；</w:t>
            </w:r>
          </w:p>
          <w:p w:rsidR="00CD17F3" w:rsidRPr="00CD17F3" w:rsidRDefault="00CD17F3" w:rsidP="00CD17F3">
            <w:pPr>
              <w:pStyle w:val="af0"/>
              <w:numPr>
                <w:ilvl w:val="0"/>
                <w:numId w:val="4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为方便接近，必要时应当增设附加急停装置。附加急停装置之间的距离；</w:t>
            </w:r>
          </w:p>
          <w:p w:rsidR="00CD17F3" w:rsidRPr="00CD17F3" w:rsidRDefault="00CD17F3" w:rsidP="00CD17F3">
            <w:pPr>
              <w:pStyle w:val="af0"/>
              <w:numPr>
                <w:ilvl w:val="1"/>
                <w:numId w:val="4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自动扶梯不应超过</w:t>
            </w:r>
            <w:r w:rsidRPr="00CD17F3">
              <w:rPr>
                <w:rFonts w:ascii="Tahoma" w:eastAsia="微软雅黑" w:hAnsi="Tahoma" w:cs="宋体" w:hint="eastAsia"/>
                <w:kern w:val="0"/>
                <w:sz w:val="24"/>
                <w:szCs w:val="24"/>
              </w:rPr>
              <w:t>30m</w:t>
            </w:r>
            <w:r w:rsidRPr="00CD17F3">
              <w:rPr>
                <w:rFonts w:ascii="Tahoma" w:eastAsia="微软雅黑" w:hAnsi="Tahoma" w:cs="宋体" w:hint="eastAsia"/>
                <w:kern w:val="0"/>
                <w:sz w:val="24"/>
                <w:szCs w:val="24"/>
              </w:rPr>
              <w:t>；</w:t>
            </w:r>
          </w:p>
          <w:p w:rsidR="00CD17F3" w:rsidRPr="00CD17F3" w:rsidRDefault="00CD17F3" w:rsidP="00CD17F3">
            <w:pPr>
              <w:pStyle w:val="af0"/>
              <w:numPr>
                <w:ilvl w:val="1"/>
                <w:numId w:val="43"/>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自动人行道不应超过</w:t>
            </w:r>
            <w:r w:rsidRPr="00CD17F3">
              <w:rPr>
                <w:rFonts w:ascii="Tahoma" w:eastAsia="微软雅黑" w:hAnsi="Tahoma" w:cs="宋体" w:hint="eastAsia"/>
                <w:kern w:val="0"/>
                <w:sz w:val="24"/>
                <w:szCs w:val="24"/>
              </w:rPr>
              <w:t>40m</w:t>
            </w:r>
            <w:r w:rsidRPr="00CD17F3">
              <w:rPr>
                <w:rFonts w:ascii="Tahoma" w:eastAsia="微软雅黑" w:hAnsi="Tahoma" w:cs="宋体" w:hint="eastAsia"/>
                <w:kern w:val="0"/>
                <w:sz w:val="24"/>
                <w:szCs w:val="24"/>
              </w:rPr>
              <w:t>。</w:t>
            </w:r>
          </w:p>
        </w:tc>
      </w:tr>
      <w:tr w:rsidR="00CD17F3" w:rsidTr="00D220D6">
        <w:trPr>
          <w:trHeight w:val="340"/>
          <w:jc w:val="center"/>
        </w:trPr>
        <w:tc>
          <w:tcPr>
            <w:tcW w:w="1410" w:type="dxa"/>
            <w:tcBorders>
              <w:top w:val="single" w:sz="4" w:space="0" w:color="auto"/>
              <w:right w:val="single" w:sz="4" w:space="0" w:color="auto"/>
            </w:tcBorders>
            <w:shd w:val="clear" w:color="auto" w:fill="auto"/>
            <w:vAlign w:val="center"/>
          </w:tcPr>
          <w:p w:rsidR="00CD17F3" w:rsidRPr="00CD17F3" w:rsidRDefault="00CD17F3" w:rsidP="00D220D6">
            <w:pPr>
              <w:jc w:val="center"/>
              <w:rPr>
                <w:sz w:val="24"/>
                <w:szCs w:val="24"/>
              </w:rPr>
            </w:pPr>
            <w:r w:rsidRPr="00CD17F3">
              <w:rPr>
                <w:rFonts w:hint="eastAsia"/>
                <w:sz w:val="24"/>
                <w:szCs w:val="24"/>
              </w:rPr>
              <w:lastRenderedPageBreak/>
              <w:t>37</w:t>
            </w:r>
            <w:r w:rsidR="00C1516A">
              <w:rPr>
                <w:rFonts w:hint="eastAsia"/>
                <w:sz w:val="24"/>
                <w:szCs w:val="24"/>
              </w:rPr>
              <w:t>、</w:t>
            </w:r>
          </w:p>
          <w:p w:rsidR="00CD17F3" w:rsidRPr="00CD17F3" w:rsidRDefault="00CD17F3" w:rsidP="00D220D6">
            <w:pPr>
              <w:rPr>
                <w:sz w:val="24"/>
                <w:szCs w:val="24"/>
              </w:rPr>
            </w:pPr>
            <w:r w:rsidRPr="00CD17F3">
              <w:rPr>
                <w:rFonts w:hint="eastAsia"/>
                <w:sz w:val="24"/>
                <w:szCs w:val="24"/>
              </w:rPr>
              <w:t>梯级轴衬</w:t>
            </w:r>
          </w:p>
        </w:tc>
        <w:tc>
          <w:tcPr>
            <w:tcW w:w="7080" w:type="dxa"/>
            <w:tcBorders>
              <w:top w:val="single" w:sz="4" w:space="0" w:color="auto"/>
              <w:left w:val="single" w:sz="4" w:space="0" w:color="auto"/>
              <w:right w:val="single" w:sz="4" w:space="0" w:color="auto"/>
            </w:tcBorders>
            <w:shd w:val="clear" w:color="auto" w:fill="auto"/>
          </w:tcPr>
          <w:p w:rsidR="00CD17F3" w:rsidRPr="00CD17F3" w:rsidRDefault="00CD17F3" w:rsidP="00CD17F3">
            <w:pPr>
              <w:pStyle w:val="af0"/>
              <w:numPr>
                <w:ilvl w:val="0"/>
                <w:numId w:val="44"/>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梯级轴衬应无过量磨损；</w:t>
            </w:r>
          </w:p>
          <w:p w:rsidR="00CD17F3" w:rsidRPr="00CD17F3" w:rsidRDefault="00CD17F3" w:rsidP="00CD17F3">
            <w:pPr>
              <w:pStyle w:val="af0"/>
              <w:numPr>
                <w:ilvl w:val="0"/>
                <w:numId w:val="44"/>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梯级轴衬润滑适当；</w:t>
            </w:r>
          </w:p>
          <w:p w:rsidR="00CD17F3" w:rsidRPr="00CD17F3" w:rsidRDefault="00CD17F3" w:rsidP="00CD17F3">
            <w:pPr>
              <w:pStyle w:val="af0"/>
              <w:numPr>
                <w:ilvl w:val="0"/>
                <w:numId w:val="44"/>
              </w:numPr>
              <w:ind w:left="1040" w:firstLineChars="0"/>
              <w:rPr>
                <w:rFonts w:ascii="Tahoma" w:eastAsia="微软雅黑" w:hAnsi="Tahoma" w:cs="宋体"/>
                <w:kern w:val="0"/>
                <w:sz w:val="24"/>
                <w:szCs w:val="24"/>
              </w:rPr>
            </w:pPr>
            <w:r w:rsidRPr="00CD17F3">
              <w:rPr>
                <w:rFonts w:ascii="Tahoma" w:eastAsia="微软雅黑" w:hAnsi="Tahoma" w:cs="宋体" w:hint="eastAsia"/>
                <w:kern w:val="0"/>
                <w:sz w:val="24"/>
                <w:szCs w:val="24"/>
              </w:rPr>
              <w:t>固定夹子应无松动。</w:t>
            </w:r>
          </w:p>
        </w:tc>
      </w:tr>
    </w:tbl>
    <w:p w:rsidR="00CD17F3" w:rsidRDefault="00CD17F3" w:rsidP="00C1516A">
      <w:pPr>
        <w:ind w:firstLineChars="200" w:firstLine="480"/>
        <w:rPr>
          <w:sz w:val="24"/>
          <w:szCs w:val="24"/>
        </w:rPr>
      </w:pPr>
      <w:r w:rsidRPr="00C1516A">
        <w:rPr>
          <w:rFonts w:hint="eastAsia"/>
          <w:sz w:val="24"/>
          <w:szCs w:val="24"/>
        </w:rPr>
        <w:t>本次扶梯维保采取半保（技术保）服务方式进行采购，扶梯数量</w:t>
      </w:r>
      <w:r w:rsidRPr="00C1516A">
        <w:rPr>
          <w:rFonts w:hint="eastAsia"/>
          <w:sz w:val="24"/>
          <w:szCs w:val="24"/>
        </w:rPr>
        <w:t>12</w:t>
      </w:r>
      <w:r w:rsidRPr="00C1516A">
        <w:rPr>
          <w:rFonts w:hint="eastAsia"/>
          <w:sz w:val="24"/>
          <w:szCs w:val="24"/>
        </w:rPr>
        <w:t>台，维保预算上限价：</w:t>
      </w:r>
      <w:r w:rsidRPr="00C1516A">
        <w:rPr>
          <w:rFonts w:hint="eastAsia"/>
          <w:sz w:val="24"/>
          <w:szCs w:val="24"/>
        </w:rPr>
        <w:t>68400</w:t>
      </w:r>
      <w:r w:rsidRPr="00C1516A">
        <w:rPr>
          <w:rFonts w:hint="eastAsia"/>
          <w:sz w:val="24"/>
          <w:szCs w:val="24"/>
        </w:rPr>
        <w:t>元，含电梯保养及</w:t>
      </w:r>
      <w:r w:rsidRPr="00C1516A">
        <w:rPr>
          <w:rFonts w:hint="eastAsia"/>
          <w:sz w:val="24"/>
          <w:szCs w:val="24"/>
        </w:rPr>
        <w:t>300</w:t>
      </w:r>
      <w:r w:rsidRPr="00C1516A">
        <w:rPr>
          <w:rFonts w:hint="eastAsia"/>
          <w:sz w:val="24"/>
          <w:szCs w:val="24"/>
        </w:rPr>
        <w:t>元以内电梯零配件及辅材（不含人为损坏、电梯年检费用）。要求专业人员</w:t>
      </w:r>
      <w:r w:rsidR="00C1516A">
        <w:rPr>
          <w:rFonts w:hint="eastAsia"/>
          <w:sz w:val="24"/>
          <w:szCs w:val="24"/>
        </w:rPr>
        <w:t>2</w:t>
      </w:r>
      <w:r w:rsidR="00C1516A">
        <w:rPr>
          <w:sz w:val="24"/>
          <w:szCs w:val="24"/>
        </w:rPr>
        <w:t>4</w:t>
      </w:r>
      <w:r w:rsidR="00C1516A">
        <w:rPr>
          <w:rFonts w:hint="eastAsia"/>
          <w:sz w:val="24"/>
          <w:szCs w:val="24"/>
        </w:rPr>
        <w:t>小时</w:t>
      </w:r>
      <w:r w:rsidRPr="00C1516A">
        <w:rPr>
          <w:rFonts w:hint="eastAsia"/>
          <w:sz w:val="24"/>
          <w:szCs w:val="24"/>
        </w:rPr>
        <w:t>驻守，按扶梯管理规定做好设备定期维护保养、日常巡检、应急维修工作，并做好相关维护记录，随时（</w:t>
      </w:r>
      <w:r w:rsidRPr="00C1516A">
        <w:rPr>
          <w:rFonts w:hint="eastAsia"/>
          <w:sz w:val="24"/>
          <w:szCs w:val="24"/>
        </w:rPr>
        <w:t>15</w:t>
      </w:r>
      <w:r w:rsidRPr="00C1516A">
        <w:rPr>
          <w:rFonts w:hint="eastAsia"/>
          <w:sz w:val="24"/>
          <w:szCs w:val="24"/>
        </w:rPr>
        <w:t>分钟内）进行设备故障及应急处置，确保设备处于正常运行状态及年度检测各项指标合格。</w:t>
      </w:r>
    </w:p>
    <w:p w:rsidR="00D40F19" w:rsidRDefault="00CD17F3">
      <w:pPr>
        <w:rPr>
          <w:sz w:val="24"/>
          <w:szCs w:val="24"/>
        </w:rPr>
      </w:pPr>
      <w:r>
        <w:rPr>
          <w:rFonts w:hint="eastAsia"/>
          <w:sz w:val="24"/>
          <w:szCs w:val="24"/>
        </w:rPr>
        <w:t>七</w:t>
      </w:r>
      <w:r w:rsidR="00C35857">
        <w:rPr>
          <w:rFonts w:hint="eastAsia"/>
          <w:sz w:val="24"/>
          <w:szCs w:val="24"/>
        </w:rPr>
        <w:t>、投标文件编制要求</w:t>
      </w:r>
    </w:p>
    <w:p w:rsidR="00D40F19" w:rsidRDefault="00C35857">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D40F19" w:rsidRDefault="00C35857">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40F19" w:rsidRDefault="00CD17F3">
      <w:pPr>
        <w:spacing w:line="440" w:lineRule="exact"/>
        <w:rPr>
          <w:sz w:val="24"/>
          <w:szCs w:val="24"/>
        </w:rPr>
      </w:pPr>
      <w:r>
        <w:rPr>
          <w:rFonts w:hint="eastAsia"/>
          <w:sz w:val="24"/>
          <w:szCs w:val="24"/>
        </w:rPr>
        <w:t>八</w:t>
      </w:r>
      <w:r w:rsidR="00C35857">
        <w:rPr>
          <w:rFonts w:hint="eastAsia"/>
          <w:sz w:val="24"/>
          <w:szCs w:val="24"/>
        </w:rPr>
        <w:t>、投标截止时间、开标时间及地点：</w:t>
      </w:r>
    </w:p>
    <w:p w:rsidR="00D40F19" w:rsidRDefault="00C35857">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EB18F7">
        <w:rPr>
          <w:sz w:val="24"/>
          <w:szCs w:val="24"/>
        </w:rPr>
        <w:t>3</w:t>
      </w:r>
      <w:r>
        <w:rPr>
          <w:rFonts w:hint="eastAsia"/>
          <w:sz w:val="24"/>
          <w:szCs w:val="24"/>
        </w:rPr>
        <w:t>年</w:t>
      </w:r>
      <w:r w:rsidR="00C1516A">
        <w:rPr>
          <w:sz w:val="24"/>
          <w:szCs w:val="24"/>
        </w:rPr>
        <w:t>5</w:t>
      </w:r>
      <w:r>
        <w:rPr>
          <w:rFonts w:hint="eastAsia"/>
          <w:sz w:val="24"/>
          <w:szCs w:val="24"/>
        </w:rPr>
        <w:t>月</w:t>
      </w:r>
      <w:r w:rsidR="00CC37B9">
        <w:rPr>
          <w:sz w:val="24"/>
          <w:szCs w:val="24"/>
        </w:rPr>
        <w:t>30</w:t>
      </w:r>
      <w:bookmarkStart w:id="0" w:name="_GoBack"/>
      <w:bookmarkEnd w:id="0"/>
      <w:r>
        <w:rPr>
          <w:rFonts w:hint="eastAsia"/>
          <w:sz w:val="24"/>
          <w:szCs w:val="24"/>
        </w:rPr>
        <w:t>日</w:t>
      </w:r>
      <w:r>
        <w:rPr>
          <w:rFonts w:hint="eastAsia"/>
          <w:sz w:val="24"/>
          <w:szCs w:val="24"/>
        </w:rPr>
        <w:t>9:00</w:t>
      </w:r>
      <w:r>
        <w:rPr>
          <w:rFonts w:hint="eastAsia"/>
          <w:sz w:val="24"/>
          <w:szCs w:val="24"/>
        </w:rPr>
        <w:t>，超过截止时间的投标将被拒绝（★）。</w:t>
      </w:r>
    </w:p>
    <w:p w:rsidR="00D40F19" w:rsidRDefault="00C35857">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D40F19" w:rsidRDefault="00C35857">
      <w:pPr>
        <w:spacing w:line="440" w:lineRule="exact"/>
        <w:ind w:firstLineChars="200" w:firstLine="480"/>
        <w:rPr>
          <w:sz w:val="24"/>
          <w:szCs w:val="24"/>
        </w:rPr>
      </w:pPr>
      <w:r>
        <w:rPr>
          <w:rFonts w:hint="eastAsia"/>
          <w:sz w:val="24"/>
          <w:szCs w:val="24"/>
        </w:rPr>
        <w:lastRenderedPageBreak/>
        <w:t>逾期送达或未送达指定地点的或未按招标文件要求密封的投标文件，招标人可拒绝接收。投标人法定代表人或授权委托人须亲自到场参加投标。</w:t>
      </w:r>
    </w:p>
    <w:p w:rsidR="00D40F19" w:rsidRDefault="00CD17F3">
      <w:pPr>
        <w:spacing w:line="440" w:lineRule="exact"/>
        <w:rPr>
          <w:sz w:val="24"/>
          <w:szCs w:val="24"/>
        </w:rPr>
      </w:pPr>
      <w:r>
        <w:rPr>
          <w:rFonts w:hint="eastAsia"/>
          <w:sz w:val="24"/>
          <w:szCs w:val="24"/>
        </w:rPr>
        <w:t>九</w:t>
      </w:r>
      <w:r w:rsidR="00C35857">
        <w:rPr>
          <w:rFonts w:hint="eastAsia"/>
          <w:sz w:val="24"/>
          <w:szCs w:val="24"/>
        </w:rPr>
        <w:t>、有关此次招标事宜，可与下列人员联系：</w:t>
      </w:r>
    </w:p>
    <w:p w:rsidR="00D40F19" w:rsidRDefault="00C35857">
      <w:pPr>
        <w:spacing w:line="440" w:lineRule="exact"/>
        <w:ind w:firstLineChars="200" w:firstLine="480"/>
        <w:rPr>
          <w:sz w:val="24"/>
          <w:szCs w:val="24"/>
        </w:rPr>
      </w:pPr>
      <w:r>
        <w:rPr>
          <w:rFonts w:hint="eastAsia"/>
          <w:sz w:val="24"/>
          <w:szCs w:val="24"/>
        </w:rPr>
        <w:t>联系电话：刘</w:t>
      </w:r>
      <w:r w:rsidR="00426077">
        <w:rPr>
          <w:rFonts w:hint="eastAsia"/>
          <w:sz w:val="24"/>
          <w:szCs w:val="24"/>
        </w:rPr>
        <w:t>先生</w:t>
      </w:r>
      <w:r>
        <w:rPr>
          <w:rFonts w:hint="eastAsia"/>
          <w:sz w:val="24"/>
          <w:szCs w:val="24"/>
        </w:rPr>
        <w:t>：</w:t>
      </w:r>
      <w:r>
        <w:rPr>
          <w:rFonts w:hint="eastAsia"/>
          <w:sz w:val="24"/>
          <w:szCs w:val="24"/>
        </w:rPr>
        <w:t>13907497269  </w:t>
      </w:r>
      <w:r>
        <w:rPr>
          <w:rFonts w:hint="eastAsia"/>
          <w:sz w:val="24"/>
          <w:szCs w:val="24"/>
        </w:rPr>
        <w:t>宋</w:t>
      </w:r>
      <w:r w:rsidR="00426077">
        <w:rPr>
          <w:rFonts w:hint="eastAsia"/>
          <w:sz w:val="24"/>
          <w:szCs w:val="24"/>
        </w:rPr>
        <w:t>先生</w:t>
      </w:r>
      <w:r>
        <w:rPr>
          <w:rFonts w:hint="eastAsia"/>
          <w:sz w:val="24"/>
          <w:szCs w:val="24"/>
        </w:rPr>
        <w:t>：</w:t>
      </w:r>
      <w:r>
        <w:rPr>
          <w:rFonts w:hint="eastAsia"/>
          <w:sz w:val="24"/>
          <w:szCs w:val="24"/>
        </w:rPr>
        <w:t xml:space="preserve">13973193610     </w:t>
      </w:r>
    </w:p>
    <w:p w:rsidR="00D40F19" w:rsidRDefault="00D40F19">
      <w:pPr>
        <w:spacing w:line="440" w:lineRule="exact"/>
        <w:ind w:firstLineChars="200" w:firstLine="480"/>
        <w:rPr>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426077" w:rsidRDefault="00426077">
      <w:pPr>
        <w:spacing w:line="440" w:lineRule="exact"/>
        <w:rPr>
          <w:rFonts w:ascii="宋体" w:hAnsi="宋体"/>
          <w:b/>
          <w:sz w:val="28"/>
          <w:szCs w:val="24"/>
        </w:rPr>
      </w:pPr>
    </w:p>
    <w:p w:rsidR="00426077" w:rsidRDefault="00426077">
      <w:pPr>
        <w:spacing w:line="440" w:lineRule="exact"/>
        <w:rPr>
          <w:rFonts w:ascii="宋体" w:hAnsi="宋体"/>
          <w:b/>
          <w:sz w:val="28"/>
          <w:szCs w:val="24"/>
        </w:rPr>
      </w:pPr>
    </w:p>
    <w:p w:rsidR="00C1516A" w:rsidRDefault="00C1516A">
      <w:pPr>
        <w:spacing w:line="440" w:lineRule="exact"/>
        <w:rPr>
          <w:rFonts w:ascii="宋体" w:hAnsi="宋体"/>
          <w:b/>
          <w:sz w:val="28"/>
          <w:szCs w:val="24"/>
        </w:rPr>
      </w:pPr>
    </w:p>
    <w:p w:rsidR="00C1516A" w:rsidRDefault="00C1516A">
      <w:pPr>
        <w:spacing w:line="440" w:lineRule="exact"/>
        <w:rPr>
          <w:rFonts w:ascii="宋体" w:hAnsi="宋体"/>
          <w:b/>
          <w:sz w:val="28"/>
          <w:szCs w:val="24"/>
        </w:rPr>
      </w:pPr>
    </w:p>
    <w:p w:rsidR="00C1516A" w:rsidRDefault="00C1516A">
      <w:pPr>
        <w:spacing w:line="440" w:lineRule="exact"/>
        <w:rPr>
          <w:rFonts w:ascii="宋体" w:hAnsi="宋体"/>
          <w:b/>
          <w:sz w:val="28"/>
          <w:szCs w:val="24"/>
        </w:rPr>
      </w:pPr>
    </w:p>
    <w:p w:rsidR="00C1516A" w:rsidRDefault="00C1516A">
      <w:pPr>
        <w:spacing w:line="440" w:lineRule="exact"/>
        <w:rPr>
          <w:rFonts w:ascii="宋体" w:hAnsi="宋体"/>
          <w:b/>
          <w:sz w:val="28"/>
          <w:szCs w:val="24"/>
        </w:rPr>
      </w:pPr>
    </w:p>
    <w:p w:rsidR="00C1516A" w:rsidRDefault="00C1516A">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40F19" w:rsidRDefault="00C35857">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40F19" w:rsidRDefault="00C35857">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40F19" w:rsidRDefault="00C3585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D40F19" w:rsidRDefault="00D40F19">
      <w:pPr>
        <w:rPr>
          <w:rFonts w:ascii="宋体" w:hAnsi="宋体" w:cs="仿宋"/>
          <w:sz w:val="24"/>
        </w:rPr>
      </w:pPr>
    </w:p>
    <w:p w:rsidR="00D40F19" w:rsidRDefault="00C35857">
      <w:pPr>
        <w:rPr>
          <w:rFonts w:ascii="宋体" w:hAnsi="宋体" w:cs="仿宋"/>
          <w:sz w:val="24"/>
        </w:rPr>
      </w:pPr>
      <w:r>
        <w:rPr>
          <w:rFonts w:ascii="宋体" w:hAnsi="宋体" w:cs="仿宋" w:hint="eastAsia"/>
          <w:sz w:val="24"/>
        </w:rPr>
        <w:t xml:space="preserve">                     </w:t>
      </w:r>
    </w:p>
    <w:p w:rsidR="00D40F19" w:rsidRDefault="00C35857">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40F19" w:rsidRDefault="00D40F19">
      <w:pPr>
        <w:ind w:firstLineChars="350" w:firstLine="980"/>
        <w:outlineLvl w:val="0"/>
        <w:rPr>
          <w:rFonts w:ascii="宋体" w:hAnsi="宋体" w:cs="仿宋"/>
          <w:b/>
          <w:sz w:val="28"/>
          <w:szCs w:val="28"/>
        </w:rPr>
      </w:pPr>
    </w:p>
    <w:p w:rsidR="00D40F19" w:rsidRDefault="00D40F19">
      <w:pPr>
        <w:ind w:firstLineChars="500" w:firstLine="1400"/>
        <w:outlineLvl w:val="0"/>
        <w:rPr>
          <w:rFonts w:ascii="宋体" w:hAnsi="宋体" w:cs="仿宋"/>
          <w:b/>
          <w:sz w:val="28"/>
          <w:szCs w:val="28"/>
        </w:rPr>
      </w:pPr>
    </w:p>
    <w:p w:rsidR="00D40F19" w:rsidRDefault="00D40F19">
      <w:pPr>
        <w:outlineLvl w:val="0"/>
        <w:rPr>
          <w:rFonts w:ascii="宋体" w:hAnsi="宋体" w:cs="仿宋"/>
          <w:sz w:val="28"/>
          <w:szCs w:val="28"/>
        </w:rPr>
      </w:pPr>
    </w:p>
    <w:p w:rsidR="00D40F19" w:rsidRDefault="00D40F19">
      <w:pPr>
        <w:outlineLvl w:val="0"/>
        <w:rPr>
          <w:rFonts w:ascii="宋体" w:hAnsi="宋体" w:cs="仿宋"/>
          <w:sz w:val="28"/>
          <w:szCs w:val="28"/>
        </w:rPr>
      </w:pPr>
    </w:p>
    <w:p w:rsidR="00D40F19" w:rsidRDefault="00C35857">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r>
        <w:rPr>
          <w:rFonts w:ascii="宋体" w:hAnsi="宋体" w:cs="仿宋" w:hint="eastAsia"/>
          <w:b/>
          <w:sz w:val="28"/>
          <w:szCs w:val="28"/>
          <w:u w:val="single"/>
        </w:rPr>
        <w:t xml:space="preserve">  </w:t>
      </w:r>
      <w:r>
        <w:rPr>
          <w:rFonts w:eastAsia="宋体" w:hAnsi="宋体" w:cs="仿宋" w:hint="eastAsia"/>
          <w:b/>
          <w:sz w:val="28"/>
          <w:szCs w:val="28"/>
        </w:rPr>
        <w:t xml:space="preserve">________________ </w:t>
      </w:r>
      <w:r>
        <w:rPr>
          <w:rFonts w:ascii="宋体" w:hAnsi="宋体" w:cs="仿宋" w:hint="eastAsia"/>
          <w:b/>
          <w:sz w:val="28"/>
          <w:szCs w:val="28"/>
          <w:u w:val="single"/>
        </w:rPr>
        <w:t xml:space="preserve">                     </w:t>
      </w: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C35857">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40F19" w:rsidRDefault="00C35857">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40F19" w:rsidRDefault="00D40F19">
      <w:pPr>
        <w:spacing w:line="600" w:lineRule="exact"/>
        <w:jc w:val="center"/>
        <w:rPr>
          <w:rFonts w:ascii="宋体" w:hAnsi="宋体"/>
          <w:b/>
          <w:szCs w:val="32"/>
        </w:rPr>
      </w:pPr>
    </w:p>
    <w:p w:rsidR="00D40F19" w:rsidRDefault="00C35857">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382CBE" w:rsidRDefault="00382CBE">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资质文件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D40F19" w:rsidRDefault="00382CBE">
      <w:pPr>
        <w:widowControl w:val="0"/>
        <w:spacing w:after="0" w:line="600" w:lineRule="exact"/>
        <w:rPr>
          <w:rFonts w:ascii="宋体" w:hAnsi="宋体" w:cs="仿宋"/>
          <w:sz w:val="24"/>
        </w:rPr>
      </w:pPr>
      <w:r>
        <w:rPr>
          <w:rFonts w:ascii="宋体" w:hAnsi="宋体" w:cs="仿宋" w:hint="eastAsia"/>
          <w:sz w:val="24"/>
        </w:rPr>
        <w:t>七</w:t>
      </w:r>
      <w:r w:rsidR="00C35857">
        <w:rPr>
          <w:rFonts w:ascii="宋体" w:hAnsi="宋体" w:cs="仿宋" w:hint="eastAsia"/>
          <w:sz w:val="24"/>
        </w:rPr>
        <w:t>、</w:t>
      </w:r>
      <w:r w:rsidR="00C35857">
        <w:rPr>
          <w:rFonts w:ascii="宋体" w:hAnsi="宋体" w:cs="仿宋" w:hint="eastAsia"/>
          <w:sz w:val="24"/>
        </w:rPr>
        <w:t xml:space="preserve">  </w:t>
      </w:r>
      <w:r w:rsidR="00C35857">
        <w:rPr>
          <w:rFonts w:ascii="宋体" w:hAnsi="宋体" w:cs="仿宋" w:hint="eastAsia"/>
          <w:sz w:val="24"/>
        </w:rPr>
        <w:t>供应商认为需要提供的其它资料。</w:t>
      </w: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C35857">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b/>
          <w:bCs/>
          <w:sz w:val="24"/>
        </w:rPr>
      </w:pPr>
    </w:p>
    <w:p w:rsidR="00D40F19" w:rsidRDefault="00C35857">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D40F19" w:rsidRDefault="00D40F1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D40F1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法定代表人身份证（背面）</w:t>
            </w:r>
          </w:p>
        </w:tc>
      </w:tr>
    </w:tbl>
    <w:p w:rsidR="00D40F19" w:rsidRDefault="00D40F19">
      <w:pPr>
        <w:spacing w:line="360" w:lineRule="auto"/>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供应商名称（盖单位章）：</w:t>
      </w:r>
    </w:p>
    <w:p w:rsidR="00D40F19" w:rsidRDefault="00C35857">
      <w:pPr>
        <w:spacing w:line="360" w:lineRule="auto"/>
        <w:ind w:right="420"/>
        <w:rPr>
          <w:rFonts w:ascii="宋体" w:hAnsi="宋体" w:cs="仿宋"/>
          <w:sz w:val="24"/>
        </w:rPr>
      </w:pPr>
      <w:r>
        <w:rPr>
          <w:rFonts w:ascii="宋体" w:hAnsi="宋体" w:cs="仿宋" w:hint="eastAsia"/>
          <w:sz w:val="24"/>
        </w:rPr>
        <w:lastRenderedPageBreak/>
        <w:t>日期：年月日</w:t>
      </w:r>
      <w:r>
        <w:rPr>
          <w:rFonts w:ascii="宋体" w:hAnsi="宋体" w:cs="仿宋" w:hint="eastAsia"/>
          <w:sz w:val="24"/>
        </w:rPr>
        <w:t xml:space="preserve">      </w:t>
      </w:r>
    </w:p>
    <w:p w:rsidR="00D40F19" w:rsidRDefault="00C35857">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40F19" w:rsidRDefault="00C35857">
      <w:pPr>
        <w:spacing w:line="360" w:lineRule="auto"/>
        <w:ind w:firstLine="435"/>
        <w:rPr>
          <w:rFonts w:ascii="宋体" w:hAnsi="宋体" w:cs="仿宋"/>
          <w:sz w:val="24"/>
        </w:rPr>
      </w:pPr>
      <w:r>
        <w:rPr>
          <w:rFonts w:ascii="宋体" w:hAnsi="宋体" w:cs="仿宋" w:hint="eastAsia"/>
          <w:sz w:val="24"/>
        </w:rPr>
        <w:t>代理人无转委托权。</w:t>
      </w:r>
    </w:p>
    <w:p w:rsidR="00D40F19" w:rsidRDefault="00C3585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40F19" w:rsidRDefault="00C35857">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D40F1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40F1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40F19" w:rsidRDefault="00D40F19">
      <w:pPr>
        <w:spacing w:line="360" w:lineRule="auto"/>
        <w:ind w:right="420"/>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法定代表人（签字）：</w:t>
      </w:r>
    </w:p>
    <w:p w:rsidR="00D40F19" w:rsidRDefault="00C35857">
      <w:pPr>
        <w:spacing w:line="360" w:lineRule="auto"/>
        <w:ind w:right="420"/>
        <w:rPr>
          <w:rFonts w:ascii="宋体" w:hAnsi="宋体" w:cs="仿宋"/>
          <w:sz w:val="24"/>
        </w:rPr>
      </w:pPr>
      <w:r>
        <w:rPr>
          <w:rFonts w:ascii="宋体" w:hAnsi="宋体" w:cs="仿宋" w:hint="eastAsia"/>
          <w:sz w:val="24"/>
        </w:rPr>
        <w:t>委托代理人（签字）：</w:t>
      </w:r>
    </w:p>
    <w:p w:rsidR="00D40F19" w:rsidRDefault="00C35857">
      <w:pPr>
        <w:spacing w:line="360" w:lineRule="auto"/>
        <w:ind w:right="24"/>
        <w:rPr>
          <w:rFonts w:ascii="宋体" w:hAnsi="宋体" w:cs="仿宋"/>
          <w:sz w:val="24"/>
        </w:rPr>
      </w:pPr>
      <w:r>
        <w:rPr>
          <w:rFonts w:ascii="宋体" w:hAnsi="宋体" w:cs="仿宋" w:hint="eastAsia"/>
          <w:sz w:val="24"/>
        </w:rPr>
        <w:t>日期：年月日</w:t>
      </w:r>
    </w:p>
    <w:p w:rsidR="00D40F19" w:rsidRDefault="00C35857">
      <w:pPr>
        <w:spacing w:line="360" w:lineRule="exact"/>
        <w:rPr>
          <w:rFonts w:ascii="宋体" w:hAnsi="宋体"/>
          <w:b/>
          <w:sz w:val="24"/>
        </w:rPr>
      </w:pPr>
      <w:r>
        <w:rPr>
          <w:rFonts w:ascii="宋体" w:hAnsi="宋体" w:hint="eastAsia"/>
          <w:b/>
          <w:sz w:val="24"/>
        </w:rPr>
        <w:lastRenderedPageBreak/>
        <w:t>注：授权代表递交此授权委托书并附法定代表人身份证明参加开标（授权代表由法人本人担任的，仅需提供法定代表人身份证明）。</w:t>
      </w:r>
    </w:p>
    <w:p w:rsidR="00D40F19" w:rsidRDefault="00D40F19">
      <w:pPr>
        <w:tabs>
          <w:tab w:val="left" w:pos="3600"/>
        </w:tabs>
        <w:rPr>
          <w:rFonts w:ascii="宋体" w:hAnsi="宋体"/>
          <w:b/>
          <w:sz w:val="24"/>
        </w:rPr>
      </w:pPr>
    </w:p>
    <w:p w:rsidR="00D40F19" w:rsidRDefault="00C35857">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40F19" w:rsidRDefault="00C35857">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40F19" w:rsidRDefault="00C35857">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40F19" w:rsidRDefault="00C35857">
            <w:pPr>
              <w:spacing w:line="360" w:lineRule="auto"/>
              <w:rPr>
                <w:rFonts w:ascii="宋体" w:hAnsi="宋体" w:cs="仿宋"/>
                <w:sz w:val="24"/>
              </w:rPr>
            </w:pPr>
            <w:r>
              <w:rPr>
                <w:rFonts w:ascii="宋体" w:hAnsi="宋体" w:cs="仿宋" w:hint="eastAsia"/>
                <w:sz w:val="24"/>
              </w:rPr>
              <w:t>小写：</w:t>
            </w:r>
          </w:p>
          <w:p w:rsidR="00D40F19" w:rsidRDefault="00D40F19">
            <w:pPr>
              <w:spacing w:line="360" w:lineRule="auto"/>
              <w:rPr>
                <w:rFonts w:ascii="宋体" w:hAnsi="宋体" w:cs="仿宋"/>
                <w:sz w:val="24"/>
              </w:rPr>
            </w:pPr>
          </w:p>
          <w:p w:rsidR="00D40F19" w:rsidRDefault="00C35857">
            <w:pPr>
              <w:spacing w:line="360" w:lineRule="auto"/>
              <w:rPr>
                <w:rFonts w:ascii="宋体" w:hAnsi="宋体"/>
                <w:sz w:val="24"/>
              </w:rPr>
            </w:pPr>
            <w:r>
              <w:rPr>
                <w:rFonts w:ascii="宋体" w:hAnsi="宋体" w:cs="仿宋" w:hint="eastAsia"/>
                <w:sz w:val="24"/>
              </w:rPr>
              <w:t>大写：</w:t>
            </w: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bl>
    <w:p w:rsidR="00D40F19" w:rsidRDefault="00D40F19">
      <w:pPr>
        <w:spacing w:line="360" w:lineRule="auto"/>
        <w:rPr>
          <w:rFonts w:ascii="宋体" w:hAnsi="宋体"/>
          <w:sz w:val="24"/>
        </w:rPr>
      </w:pPr>
    </w:p>
    <w:p w:rsidR="00D40F19" w:rsidRDefault="00C35857">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40F19" w:rsidRDefault="00C35857">
      <w:pPr>
        <w:spacing w:line="360" w:lineRule="auto"/>
        <w:rPr>
          <w:rFonts w:ascii="宋体" w:hAnsi="宋体"/>
          <w:sz w:val="24"/>
        </w:rPr>
      </w:pPr>
      <w:r>
        <w:rPr>
          <w:rFonts w:ascii="宋体" w:hAnsi="宋体" w:hint="eastAsia"/>
          <w:sz w:val="24"/>
        </w:rPr>
        <w:t>供应商（盖单位章）：</w:t>
      </w:r>
    </w:p>
    <w:p w:rsidR="00D40F19" w:rsidRDefault="00C35857">
      <w:pPr>
        <w:spacing w:line="360" w:lineRule="auto"/>
        <w:rPr>
          <w:rFonts w:ascii="宋体" w:hAnsi="宋体"/>
          <w:sz w:val="24"/>
        </w:rPr>
      </w:pPr>
      <w:r>
        <w:rPr>
          <w:rFonts w:ascii="宋体" w:hAnsi="宋体" w:hint="eastAsia"/>
          <w:sz w:val="24"/>
        </w:rPr>
        <w:lastRenderedPageBreak/>
        <w:t>法定代表人或其委托代理人签字：</w:t>
      </w:r>
      <w:r>
        <w:rPr>
          <w:rFonts w:ascii="宋体" w:hAnsi="宋体" w:hint="eastAsia"/>
          <w:sz w:val="24"/>
          <w:u w:val="single"/>
        </w:rPr>
        <w:t xml:space="preserve">       </w:t>
      </w:r>
    </w:p>
    <w:p w:rsidR="00D40F19" w:rsidRDefault="00C35857">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40F19" w:rsidRDefault="00C35857">
      <w:pPr>
        <w:widowControl w:val="0"/>
        <w:numPr>
          <w:ilvl w:val="0"/>
          <w:numId w:val="2"/>
        </w:numPr>
        <w:adjustRightInd/>
        <w:snapToGrid/>
        <w:spacing w:after="0" w:line="600" w:lineRule="exact"/>
        <w:jc w:val="center"/>
        <w:rPr>
          <w:rFonts w:ascii="宋体" w:hAnsi="宋体"/>
          <w:b/>
          <w:bCs/>
          <w:sz w:val="24"/>
        </w:rPr>
      </w:pPr>
      <w:r>
        <w:rPr>
          <w:rFonts w:ascii="宋体" w:hAnsi="宋体" w:hint="eastAsia"/>
          <w:b/>
          <w:bCs/>
          <w:sz w:val="24"/>
        </w:rPr>
        <w:t>服务方案</w:t>
      </w: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rPr>
          <w:rFonts w:ascii="宋体" w:hAnsi="宋体"/>
          <w:b/>
          <w:sz w:val="24"/>
        </w:rPr>
      </w:pPr>
    </w:p>
    <w:p w:rsidR="00D40F19" w:rsidRDefault="00C35857">
      <w:pPr>
        <w:spacing w:line="360" w:lineRule="auto"/>
        <w:ind w:leftChars="-42" w:left="-92"/>
        <w:jc w:val="center"/>
        <w:rPr>
          <w:rFonts w:ascii="宋体" w:hAnsi="宋体"/>
          <w:sz w:val="24"/>
        </w:rPr>
      </w:pPr>
      <w:r>
        <w:rPr>
          <w:rFonts w:ascii="宋体" w:hAnsi="宋体" w:hint="eastAsia"/>
          <w:b/>
          <w:sz w:val="24"/>
        </w:rPr>
        <w:t>六</w:t>
      </w:r>
      <w:r>
        <w:rPr>
          <w:rFonts w:ascii="宋体" w:hAnsi="宋体" w:hint="eastAsia"/>
          <w:b/>
          <w:bCs/>
          <w:sz w:val="24"/>
        </w:rPr>
        <w:t>、供应商认为需要提供的其它资料</w:t>
      </w:r>
    </w:p>
    <w:p w:rsidR="00D40F19" w:rsidRDefault="00D40F19">
      <w:pPr>
        <w:tabs>
          <w:tab w:val="left" w:pos="3600"/>
        </w:tabs>
        <w:jc w:val="center"/>
        <w:rPr>
          <w:rFonts w:ascii="宋体" w:hAnsi="宋体"/>
          <w:b/>
          <w:sz w:val="24"/>
        </w:rPr>
      </w:pPr>
    </w:p>
    <w:p w:rsidR="00D40F19" w:rsidRDefault="00D40F19">
      <w:pPr>
        <w:rPr>
          <w:rFonts w:ascii="微软雅黑" w:hAnsi="微软雅黑"/>
          <w:color w:val="000000"/>
          <w:sz w:val="24"/>
          <w:szCs w:val="24"/>
        </w:rPr>
      </w:pPr>
    </w:p>
    <w:sectPr w:rsidR="00D40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14097"/>
    <w:multiLevelType w:val="singleLevel"/>
    <w:tmpl w:val="99F14097"/>
    <w:lvl w:ilvl="0">
      <w:start w:val="1"/>
      <w:numFmt w:val="chineseCounting"/>
      <w:suff w:val="nothing"/>
      <w:lvlText w:val="%1、"/>
      <w:lvlJc w:val="left"/>
      <w:rPr>
        <w:rFonts w:hint="eastAsia"/>
      </w:rPr>
    </w:lvl>
  </w:abstractNum>
  <w:abstractNum w:abstractNumId="1" w15:restartNumberingAfterBreak="0">
    <w:nsid w:val="FDF4451C"/>
    <w:multiLevelType w:val="singleLevel"/>
    <w:tmpl w:val="FDF4451C"/>
    <w:lvl w:ilvl="0">
      <w:start w:val="1"/>
      <w:numFmt w:val="chineseCounting"/>
      <w:suff w:val="space"/>
      <w:lvlText w:val="%1、"/>
      <w:lvlJc w:val="left"/>
      <w:rPr>
        <w:rFonts w:hint="eastAsia"/>
      </w:rPr>
    </w:lvl>
  </w:abstractNum>
  <w:abstractNum w:abstractNumId="2" w15:restartNumberingAfterBreak="0">
    <w:nsid w:val="02745B17"/>
    <w:multiLevelType w:val="multilevel"/>
    <w:tmpl w:val="02745B17"/>
    <w:lvl w:ilvl="0">
      <w:start w:val="1"/>
      <w:numFmt w:val="decimal"/>
      <w:lvlText w:val="%1)"/>
      <w:lvlJc w:val="left"/>
      <w:pPr>
        <w:tabs>
          <w:tab w:val="left" w:pos="334"/>
        </w:tabs>
        <w:ind w:left="334"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 w15:restartNumberingAfterBreak="0">
    <w:nsid w:val="04BD061E"/>
    <w:multiLevelType w:val="multilevel"/>
    <w:tmpl w:val="04BD061E"/>
    <w:lvl w:ilvl="0">
      <w:start w:val="1"/>
      <w:numFmt w:val="decimal"/>
      <w:lvlText w:val="%1)"/>
      <w:lvlJc w:val="left"/>
      <w:pPr>
        <w:tabs>
          <w:tab w:val="left" w:pos="253"/>
        </w:tabs>
        <w:ind w:left="253" w:hanging="360"/>
      </w:pPr>
      <w:rPr>
        <w:rFonts w:ascii="Times New Roman" w:hAnsi="Times New Roman" w:cs="Times New Roman" w:hint="default"/>
      </w:rPr>
    </w:lvl>
    <w:lvl w:ilvl="1">
      <w:start w:val="1"/>
      <w:numFmt w:val="decimal"/>
      <w:lvlText w:val="%2、"/>
      <w:lvlJc w:val="left"/>
      <w:pPr>
        <w:tabs>
          <w:tab w:val="left" w:pos="673"/>
        </w:tabs>
        <w:ind w:left="673" w:hanging="360"/>
      </w:pPr>
      <w:rPr>
        <w:rFonts w:ascii="宋体" w:eastAsia="宋体" w:hAnsi="宋体" w:cs="Times New Roman" w:hint="eastAsia"/>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 w15:restartNumberingAfterBreak="0">
    <w:nsid w:val="079C2903"/>
    <w:multiLevelType w:val="multilevel"/>
    <w:tmpl w:val="079C290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0ADA70D3"/>
    <w:multiLevelType w:val="multilevel"/>
    <w:tmpl w:val="E6A62082"/>
    <w:lvl w:ilvl="0">
      <w:start w:val="1"/>
      <w:numFmt w:val="decimal"/>
      <w:lvlText w:val="%1）"/>
      <w:lvlJc w:val="left"/>
      <w:pPr>
        <w:ind w:left="420" w:hanging="420"/>
      </w:pPr>
      <w:rPr>
        <w:rFonts w:ascii="Tahoma" w:eastAsia="微软雅黑" w:hAnsi="Tahoma" w:cs="宋体"/>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0E423D22"/>
    <w:multiLevelType w:val="multilevel"/>
    <w:tmpl w:val="0E423D22"/>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7"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373FB6"/>
    <w:multiLevelType w:val="multilevel"/>
    <w:tmpl w:val="17373FB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1B8D263F"/>
    <w:multiLevelType w:val="multilevel"/>
    <w:tmpl w:val="1B8D263F"/>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0" w15:restartNumberingAfterBreak="0">
    <w:nsid w:val="2322104C"/>
    <w:multiLevelType w:val="multilevel"/>
    <w:tmpl w:val="2322104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24D7074B"/>
    <w:multiLevelType w:val="multilevel"/>
    <w:tmpl w:val="24D7074B"/>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287E365E"/>
    <w:multiLevelType w:val="multilevel"/>
    <w:tmpl w:val="287E365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2AC73D8C"/>
    <w:multiLevelType w:val="hybridMultilevel"/>
    <w:tmpl w:val="ECD8B48E"/>
    <w:lvl w:ilvl="0" w:tplc="5FBAE82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2B53A8"/>
    <w:multiLevelType w:val="multilevel"/>
    <w:tmpl w:val="2B2B53A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5" w15:restartNumberingAfterBreak="0">
    <w:nsid w:val="2CB54F55"/>
    <w:multiLevelType w:val="multilevel"/>
    <w:tmpl w:val="2CB54F5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6" w15:restartNumberingAfterBreak="0">
    <w:nsid w:val="377E1506"/>
    <w:multiLevelType w:val="multilevel"/>
    <w:tmpl w:val="377E1506"/>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7" w15:restartNumberingAfterBreak="0">
    <w:nsid w:val="39B056F1"/>
    <w:multiLevelType w:val="multilevel"/>
    <w:tmpl w:val="39B056F1"/>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15:restartNumberingAfterBreak="0">
    <w:nsid w:val="41CB5600"/>
    <w:multiLevelType w:val="multilevel"/>
    <w:tmpl w:val="41CB560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15:restartNumberingAfterBreak="0">
    <w:nsid w:val="46CF25AD"/>
    <w:multiLevelType w:val="multilevel"/>
    <w:tmpl w:val="46CF25A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15:restartNumberingAfterBreak="0">
    <w:nsid w:val="4B012810"/>
    <w:multiLevelType w:val="multilevel"/>
    <w:tmpl w:val="4B01281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15:restartNumberingAfterBreak="0">
    <w:nsid w:val="4E37473D"/>
    <w:multiLevelType w:val="multilevel"/>
    <w:tmpl w:val="4E37473D"/>
    <w:lvl w:ilvl="0">
      <w:start w:val="1"/>
      <w:numFmt w:val="decimal"/>
      <w:lvlText w:val="%1)"/>
      <w:lvlJc w:val="left"/>
      <w:pPr>
        <w:tabs>
          <w:tab w:val="left" w:pos="253"/>
        </w:tabs>
        <w:ind w:left="253" w:hanging="360"/>
      </w:pPr>
      <w:rPr>
        <w:rFonts w:ascii="Times New Roman" w:hAnsi="Times New Roman" w:cs="Times New Roman" w:hint="default"/>
      </w:rPr>
    </w:lvl>
    <w:lvl w:ilvl="1">
      <w:start w:val="1"/>
      <w:numFmt w:val="decimal"/>
      <w:lvlText w:val="%2、"/>
      <w:lvlJc w:val="left"/>
      <w:pPr>
        <w:tabs>
          <w:tab w:val="left" w:pos="673"/>
        </w:tabs>
        <w:ind w:left="673"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2" w15:restartNumberingAfterBreak="0">
    <w:nsid w:val="4E5553B7"/>
    <w:multiLevelType w:val="multilevel"/>
    <w:tmpl w:val="4E5553B7"/>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3" w15:restartNumberingAfterBreak="0">
    <w:nsid w:val="4EC80E63"/>
    <w:multiLevelType w:val="hybridMultilevel"/>
    <w:tmpl w:val="AA7265A0"/>
    <w:lvl w:ilvl="0" w:tplc="340E6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569D4A"/>
    <w:multiLevelType w:val="singleLevel"/>
    <w:tmpl w:val="51569D4A"/>
    <w:lvl w:ilvl="0">
      <w:start w:val="1"/>
      <w:numFmt w:val="decimal"/>
      <w:lvlText w:val="%1."/>
      <w:lvlJc w:val="left"/>
      <w:pPr>
        <w:ind w:left="425" w:hanging="425"/>
      </w:pPr>
      <w:rPr>
        <w:rFonts w:hint="default"/>
      </w:rPr>
    </w:lvl>
  </w:abstractNum>
  <w:abstractNum w:abstractNumId="25" w15:restartNumberingAfterBreak="0">
    <w:nsid w:val="520D7AC9"/>
    <w:multiLevelType w:val="multilevel"/>
    <w:tmpl w:val="520D7AC9"/>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536C2C7F"/>
    <w:multiLevelType w:val="multilevel"/>
    <w:tmpl w:val="536C2C7F"/>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75A5C9F"/>
    <w:multiLevelType w:val="multilevel"/>
    <w:tmpl w:val="575A5C9F"/>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9" w15:restartNumberingAfterBreak="0">
    <w:nsid w:val="5FDC4015"/>
    <w:multiLevelType w:val="multilevel"/>
    <w:tmpl w:val="5FDC401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0" w15:restartNumberingAfterBreak="0">
    <w:nsid w:val="60085F02"/>
    <w:multiLevelType w:val="multilevel"/>
    <w:tmpl w:val="60085F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140" w:hanging="720"/>
      </w:pPr>
      <w:rPr>
        <w:rFonts w:ascii="Times New Roman" w:hAnsi="Times New Roman" w:cs="Times New Roman" w:hint="default"/>
        <w:color w:val="000000"/>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6304EEFC"/>
    <w:multiLevelType w:val="singleLevel"/>
    <w:tmpl w:val="6304EEFC"/>
    <w:lvl w:ilvl="0">
      <w:start w:val="1"/>
      <w:numFmt w:val="decimal"/>
      <w:lvlText w:val="%1."/>
      <w:lvlJc w:val="left"/>
      <w:pPr>
        <w:ind w:left="425" w:hanging="425"/>
      </w:pPr>
      <w:rPr>
        <w:rFonts w:hint="default"/>
      </w:rPr>
    </w:lvl>
  </w:abstractNum>
  <w:abstractNum w:abstractNumId="32" w15:restartNumberingAfterBreak="0">
    <w:nsid w:val="6304EF64"/>
    <w:multiLevelType w:val="singleLevel"/>
    <w:tmpl w:val="6304EF64"/>
    <w:lvl w:ilvl="0">
      <w:start w:val="1"/>
      <w:numFmt w:val="chineseCounting"/>
      <w:suff w:val="nothing"/>
      <w:lvlText w:val="（%1）"/>
      <w:lvlJc w:val="left"/>
      <w:pPr>
        <w:ind w:left="0" w:firstLine="420"/>
      </w:pPr>
      <w:rPr>
        <w:rFonts w:hint="eastAsia"/>
      </w:rPr>
    </w:lvl>
  </w:abstractNum>
  <w:abstractNum w:abstractNumId="33" w15:restartNumberingAfterBreak="0">
    <w:nsid w:val="63050200"/>
    <w:multiLevelType w:val="singleLevel"/>
    <w:tmpl w:val="63050200"/>
    <w:lvl w:ilvl="0">
      <w:start w:val="1"/>
      <w:numFmt w:val="decimal"/>
      <w:lvlText w:val="%1."/>
      <w:lvlJc w:val="left"/>
      <w:pPr>
        <w:ind w:left="425" w:hanging="425"/>
      </w:pPr>
      <w:rPr>
        <w:rFonts w:hint="default"/>
      </w:rPr>
    </w:lvl>
  </w:abstractNum>
  <w:abstractNum w:abstractNumId="34" w15:restartNumberingAfterBreak="0">
    <w:nsid w:val="63161141"/>
    <w:multiLevelType w:val="singleLevel"/>
    <w:tmpl w:val="63161141"/>
    <w:lvl w:ilvl="0">
      <w:start w:val="1"/>
      <w:numFmt w:val="decimal"/>
      <w:suff w:val="nothing"/>
      <w:lvlText w:val="%1、"/>
      <w:lvlJc w:val="left"/>
    </w:lvl>
  </w:abstractNum>
  <w:abstractNum w:abstractNumId="35" w15:restartNumberingAfterBreak="0">
    <w:nsid w:val="6328A0D7"/>
    <w:multiLevelType w:val="multilevel"/>
    <w:tmpl w:val="6328A0D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6" w15:restartNumberingAfterBreak="0">
    <w:nsid w:val="688054C7"/>
    <w:multiLevelType w:val="multilevel"/>
    <w:tmpl w:val="688054C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7" w15:restartNumberingAfterBreak="0">
    <w:nsid w:val="69CE61D7"/>
    <w:multiLevelType w:val="multilevel"/>
    <w:tmpl w:val="69CE61D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8" w15:restartNumberingAfterBreak="0">
    <w:nsid w:val="72185AE2"/>
    <w:multiLevelType w:val="multilevel"/>
    <w:tmpl w:val="72185A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72992435"/>
    <w:multiLevelType w:val="multilevel"/>
    <w:tmpl w:val="7299243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0" w15:restartNumberingAfterBreak="0">
    <w:nsid w:val="7914445D"/>
    <w:multiLevelType w:val="multilevel"/>
    <w:tmpl w:val="7914445D"/>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1" w15:restartNumberingAfterBreak="0">
    <w:nsid w:val="7B6F228C"/>
    <w:multiLevelType w:val="multilevel"/>
    <w:tmpl w:val="7B6F228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2" w15:restartNumberingAfterBreak="0">
    <w:nsid w:val="7C4254D8"/>
    <w:multiLevelType w:val="multilevel"/>
    <w:tmpl w:val="7C4254D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3" w15:restartNumberingAfterBreak="0">
    <w:nsid w:val="7D6E3A8B"/>
    <w:multiLevelType w:val="multilevel"/>
    <w:tmpl w:val="7D6E3A8B"/>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4" w15:restartNumberingAfterBreak="0">
    <w:nsid w:val="7E66680E"/>
    <w:multiLevelType w:val="multilevel"/>
    <w:tmpl w:val="7E66680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7"/>
  </w:num>
  <w:num w:numId="2">
    <w:abstractNumId w:val="27"/>
  </w:num>
  <w:num w:numId="3">
    <w:abstractNumId w:val="1"/>
  </w:num>
  <w:num w:numId="4">
    <w:abstractNumId w:val="32"/>
  </w:num>
  <w:num w:numId="5">
    <w:abstractNumId w:val="31"/>
  </w:num>
  <w:num w:numId="6">
    <w:abstractNumId w:val="34"/>
  </w:num>
  <w:num w:numId="7">
    <w:abstractNumId w:val="33"/>
  </w:num>
  <w:num w:numId="8">
    <w:abstractNumId w:val="0"/>
  </w:num>
  <w:num w:numId="9">
    <w:abstractNumId w:val="24"/>
  </w:num>
  <w:num w:numId="10">
    <w:abstractNumId w:val="35"/>
  </w:num>
  <w:num w:numId="11">
    <w:abstractNumId w:val="2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42BEB"/>
    <w:rsid w:val="00057868"/>
    <w:rsid w:val="00076E14"/>
    <w:rsid w:val="000866C9"/>
    <w:rsid w:val="00095690"/>
    <w:rsid w:val="000C46D5"/>
    <w:rsid w:val="00116F34"/>
    <w:rsid w:val="001B3CCD"/>
    <w:rsid w:val="001D34D9"/>
    <w:rsid w:val="002D1D12"/>
    <w:rsid w:val="003262F2"/>
    <w:rsid w:val="0035693F"/>
    <w:rsid w:val="00382CBE"/>
    <w:rsid w:val="003C6818"/>
    <w:rsid w:val="004229DF"/>
    <w:rsid w:val="00426077"/>
    <w:rsid w:val="00463662"/>
    <w:rsid w:val="004F1396"/>
    <w:rsid w:val="00534D68"/>
    <w:rsid w:val="0054100D"/>
    <w:rsid w:val="005930A9"/>
    <w:rsid w:val="00604D49"/>
    <w:rsid w:val="00605FBB"/>
    <w:rsid w:val="0071490A"/>
    <w:rsid w:val="00755E02"/>
    <w:rsid w:val="00777BC1"/>
    <w:rsid w:val="007B6569"/>
    <w:rsid w:val="0086434E"/>
    <w:rsid w:val="008E4903"/>
    <w:rsid w:val="008E5A21"/>
    <w:rsid w:val="009A5CCB"/>
    <w:rsid w:val="00B02C01"/>
    <w:rsid w:val="00B9549A"/>
    <w:rsid w:val="00BA5EBB"/>
    <w:rsid w:val="00C1516A"/>
    <w:rsid w:val="00C35857"/>
    <w:rsid w:val="00C5367C"/>
    <w:rsid w:val="00CA503F"/>
    <w:rsid w:val="00CC37B9"/>
    <w:rsid w:val="00CD17F3"/>
    <w:rsid w:val="00D40F19"/>
    <w:rsid w:val="00D90C10"/>
    <w:rsid w:val="00EB18F7"/>
    <w:rsid w:val="00F16CB8"/>
    <w:rsid w:val="00F50F23"/>
    <w:rsid w:val="00F57455"/>
    <w:rsid w:val="00F915E8"/>
    <w:rsid w:val="00FF0DC7"/>
    <w:rsid w:val="6FF4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1CB21"/>
  <w15:docId w15:val="{2F54F1B1-01F1-42F9-AFE5-9141AF9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3">
    <w:name w:val="heading 3"/>
    <w:basedOn w:val="a"/>
    <w:next w:val="a"/>
    <w:link w:val="30"/>
    <w:uiPriority w:val="9"/>
    <w:semiHidden/>
    <w:unhideWhenUsed/>
    <w:qFormat/>
    <w:rsid w:val="00CD17F3"/>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paragraph" w:styleId="a9">
    <w:name w:val="List"/>
    <w:basedOn w:val="a"/>
    <w:semiHidden/>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4">
    <w:name w:val="纯文本 字符"/>
    <w:basedOn w:val="a0"/>
    <w:link w:val="a3"/>
    <w:rPr>
      <w:rFonts w:ascii="宋体" w:eastAsia="仿宋_GB2312" w:hAnsi="Courier New" w:cs="Courier New"/>
      <w:kern w:val="2"/>
      <w:sz w:val="32"/>
      <w:szCs w:val="21"/>
    </w:rPr>
  </w:style>
  <w:style w:type="paragraph" w:customStyle="1" w:styleId="31">
    <w:name w:val="样式3"/>
    <w:basedOn w:val="a3"/>
    <w:pPr>
      <w:spacing w:line="0" w:lineRule="atLeast"/>
      <w:outlineLvl w:val="0"/>
    </w:pPr>
    <w:rPr>
      <w:rFonts w:eastAsia="宋体" w:cs="Times New Roman"/>
      <w:kern w:val="0"/>
      <w:sz w:val="28"/>
      <w:szCs w:val="20"/>
    </w:rPr>
  </w:style>
  <w:style w:type="paragraph" w:customStyle="1" w:styleId="aa">
    <w:name w:val="图"/>
    <w:basedOn w:val="a"/>
    <w:pPr>
      <w:keepNext/>
      <w:widowControl w:val="0"/>
      <w:snapToGrid/>
      <w:spacing w:before="60" w:after="60" w:line="300" w:lineRule="auto"/>
      <w:jc w:val="center"/>
    </w:pPr>
    <w:rPr>
      <w:rFonts w:ascii="Times New Roman" w:eastAsia="宋体" w:hAnsi="Times New Roman" w:cs="Times New Roman"/>
      <w:spacing w:val="20"/>
      <w:sz w:val="24"/>
      <w:szCs w:val="24"/>
    </w:rPr>
  </w:style>
  <w:style w:type="paragraph" w:customStyle="1" w:styleId="ab">
    <w:name w:val="表格"/>
    <w:basedOn w:val="a"/>
    <w:qFormat/>
    <w:rsid w:val="00C35857"/>
    <w:pPr>
      <w:widowControl w:val="0"/>
      <w:adjustRightInd/>
      <w:snapToGrid/>
      <w:spacing w:after="0" w:line="400" w:lineRule="exact"/>
      <w:jc w:val="both"/>
    </w:pPr>
    <w:rPr>
      <w:rFonts w:ascii="Times New Roman" w:eastAsia="宋体" w:hAnsi="Times New Roman" w:cs="Times New Roman"/>
      <w:kern w:val="2"/>
      <w:sz w:val="24"/>
      <w:szCs w:val="24"/>
    </w:rPr>
  </w:style>
  <w:style w:type="character" w:customStyle="1" w:styleId="fontstyle01">
    <w:name w:val="fontstyle01"/>
    <w:basedOn w:val="a0"/>
    <w:qFormat/>
    <w:rsid w:val="00C35857"/>
    <w:rPr>
      <w:rFonts w:ascii="宋体" w:eastAsia="宋体" w:hAnsi="宋体" w:hint="eastAsia"/>
      <w:color w:val="000000"/>
      <w:sz w:val="24"/>
      <w:szCs w:val="24"/>
    </w:rPr>
  </w:style>
  <w:style w:type="paragraph" w:styleId="ac">
    <w:name w:val="Body Text"/>
    <w:basedOn w:val="a"/>
    <w:link w:val="ad"/>
    <w:uiPriority w:val="99"/>
    <w:semiHidden/>
    <w:unhideWhenUsed/>
    <w:rsid w:val="00116F34"/>
    <w:pPr>
      <w:spacing w:after="120"/>
    </w:pPr>
  </w:style>
  <w:style w:type="character" w:customStyle="1" w:styleId="ad">
    <w:name w:val="正文文本 字符"/>
    <w:basedOn w:val="a0"/>
    <w:link w:val="ac"/>
    <w:uiPriority w:val="99"/>
    <w:semiHidden/>
    <w:rsid w:val="00116F34"/>
    <w:rPr>
      <w:rFonts w:ascii="Tahoma" w:hAnsi="Tahoma"/>
      <w:sz w:val="22"/>
      <w:szCs w:val="22"/>
    </w:rPr>
  </w:style>
  <w:style w:type="paragraph" w:styleId="ae">
    <w:name w:val="Balloon Text"/>
    <w:basedOn w:val="a"/>
    <w:link w:val="af"/>
    <w:uiPriority w:val="99"/>
    <w:semiHidden/>
    <w:unhideWhenUsed/>
    <w:rsid w:val="00CA503F"/>
    <w:pPr>
      <w:spacing w:after="0"/>
    </w:pPr>
    <w:rPr>
      <w:sz w:val="18"/>
      <w:szCs w:val="18"/>
    </w:rPr>
  </w:style>
  <w:style w:type="character" w:customStyle="1" w:styleId="af">
    <w:name w:val="批注框文本 字符"/>
    <w:basedOn w:val="a0"/>
    <w:link w:val="ae"/>
    <w:uiPriority w:val="99"/>
    <w:semiHidden/>
    <w:rsid w:val="00CA503F"/>
    <w:rPr>
      <w:rFonts w:ascii="Tahoma" w:hAnsi="Tahoma"/>
      <w:sz w:val="18"/>
      <w:szCs w:val="18"/>
    </w:rPr>
  </w:style>
  <w:style w:type="character" w:customStyle="1" w:styleId="30">
    <w:name w:val="标题 3 字符"/>
    <w:basedOn w:val="a0"/>
    <w:link w:val="3"/>
    <w:uiPriority w:val="9"/>
    <w:semiHidden/>
    <w:rsid w:val="00CD17F3"/>
    <w:rPr>
      <w:rFonts w:ascii="Times New Roman" w:eastAsia="宋体" w:hAnsi="Times New Roman" w:cs="Times New Roman"/>
      <w:b/>
      <w:bCs/>
      <w:kern w:val="2"/>
      <w:sz w:val="32"/>
      <w:szCs w:val="32"/>
    </w:rPr>
  </w:style>
  <w:style w:type="paragraph" w:styleId="af0">
    <w:name w:val="List Paragraph"/>
    <w:basedOn w:val="a"/>
    <w:link w:val="af1"/>
    <w:uiPriority w:val="34"/>
    <w:qFormat/>
    <w:rsid w:val="00CD17F3"/>
    <w:pPr>
      <w:widowControl w:val="0"/>
      <w:adjustRightInd/>
      <w:snapToGrid/>
      <w:spacing w:after="0"/>
      <w:ind w:firstLineChars="200" w:firstLine="420"/>
      <w:jc w:val="both"/>
    </w:pPr>
    <w:rPr>
      <w:rFonts w:ascii="Times New Roman" w:eastAsia="宋体" w:hAnsi="Times New Roman" w:cs="Times New Roman"/>
      <w:kern w:val="2"/>
      <w:sz w:val="21"/>
      <w:szCs w:val="20"/>
    </w:rPr>
  </w:style>
  <w:style w:type="character" w:customStyle="1" w:styleId="af1">
    <w:name w:val="列出段落 字符"/>
    <w:link w:val="af0"/>
    <w:uiPriority w:val="34"/>
    <w:qFormat/>
    <w:rsid w:val="00CD17F3"/>
    <w:rPr>
      <w:rFonts w:ascii="Times New Roman" w:eastAsia="宋体" w:hAnsi="Times New Roman" w:cs="Times New Roman"/>
      <w:kern w:val="2"/>
      <w:sz w:val="21"/>
    </w:rPr>
  </w:style>
  <w:style w:type="paragraph" w:customStyle="1" w:styleId="af2">
    <w:name w:val="列项——（一级）"/>
    <w:rsid w:val="00CD17F3"/>
    <w:pPr>
      <w:widowControl w:val="0"/>
      <w:ind w:left="833" w:hanging="408"/>
      <w:jc w:val="both"/>
    </w:pPr>
    <w:rPr>
      <w:rFonts w:ascii="宋体" w:eastAsia="宋体" w:hAnsi="Times New Roman" w:cs="Times New Roman"/>
      <w:sz w:val="21"/>
    </w:rPr>
  </w:style>
  <w:style w:type="paragraph" w:customStyle="1" w:styleId="af3">
    <w:name w:val="数字编号列项（二级）"/>
    <w:qFormat/>
    <w:rsid w:val="00CD17F3"/>
    <w:pPr>
      <w:ind w:left="306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380F6-47EC-484E-8F38-5D077223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1102</Words>
  <Characters>6286</Characters>
  <Application>Microsoft Office Word</Application>
  <DocSecurity>0</DocSecurity>
  <Lines>52</Lines>
  <Paragraphs>14</Paragraphs>
  <ScaleCrop>false</ScaleCrop>
  <Company>Microsoft</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9</cp:revision>
  <cp:lastPrinted>2022-12-22T01:46:00Z</cp:lastPrinted>
  <dcterms:created xsi:type="dcterms:W3CDTF">2022-12-16T07:06:00Z</dcterms:created>
  <dcterms:modified xsi:type="dcterms:W3CDTF">2023-05-19T07:40:00Z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