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79" w:rsidRDefault="00C54179" w:rsidP="00C54179">
      <w:pPr>
        <w:widowControl/>
        <w:jc w:val="center"/>
        <w:rPr>
          <w:rFonts w:ascii="黑体" w:eastAsia="黑体" w:hAnsi="黑体" w:cs="宋体"/>
          <w:kern w:val="0"/>
          <w:sz w:val="44"/>
          <w:szCs w:val="44"/>
        </w:rPr>
      </w:pPr>
      <w:r>
        <w:rPr>
          <w:rFonts w:ascii="黑体" w:eastAsia="黑体" w:hAnsi="黑体" w:cs="宋体" w:hint="eastAsia"/>
          <w:kern w:val="0"/>
          <w:sz w:val="44"/>
          <w:szCs w:val="44"/>
        </w:rPr>
        <w:t>制剂委托生产项目</w:t>
      </w:r>
      <w:r>
        <w:rPr>
          <w:rFonts w:ascii="黑体" w:eastAsia="黑体" w:hAnsi="黑体" w:hint="eastAsia"/>
          <w:sz w:val="44"/>
          <w:szCs w:val="44"/>
        </w:rPr>
        <w:t>招标文件</w:t>
      </w:r>
      <w:r w:rsidR="00BE4E9F">
        <w:rPr>
          <w:rFonts w:ascii="黑体" w:eastAsia="黑体" w:hAnsi="黑体" w:hint="eastAsia"/>
          <w:sz w:val="44"/>
          <w:szCs w:val="44"/>
        </w:rPr>
        <w:t>(第一次)</w:t>
      </w:r>
    </w:p>
    <w:p w:rsidR="00C54179" w:rsidRDefault="00C54179" w:rsidP="00C54179">
      <w:pPr>
        <w:rPr>
          <w:sz w:val="24"/>
          <w:szCs w:val="24"/>
        </w:rPr>
      </w:pPr>
    </w:p>
    <w:p w:rsidR="0002473D" w:rsidRPr="00853A70" w:rsidRDefault="0002473D" w:rsidP="00C54179">
      <w:pPr>
        <w:rPr>
          <w:sz w:val="24"/>
          <w:szCs w:val="24"/>
        </w:rPr>
      </w:pPr>
    </w:p>
    <w:p w:rsidR="00C54179" w:rsidRDefault="00C54179" w:rsidP="00C54179">
      <w:pPr>
        <w:widowControl/>
        <w:rPr>
          <w:rFonts w:ascii="宋体" w:hAnsi="宋体" w:cs="宋体"/>
          <w:kern w:val="0"/>
          <w:sz w:val="24"/>
          <w:szCs w:val="24"/>
        </w:rPr>
      </w:pPr>
      <w:r>
        <w:rPr>
          <w:rFonts w:hint="eastAsia"/>
          <w:sz w:val="24"/>
          <w:szCs w:val="24"/>
        </w:rPr>
        <w:t>一、项目名称：</w:t>
      </w:r>
      <w:r w:rsidRPr="00DF74CC">
        <w:rPr>
          <w:rFonts w:hint="eastAsia"/>
          <w:sz w:val="24"/>
          <w:szCs w:val="24"/>
        </w:rPr>
        <w:t>制剂委托生产项目招标</w:t>
      </w:r>
      <w:r>
        <w:rPr>
          <w:rFonts w:hint="eastAsia"/>
          <w:sz w:val="24"/>
          <w:szCs w:val="24"/>
        </w:rPr>
        <w:t>项目</w:t>
      </w:r>
    </w:p>
    <w:p w:rsidR="00C54179" w:rsidRPr="00DC2C82" w:rsidRDefault="00C54179" w:rsidP="00C54179">
      <w:pPr>
        <w:rPr>
          <w:sz w:val="24"/>
          <w:szCs w:val="24"/>
        </w:rPr>
      </w:pPr>
    </w:p>
    <w:p w:rsidR="00C54179" w:rsidRDefault="00C54179" w:rsidP="00C54179">
      <w:pPr>
        <w:rPr>
          <w:sz w:val="24"/>
          <w:szCs w:val="24"/>
        </w:rPr>
      </w:pPr>
      <w:r>
        <w:rPr>
          <w:rFonts w:hint="eastAsia"/>
          <w:sz w:val="24"/>
          <w:szCs w:val="24"/>
        </w:rPr>
        <w:t>二、采购内容及限价：</w:t>
      </w:r>
    </w:p>
    <w:tbl>
      <w:tblPr>
        <w:tblpPr w:leftFromText="180" w:rightFromText="180" w:vertAnchor="text" w:horzAnchor="page" w:tblpXSpec="center" w:tblpY="276"/>
        <w:tblOverlap w:val="never"/>
        <w:tblW w:w="7639" w:type="dxa"/>
        <w:tblLook w:val="04A0"/>
      </w:tblPr>
      <w:tblGrid>
        <w:gridCol w:w="2261"/>
        <w:gridCol w:w="1844"/>
        <w:gridCol w:w="1188"/>
        <w:gridCol w:w="2346"/>
      </w:tblGrid>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产品名称</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最小单位</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最高限价（单价：元）</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鼻炎净口服液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复方归芪补血口服液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19.5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健胃增食口服液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咳咳止口服液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35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双黄蓝抗病毒口服液</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10ml*10支/盒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29.5</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抗瘤升白片</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0.3g*60片/瓶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40</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清热解毒化浊片</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0.3g*60片/瓶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乳痛软坚片</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0.3g*100片/瓶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龙琥醒脑颗粒</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10g*10袋/盒</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盒</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E6A7A" w:rsidP="00AE7AAC">
            <w:pPr>
              <w:widowControl/>
              <w:jc w:val="center"/>
              <w:textAlignment w:val="center"/>
              <w:rPr>
                <w:rFonts w:ascii="宋体" w:hAnsi="宋体" w:cs="宋体"/>
                <w:color w:val="000000"/>
                <w:sz w:val="22"/>
              </w:rPr>
            </w:pPr>
            <w:r>
              <w:rPr>
                <w:rFonts w:ascii="宋体" w:hAnsi="宋体" w:cs="宋体" w:hint="eastAsia"/>
                <w:color w:val="000000"/>
                <w:kern w:val="0"/>
                <w:sz w:val="22"/>
              </w:rPr>
              <w:t>12.3</w:t>
            </w:r>
          </w:p>
        </w:tc>
      </w:tr>
      <w:tr w:rsidR="00C54179" w:rsidTr="00AE7AAC">
        <w:trPr>
          <w:trHeight w:val="271"/>
        </w:trPr>
        <w:tc>
          <w:tcPr>
            <w:tcW w:w="2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阴洁净洗剂</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250ml/瓶</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瓶</w:t>
            </w:r>
          </w:p>
        </w:tc>
        <w:tc>
          <w:tcPr>
            <w:tcW w:w="2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54179" w:rsidRDefault="00C54179" w:rsidP="00AE7AAC">
            <w:pPr>
              <w:widowControl/>
              <w:jc w:val="center"/>
              <w:textAlignment w:val="center"/>
              <w:rPr>
                <w:rFonts w:ascii="宋体" w:hAnsi="宋体" w:cs="宋体"/>
                <w:color w:val="000000"/>
                <w:sz w:val="22"/>
              </w:rPr>
            </w:pPr>
            <w:r>
              <w:rPr>
                <w:rFonts w:ascii="宋体" w:hAnsi="宋体" w:cs="宋体" w:hint="eastAsia"/>
                <w:color w:val="000000"/>
                <w:kern w:val="0"/>
                <w:sz w:val="22"/>
              </w:rPr>
              <w:t>1</w:t>
            </w:r>
            <w:r w:rsidR="00CE6A7A">
              <w:rPr>
                <w:rFonts w:ascii="宋体" w:hAnsi="宋体" w:cs="宋体" w:hint="eastAsia"/>
                <w:color w:val="000000"/>
                <w:kern w:val="0"/>
                <w:sz w:val="22"/>
              </w:rPr>
              <w:t>3</w:t>
            </w:r>
          </w:p>
        </w:tc>
      </w:tr>
    </w:tbl>
    <w:p w:rsidR="00C54179" w:rsidRDefault="00C54179" w:rsidP="00C54179">
      <w:pPr>
        <w:rPr>
          <w:sz w:val="24"/>
          <w:szCs w:val="24"/>
        </w:rPr>
      </w:pPr>
    </w:p>
    <w:p w:rsidR="00C54179" w:rsidRDefault="00C54179" w:rsidP="00C54179">
      <w:pPr>
        <w:rPr>
          <w:sz w:val="24"/>
          <w:szCs w:val="24"/>
        </w:rPr>
      </w:pPr>
      <w:r>
        <w:rPr>
          <w:rFonts w:hint="eastAsia"/>
          <w:sz w:val="24"/>
          <w:szCs w:val="24"/>
        </w:rPr>
        <w:t>三、服务时间：</w:t>
      </w:r>
      <w:r>
        <w:rPr>
          <w:rFonts w:hint="eastAsia"/>
          <w:sz w:val="24"/>
          <w:szCs w:val="24"/>
        </w:rPr>
        <w:t>3</w:t>
      </w:r>
      <w:r>
        <w:rPr>
          <w:rFonts w:hint="eastAsia"/>
          <w:sz w:val="24"/>
          <w:szCs w:val="24"/>
        </w:rPr>
        <w:t>年</w:t>
      </w:r>
    </w:p>
    <w:p w:rsidR="00C54179" w:rsidRDefault="00C54179" w:rsidP="00C54179">
      <w:pPr>
        <w:rPr>
          <w:sz w:val="24"/>
          <w:szCs w:val="24"/>
        </w:rPr>
      </w:pPr>
    </w:p>
    <w:p w:rsidR="00C54179" w:rsidRPr="00956532" w:rsidRDefault="00C54179" w:rsidP="00C54179">
      <w:pPr>
        <w:rPr>
          <w:sz w:val="24"/>
          <w:szCs w:val="24"/>
        </w:rPr>
      </w:pPr>
      <w:r w:rsidRPr="00F066AF">
        <w:rPr>
          <w:rFonts w:hint="eastAsia"/>
          <w:sz w:val="24"/>
          <w:szCs w:val="24"/>
        </w:rPr>
        <w:t>四、付款方式：</w:t>
      </w:r>
      <w:r w:rsidRPr="00956532">
        <w:rPr>
          <w:rFonts w:hint="eastAsia"/>
          <w:sz w:val="24"/>
          <w:szCs w:val="24"/>
        </w:rPr>
        <w:t>制剂经院方检测合格验收后，每半年按实结算并付款。</w:t>
      </w:r>
    </w:p>
    <w:p w:rsidR="00C54179" w:rsidRDefault="00C54179" w:rsidP="00C54179">
      <w:pPr>
        <w:rPr>
          <w:sz w:val="24"/>
          <w:szCs w:val="24"/>
        </w:rPr>
      </w:pPr>
    </w:p>
    <w:p w:rsidR="00C54179" w:rsidRDefault="00C54179" w:rsidP="00C54179">
      <w:pPr>
        <w:rPr>
          <w:sz w:val="24"/>
          <w:szCs w:val="24"/>
        </w:rPr>
      </w:pPr>
      <w:r>
        <w:rPr>
          <w:rFonts w:hint="eastAsia"/>
          <w:sz w:val="24"/>
          <w:szCs w:val="24"/>
        </w:rPr>
        <w:t>五、评标办法：</w:t>
      </w:r>
      <w:r>
        <w:rPr>
          <w:rFonts w:hAnsi="宋体" w:cs="宋体" w:hint="eastAsia"/>
          <w:color w:val="000000"/>
          <w:kern w:val="0"/>
          <w:sz w:val="24"/>
          <w:szCs w:val="24"/>
        </w:rPr>
        <w:t>综合评分法，评分细则详见附件</w:t>
      </w:r>
      <w:r>
        <w:rPr>
          <w:rFonts w:hAnsi="宋体" w:cs="宋体" w:hint="eastAsia"/>
          <w:color w:val="000000"/>
          <w:kern w:val="0"/>
          <w:sz w:val="24"/>
          <w:szCs w:val="24"/>
        </w:rPr>
        <w:t>2</w:t>
      </w:r>
    </w:p>
    <w:p w:rsidR="00C54179" w:rsidRDefault="00C54179" w:rsidP="00C54179">
      <w:pPr>
        <w:rPr>
          <w:sz w:val="24"/>
          <w:szCs w:val="24"/>
        </w:rPr>
      </w:pPr>
    </w:p>
    <w:p w:rsidR="00C54179" w:rsidRDefault="00C54179" w:rsidP="00C54179">
      <w:pPr>
        <w:rPr>
          <w:sz w:val="24"/>
          <w:szCs w:val="24"/>
        </w:rPr>
      </w:pPr>
      <w:r>
        <w:rPr>
          <w:rFonts w:hint="eastAsia"/>
          <w:sz w:val="24"/>
          <w:szCs w:val="24"/>
        </w:rPr>
        <w:t>六、投标人的资质要求</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投标人是具有独立法人资格的药品生产企业或者有制剂许可证的医疗机构；</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应资信良好，在最近</w:t>
      </w:r>
      <w:r w:rsidRPr="009C708F">
        <w:rPr>
          <w:rFonts w:ascii="Calibri" w:hAnsi="Calibri"/>
          <w:sz w:val="24"/>
        </w:rPr>
        <w:t>3</w:t>
      </w:r>
      <w:r w:rsidRPr="009C708F">
        <w:rPr>
          <w:rFonts w:ascii="Calibri" w:hAnsi="Calibri" w:hint="eastAsia"/>
          <w:sz w:val="24"/>
        </w:rPr>
        <w:t>年内无不良记录或违法违纪行为；</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参与此项目人员必须为投标企业正式全职员工；</w:t>
      </w:r>
    </w:p>
    <w:p w:rsidR="00C54179" w:rsidRPr="009C708F" w:rsidRDefault="00C54179" w:rsidP="00C54179">
      <w:pPr>
        <w:pStyle w:val="a5"/>
        <w:numPr>
          <w:ilvl w:val="0"/>
          <w:numId w:val="2"/>
        </w:numPr>
        <w:ind w:left="0" w:firstLineChars="192" w:firstLine="461"/>
        <w:rPr>
          <w:rFonts w:ascii="Calibri" w:hAnsi="Calibri"/>
          <w:sz w:val="24"/>
        </w:rPr>
      </w:pPr>
      <w:r w:rsidRPr="009C708F">
        <w:rPr>
          <w:rFonts w:ascii="Calibri" w:hAnsi="Calibri" w:hint="eastAsia"/>
          <w:sz w:val="24"/>
        </w:rPr>
        <w:t>有通过</w:t>
      </w:r>
      <w:r w:rsidRPr="009C708F">
        <w:rPr>
          <w:rFonts w:ascii="Calibri" w:hAnsi="Calibri"/>
          <w:sz w:val="24"/>
        </w:rPr>
        <w:t>GMP</w:t>
      </w:r>
      <w:r w:rsidRPr="009C708F">
        <w:rPr>
          <w:rFonts w:ascii="Calibri" w:hAnsi="Calibri" w:hint="eastAsia"/>
          <w:sz w:val="24"/>
        </w:rPr>
        <w:t>认证的颗粒剂、片剂、口服液和洗剂生产许可（含中药前处理提取）。</w:t>
      </w:r>
    </w:p>
    <w:p w:rsidR="00C54179" w:rsidRPr="009C708F" w:rsidRDefault="00C54179" w:rsidP="00C54179">
      <w:pPr>
        <w:rPr>
          <w:sz w:val="24"/>
          <w:szCs w:val="24"/>
        </w:rPr>
      </w:pPr>
    </w:p>
    <w:p w:rsidR="00C54179" w:rsidRDefault="00C54179" w:rsidP="00C54179">
      <w:pPr>
        <w:rPr>
          <w:sz w:val="24"/>
          <w:szCs w:val="24"/>
        </w:rPr>
      </w:pPr>
      <w:r>
        <w:rPr>
          <w:rFonts w:hint="eastAsia"/>
          <w:sz w:val="24"/>
          <w:szCs w:val="24"/>
        </w:rPr>
        <w:t>七、项目要求</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根据湖南省食品药品监督管理局对医疗机构制剂申报要求：负责生产相应批次样品，包括：符合制剂质量标准、稳定性以及用于申报的连续生产样品；</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协助提供“中药饮片原材料，直接接触制剂的包装材料和容器的注册证书复印件或核准编号、配制单位《药品生产质量管理规范》认证证书复印件和委托配制中药制剂双方签订的委托配制合同复印件”等证明性文件。</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医院制剂委托配制获批后，委托中标方生产。</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受托方协助委托方完成制剂再注册工作。</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受托方应严格要求填写生产记录及检验记录，并保证真实性。</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受托方应接受药品监督管理部门的检查。</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lastRenderedPageBreak/>
        <w:t>受托方应该接受委托方的质量监管。</w:t>
      </w:r>
    </w:p>
    <w:p w:rsidR="00C54179" w:rsidRPr="00956532" w:rsidRDefault="00C54179" w:rsidP="00C54179">
      <w:pPr>
        <w:pStyle w:val="a5"/>
        <w:numPr>
          <w:ilvl w:val="0"/>
          <w:numId w:val="3"/>
        </w:numPr>
        <w:ind w:left="0" w:firstLineChars="192" w:firstLine="461"/>
        <w:rPr>
          <w:rFonts w:ascii="Calibri" w:hAnsi="Calibri"/>
          <w:sz w:val="24"/>
        </w:rPr>
      </w:pPr>
      <w:r w:rsidRPr="00956532">
        <w:rPr>
          <w:rFonts w:ascii="Calibri" w:hAnsi="Calibri" w:hint="eastAsia"/>
          <w:sz w:val="24"/>
        </w:rPr>
        <w:t>本次招标的内容和服务，投标人不得转让。</w:t>
      </w:r>
    </w:p>
    <w:p w:rsidR="00C54179" w:rsidRPr="00956532" w:rsidRDefault="00C54179" w:rsidP="00C54179">
      <w:pPr>
        <w:rPr>
          <w:sz w:val="24"/>
          <w:szCs w:val="24"/>
        </w:rPr>
      </w:pPr>
    </w:p>
    <w:p w:rsidR="00C54179" w:rsidRDefault="00C54179" w:rsidP="00C54179">
      <w:pPr>
        <w:rPr>
          <w:sz w:val="24"/>
          <w:szCs w:val="24"/>
        </w:rPr>
      </w:pPr>
      <w:r>
        <w:rPr>
          <w:rFonts w:hint="eastAsia"/>
          <w:sz w:val="24"/>
          <w:szCs w:val="24"/>
        </w:rPr>
        <w:t>八、投标文件编制要求：</w:t>
      </w:r>
    </w:p>
    <w:p w:rsidR="00C54179" w:rsidRPr="00060A10" w:rsidRDefault="00C54179" w:rsidP="00C54179">
      <w:pPr>
        <w:rPr>
          <w:sz w:val="24"/>
          <w:szCs w:val="24"/>
        </w:rPr>
      </w:pPr>
      <w:r>
        <w:rPr>
          <w:rFonts w:hint="eastAsia"/>
          <w:sz w:val="24"/>
          <w:szCs w:val="24"/>
        </w:rPr>
        <w:t>1</w:t>
      </w:r>
      <w:r>
        <w:rPr>
          <w:rFonts w:hint="eastAsia"/>
          <w:sz w:val="24"/>
          <w:szCs w:val="24"/>
        </w:rPr>
        <w:t>、</w:t>
      </w:r>
      <w:r w:rsidRPr="00060A10">
        <w:rPr>
          <w:rFonts w:hint="eastAsia"/>
          <w:sz w:val="24"/>
          <w:szCs w:val="24"/>
        </w:rPr>
        <w:t>包括资格证明文件部分、商务文件部分和技术文件部分</w:t>
      </w:r>
    </w:p>
    <w:p w:rsidR="00C54179" w:rsidRPr="00060A10" w:rsidRDefault="00C54179" w:rsidP="00C54179">
      <w:pPr>
        <w:pStyle w:val="a5"/>
        <w:numPr>
          <w:ilvl w:val="0"/>
          <w:numId w:val="4"/>
        </w:numPr>
        <w:ind w:left="0" w:firstLineChars="0" w:firstLine="540"/>
        <w:rPr>
          <w:rFonts w:ascii="Calibri" w:hAnsi="Calibri"/>
          <w:sz w:val="24"/>
        </w:rPr>
      </w:pPr>
      <w:r w:rsidRPr="00060A10">
        <w:rPr>
          <w:rFonts w:ascii="Calibri" w:hAnsi="Calibri" w:hint="eastAsia"/>
          <w:sz w:val="24"/>
        </w:rPr>
        <w:t>资格证明文件部分主要包括但不限于下列内容：</w:t>
      </w:r>
    </w:p>
    <w:p w:rsidR="00C54179" w:rsidRPr="00060A10" w:rsidRDefault="00C54179" w:rsidP="00C54179">
      <w:pPr>
        <w:ind w:left="560"/>
        <w:rPr>
          <w:sz w:val="24"/>
          <w:szCs w:val="24"/>
        </w:rPr>
      </w:pPr>
      <w:r w:rsidRPr="00060A10">
        <w:rPr>
          <w:rFonts w:hint="eastAsia"/>
          <w:sz w:val="24"/>
          <w:szCs w:val="24"/>
        </w:rPr>
        <w:t>投标书：</w:t>
      </w:r>
      <w:r w:rsidRPr="00C7084D">
        <w:rPr>
          <w:rFonts w:hint="eastAsia"/>
          <w:sz w:val="24"/>
        </w:rPr>
        <w:t>企业概况（包括与项目相关业绩资料等）；</w:t>
      </w:r>
      <w:r w:rsidRPr="00060A10">
        <w:rPr>
          <w:rFonts w:hint="eastAsia"/>
          <w:sz w:val="24"/>
          <w:szCs w:val="24"/>
        </w:rPr>
        <w:t>营业执照（三证合一）复印件；法定代表人授权书原件及法定代表人身份证复印件；投标人的身份证原件及复印件（所有复印件均需加盖单位红印章）。</w:t>
      </w:r>
    </w:p>
    <w:p w:rsidR="00C54179" w:rsidRPr="00C7084D" w:rsidRDefault="00C54179" w:rsidP="00C54179">
      <w:pPr>
        <w:pStyle w:val="a5"/>
        <w:numPr>
          <w:ilvl w:val="0"/>
          <w:numId w:val="4"/>
        </w:numPr>
        <w:ind w:firstLineChars="0"/>
        <w:rPr>
          <w:rFonts w:ascii="Calibri" w:hAnsi="Calibri"/>
          <w:sz w:val="24"/>
        </w:rPr>
      </w:pPr>
      <w:r w:rsidRPr="00060A10">
        <w:rPr>
          <w:rFonts w:ascii="Calibri" w:hAnsi="Calibri" w:hint="eastAsia"/>
          <w:sz w:val="24"/>
        </w:rPr>
        <w:t>商务部分主要内容包括但不限于：</w:t>
      </w:r>
      <w:r w:rsidRPr="00C7084D">
        <w:rPr>
          <w:rFonts w:ascii="Calibri" w:hAnsi="Calibri" w:hint="eastAsia"/>
          <w:sz w:val="24"/>
        </w:rPr>
        <w:t>项目执行方案、交货方式。</w:t>
      </w:r>
    </w:p>
    <w:p w:rsidR="00C54179" w:rsidRPr="00C7084D" w:rsidRDefault="00C54179" w:rsidP="00C54179">
      <w:pPr>
        <w:pStyle w:val="a5"/>
        <w:numPr>
          <w:ilvl w:val="0"/>
          <w:numId w:val="4"/>
        </w:numPr>
        <w:ind w:firstLineChars="0"/>
        <w:rPr>
          <w:rFonts w:ascii="Calibri" w:hAnsi="Calibri"/>
          <w:sz w:val="24"/>
        </w:rPr>
      </w:pPr>
      <w:r w:rsidRPr="00060A10">
        <w:rPr>
          <w:rFonts w:ascii="Calibri" w:hAnsi="Calibri" w:hint="eastAsia"/>
          <w:sz w:val="24"/>
        </w:rPr>
        <w:t>技术部分内容包括但不限于：</w:t>
      </w:r>
      <w:r w:rsidRPr="00C7084D">
        <w:rPr>
          <w:rFonts w:ascii="Calibri" w:hAnsi="Calibri" w:hint="eastAsia"/>
          <w:sz w:val="24"/>
        </w:rPr>
        <w:t>执行项目配套生产及检验设备配置情况；执行项目详细流程图；执行项目操作团队介绍。</w:t>
      </w:r>
    </w:p>
    <w:p w:rsidR="00C54179" w:rsidRPr="00776D8C" w:rsidRDefault="00C54179" w:rsidP="00C54179">
      <w:pPr>
        <w:numPr>
          <w:ilvl w:val="0"/>
          <w:numId w:val="4"/>
        </w:numPr>
        <w:rPr>
          <w:sz w:val="24"/>
          <w:szCs w:val="24"/>
        </w:rPr>
      </w:pPr>
      <w:r w:rsidRPr="00060A10">
        <w:rPr>
          <w:rFonts w:hint="eastAsia"/>
          <w:sz w:val="24"/>
          <w:szCs w:val="24"/>
        </w:rPr>
        <w:t>投标报价：</w:t>
      </w:r>
      <w:r w:rsidRPr="00776D8C">
        <w:rPr>
          <w:rFonts w:hint="eastAsia"/>
          <w:sz w:val="24"/>
          <w:szCs w:val="24"/>
        </w:rPr>
        <w:t>分不同品种按最小包装报价，所报价格为委托生产费用包含产品的中药饮片原料、辅料、包装材料、生产费用（含人力费用）、检验费、税费、运输费等所有费用。</w:t>
      </w:r>
    </w:p>
    <w:p w:rsidR="00C54179" w:rsidRPr="00060A10" w:rsidRDefault="00C54179" w:rsidP="00C54179">
      <w:pPr>
        <w:rPr>
          <w:sz w:val="24"/>
          <w:szCs w:val="24"/>
        </w:rPr>
      </w:pPr>
    </w:p>
    <w:p w:rsidR="00C54179" w:rsidRDefault="00C54179" w:rsidP="00C54179">
      <w:pPr>
        <w:rPr>
          <w:sz w:val="24"/>
          <w:szCs w:val="24"/>
        </w:rPr>
      </w:pPr>
      <w:r>
        <w:rPr>
          <w:rFonts w:hint="eastAsia"/>
          <w:sz w:val="24"/>
          <w:szCs w:val="24"/>
        </w:rPr>
        <w:t>2</w:t>
      </w:r>
      <w:r>
        <w:rPr>
          <w:rFonts w:hint="eastAsia"/>
          <w:sz w:val="24"/>
          <w:szCs w:val="24"/>
        </w:rPr>
        <w:t>、投标文件必须采用装订成册，一式</w:t>
      </w:r>
      <w:r w:rsidR="005B401E">
        <w:rPr>
          <w:rFonts w:hint="eastAsia"/>
          <w:sz w:val="24"/>
          <w:szCs w:val="24"/>
        </w:rPr>
        <w:t>三份（一份正本，两</w:t>
      </w:r>
      <w:r>
        <w:rPr>
          <w:rFonts w:hint="eastAsia"/>
          <w:sz w:val="24"/>
          <w:szCs w:val="24"/>
        </w:rPr>
        <w:t>份副本）。投标文件制作格式见附件</w:t>
      </w:r>
      <w:r>
        <w:rPr>
          <w:rFonts w:hint="eastAsia"/>
          <w:sz w:val="24"/>
          <w:szCs w:val="24"/>
        </w:rPr>
        <w:t>1</w:t>
      </w:r>
      <w:r>
        <w:rPr>
          <w:rFonts w:hint="eastAsia"/>
          <w:sz w:val="24"/>
          <w:szCs w:val="24"/>
        </w:rPr>
        <w:t>。</w:t>
      </w:r>
    </w:p>
    <w:p w:rsidR="00C54179" w:rsidRDefault="00C54179" w:rsidP="00C54179">
      <w:pPr>
        <w:rPr>
          <w:sz w:val="24"/>
          <w:szCs w:val="24"/>
        </w:rPr>
      </w:pPr>
      <w:r>
        <w:rPr>
          <w:rFonts w:hint="eastAsia"/>
          <w:sz w:val="24"/>
          <w:szCs w:val="24"/>
        </w:rPr>
        <w:t>3</w:t>
      </w:r>
      <w:r>
        <w:rPr>
          <w:rFonts w:hint="eastAsia"/>
          <w:sz w:val="24"/>
          <w:szCs w:val="24"/>
        </w:rPr>
        <w:t>、投标文件必须加盖投标单位公章和法人代表签字或委托代理人签字，并用密封袋密封，密封袋上也必须加盖投标单位公章，否则作废标处理。</w:t>
      </w:r>
    </w:p>
    <w:p w:rsidR="00C54179" w:rsidRDefault="00C54179" w:rsidP="00C54179">
      <w:pPr>
        <w:rPr>
          <w:sz w:val="24"/>
          <w:szCs w:val="24"/>
        </w:rPr>
      </w:pPr>
    </w:p>
    <w:p w:rsidR="00C54179" w:rsidRDefault="00C54179" w:rsidP="00C54179">
      <w:pPr>
        <w:rPr>
          <w:sz w:val="24"/>
          <w:szCs w:val="24"/>
        </w:rPr>
      </w:pPr>
      <w:r>
        <w:rPr>
          <w:rFonts w:hint="eastAsia"/>
          <w:sz w:val="24"/>
          <w:szCs w:val="24"/>
        </w:rPr>
        <w:t>九、投标截止时间、开标时间及地点：</w:t>
      </w:r>
    </w:p>
    <w:p w:rsidR="00C54179" w:rsidRDefault="00C54179" w:rsidP="00C54179">
      <w:pPr>
        <w:rPr>
          <w:sz w:val="24"/>
          <w:szCs w:val="24"/>
        </w:rPr>
      </w:pPr>
      <w:r>
        <w:rPr>
          <w:rFonts w:hint="eastAsia"/>
          <w:sz w:val="24"/>
          <w:szCs w:val="24"/>
        </w:rPr>
        <w:t>1</w:t>
      </w:r>
      <w:r>
        <w:rPr>
          <w:rFonts w:hint="eastAsia"/>
          <w:sz w:val="24"/>
          <w:szCs w:val="24"/>
        </w:rPr>
        <w:t>、投标截止及开标时间：</w:t>
      </w:r>
      <w:r>
        <w:rPr>
          <w:rFonts w:hint="eastAsia"/>
          <w:sz w:val="24"/>
          <w:szCs w:val="24"/>
        </w:rPr>
        <w:t>2023</w:t>
      </w:r>
      <w:r>
        <w:rPr>
          <w:rFonts w:hint="eastAsia"/>
          <w:sz w:val="24"/>
          <w:szCs w:val="24"/>
        </w:rPr>
        <w:t>年</w:t>
      </w:r>
      <w:r w:rsidR="00E02FA8">
        <w:rPr>
          <w:rFonts w:hint="eastAsia"/>
          <w:sz w:val="24"/>
          <w:szCs w:val="24"/>
        </w:rPr>
        <w:t>10</w:t>
      </w:r>
      <w:r>
        <w:rPr>
          <w:rFonts w:hint="eastAsia"/>
          <w:sz w:val="24"/>
          <w:szCs w:val="24"/>
        </w:rPr>
        <w:t>月</w:t>
      </w:r>
      <w:r w:rsidR="00E02FA8">
        <w:rPr>
          <w:rFonts w:hint="eastAsia"/>
          <w:sz w:val="24"/>
          <w:szCs w:val="24"/>
        </w:rPr>
        <w:t>13</w:t>
      </w:r>
      <w:r>
        <w:rPr>
          <w:rFonts w:hint="eastAsia"/>
          <w:sz w:val="24"/>
          <w:szCs w:val="24"/>
        </w:rPr>
        <w:t>日</w:t>
      </w:r>
      <w:r>
        <w:rPr>
          <w:rFonts w:hint="eastAsia"/>
          <w:sz w:val="24"/>
          <w:szCs w:val="24"/>
        </w:rPr>
        <w:t>09:00</w:t>
      </w:r>
      <w:r>
        <w:rPr>
          <w:rFonts w:hint="eastAsia"/>
          <w:sz w:val="24"/>
          <w:szCs w:val="24"/>
        </w:rPr>
        <w:t>，超过截止时间的投标将被拒绝（★）。</w:t>
      </w:r>
    </w:p>
    <w:p w:rsidR="00C54179" w:rsidRDefault="00C54179" w:rsidP="00C54179">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C54179" w:rsidRDefault="00C54179" w:rsidP="00C54179">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C54179" w:rsidRDefault="00C54179" w:rsidP="00C54179">
      <w:pPr>
        <w:rPr>
          <w:sz w:val="24"/>
          <w:szCs w:val="24"/>
        </w:rPr>
      </w:pPr>
    </w:p>
    <w:p w:rsidR="00C54179" w:rsidRDefault="00C54179" w:rsidP="00C54179">
      <w:pPr>
        <w:rPr>
          <w:sz w:val="24"/>
          <w:szCs w:val="24"/>
        </w:rPr>
      </w:pPr>
      <w:r>
        <w:rPr>
          <w:rFonts w:hint="eastAsia"/>
          <w:sz w:val="24"/>
          <w:szCs w:val="24"/>
        </w:rPr>
        <w:t>十、有关此次招标事宜，可与下列人员联系：</w:t>
      </w:r>
    </w:p>
    <w:p w:rsidR="00C54179" w:rsidRDefault="00C54179" w:rsidP="0005545B">
      <w:pPr>
        <w:rPr>
          <w:sz w:val="24"/>
          <w:szCs w:val="24"/>
        </w:rPr>
      </w:pPr>
      <w:r>
        <w:rPr>
          <w:rFonts w:hint="eastAsia"/>
          <w:sz w:val="24"/>
          <w:szCs w:val="24"/>
        </w:rPr>
        <w:t>联系电话：采购办</w:t>
      </w:r>
      <w:r>
        <w:rPr>
          <w:rFonts w:hint="eastAsia"/>
          <w:sz w:val="24"/>
          <w:szCs w:val="24"/>
        </w:rPr>
        <w:t xml:space="preserve">  </w:t>
      </w:r>
      <w:r>
        <w:rPr>
          <w:rFonts w:hint="eastAsia"/>
          <w:sz w:val="24"/>
          <w:szCs w:val="24"/>
        </w:rPr>
        <w:t>李女士：</w:t>
      </w:r>
      <w:r>
        <w:rPr>
          <w:rFonts w:hint="eastAsia"/>
          <w:sz w:val="24"/>
          <w:szCs w:val="24"/>
        </w:rPr>
        <w:t>13574860346  </w:t>
      </w:r>
      <w:r>
        <w:rPr>
          <w:rFonts w:hint="eastAsia"/>
          <w:sz w:val="24"/>
          <w:szCs w:val="24"/>
        </w:rPr>
        <w:t>宋先生：</w:t>
      </w:r>
      <w:r>
        <w:rPr>
          <w:rFonts w:hint="eastAsia"/>
          <w:sz w:val="24"/>
          <w:szCs w:val="24"/>
        </w:rPr>
        <w:t>13787048812    </w:t>
      </w:r>
    </w:p>
    <w:p w:rsidR="00C54179" w:rsidRDefault="00C54179" w:rsidP="00C54179">
      <w:pPr>
        <w:rPr>
          <w:sz w:val="24"/>
          <w:szCs w:val="24"/>
        </w:rPr>
      </w:pPr>
      <w:r>
        <w:rPr>
          <w:rFonts w:hint="eastAsia"/>
          <w:sz w:val="24"/>
          <w:szCs w:val="24"/>
        </w:rPr>
        <w:t xml:space="preserve">         </w:t>
      </w: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C54179" w:rsidRDefault="00C54179" w:rsidP="00C54179">
      <w:pPr>
        <w:rPr>
          <w:sz w:val="24"/>
          <w:szCs w:val="24"/>
        </w:rPr>
      </w:pPr>
    </w:p>
    <w:p w:rsidR="00BA59BE" w:rsidRDefault="00BA59BE" w:rsidP="00C54179">
      <w:pPr>
        <w:rPr>
          <w:sz w:val="24"/>
          <w:szCs w:val="24"/>
        </w:rPr>
      </w:pPr>
    </w:p>
    <w:p w:rsidR="00BA59BE" w:rsidRDefault="00BA59BE" w:rsidP="00C54179">
      <w:pPr>
        <w:rPr>
          <w:sz w:val="24"/>
          <w:szCs w:val="24"/>
        </w:rPr>
      </w:pPr>
    </w:p>
    <w:p w:rsidR="00BA59BE" w:rsidRDefault="00BA59BE" w:rsidP="00C54179">
      <w:pPr>
        <w:rPr>
          <w:sz w:val="24"/>
          <w:szCs w:val="24"/>
        </w:rPr>
      </w:pPr>
    </w:p>
    <w:p w:rsidR="00C54179" w:rsidRDefault="00C54179" w:rsidP="00C54179">
      <w:pPr>
        <w:spacing w:line="440" w:lineRule="exact"/>
        <w:rPr>
          <w:rFonts w:ascii="宋体" w:hAnsi="宋体" w:cs="宋体"/>
          <w:b/>
          <w:sz w:val="28"/>
          <w:szCs w:val="24"/>
        </w:rPr>
      </w:pPr>
    </w:p>
    <w:p w:rsidR="00C54179" w:rsidRDefault="00C54179" w:rsidP="00C54179">
      <w:pPr>
        <w:spacing w:line="440" w:lineRule="exact"/>
        <w:rPr>
          <w:rFonts w:ascii="宋体" w:hAnsi="宋体" w:cs="宋体"/>
          <w:b/>
          <w:sz w:val="28"/>
          <w:szCs w:val="24"/>
        </w:rPr>
      </w:pPr>
      <w:r>
        <w:rPr>
          <w:rFonts w:ascii="宋体" w:hAnsi="宋体" w:cs="宋体" w:hint="eastAsia"/>
          <w:b/>
          <w:sz w:val="28"/>
          <w:szCs w:val="24"/>
        </w:rPr>
        <w:t>附件1：投标文件制作格式</w:t>
      </w:r>
    </w:p>
    <w:p w:rsidR="00C54179" w:rsidRDefault="00C54179" w:rsidP="00C54179">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C54179" w:rsidRDefault="00C54179" w:rsidP="0005545B">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C54179" w:rsidRDefault="00C54179" w:rsidP="00C54179">
      <w:pPr>
        <w:rPr>
          <w:rFonts w:ascii="宋体" w:hAnsi="宋体" w:cs="仿宋"/>
          <w:sz w:val="24"/>
        </w:rPr>
      </w:pPr>
    </w:p>
    <w:p w:rsidR="00C54179" w:rsidRDefault="00C54179" w:rsidP="00C54179">
      <w:pPr>
        <w:rPr>
          <w:rFonts w:ascii="宋体" w:hAnsi="宋体" w:cs="仿宋"/>
          <w:sz w:val="24"/>
        </w:rPr>
      </w:pPr>
    </w:p>
    <w:p w:rsidR="00C54179" w:rsidRDefault="00C54179" w:rsidP="00C54179">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C54179" w:rsidRDefault="00C54179" w:rsidP="00C54179">
      <w:pPr>
        <w:adjustRightInd w:val="0"/>
        <w:snapToGrid w:val="0"/>
        <w:ind w:firstLineChars="350" w:firstLine="984"/>
        <w:outlineLvl w:val="0"/>
        <w:rPr>
          <w:rFonts w:ascii="宋体" w:hAnsi="宋体" w:cs="仿宋"/>
          <w:b/>
          <w:sz w:val="28"/>
          <w:szCs w:val="28"/>
        </w:rPr>
      </w:pPr>
    </w:p>
    <w:p w:rsidR="00C54179" w:rsidRDefault="00C54179" w:rsidP="00C54179">
      <w:pPr>
        <w:adjustRightInd w:val="0"/>
        <w:snapToGrid w:val="0"/>
        <w:ind w:firstLineChars="500" w:firstLine="1405"/>
        <w:outlineLvl w:val="0"/>
        <w:rPr>
          <w:rFonts w:ascii="宋体" w:hAnsi="宋体" w:cs="仿宋"/>
          <w:b/>
          <w:sz w:val="28"/>
          <w:szCs w:val="28"/>
        </w:rPr>
      </w:pPr>
    </w:p>
    <w:p w:rsidR="00C54179" w:rsidRDefault="00C54179" w:rsidP="00C54179">
      <w:pPr>
        <w:adjustRightInd w:val="0"/>
        <w:snapToGrid w:val="0"/>
        <w:outlineLvl w:val="0"/>
        <w:rPr>
          <w:rFonts w:ascii="宋体" w:hAnsi="宋体" w:cs="仿宋"/>
          <w:sz w:val="28"/>
          <w:szCs w:val="28"/>
        </w:rPr>
      </w:pPr>
    </w:p>
    <w:p w:rsidR="00C54179" w:rsidRDefault="00C54179" w:rsidP="00C54179">
      <w:pPr>
        <w:adjustRightInd w:val="0"/>
        <w:snapToGrid w:val="0"/>
        <w:outlineLvl w:val="0"/>
        <w:rPr>
          <w:rFonts w:ascii="宋体" w:hAnsi="宋体" w:cs="仿宋"/>
          <w:sz w:val="28"/>
          <w:szCs w:val="28"/>
        </w:rPr>
      </w:pPr>
    </w:p>
    <w:p w:rsidR="00C54179" w:rsidRDefault="00C54179" w:rsidP="00C54179">
      <w:pPr>
        <w:adjustRightInd w:val="0"/>
        <w:snapToGrid w:val="0"/>
        <w:ind w:firstLineChars="650" w:firstLine="1827"/>
        <w:outlineLvl w:val="0"/>
        <w:rPr>
          <w:rFonts w:ascii="宋体" w:hAnsi="宋体" w:cs="仿宋"/>
          <w:b/>
          <w:sz w:val="28"/>
          <w:szCs w:val="28"/>
          <w:u w:val="single"/>
        </w:rPr>
      </w:pPr>
      <w:r>
        <w:rPr>
          <w:rFonts w:ascii="宋体" w:hAnsi="宋体" w:cs="仿宋" w:hint="eastAsia"/>
          <w:b/>
          <w:sz w:val="28"/>
          <w:szCs w:val="28"/>
        </w:rPr>
        <w:t>投标人:</w:t>
      </w: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9C5E67" w:rsidRDefault="009C5E67"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adjustRightInd w:val="0"/>
        <w:snapToGrid w:val="0"/>
        <w:ind w:firstLineChars="1500" w:firstLine="3600"/>
        <w:outlineLvl w:val="0"/>
        <w:rPr>
          <w:rFonts w:ascii="宋体" w:hAnsi="宋体" w:cs="仿宋"/>
          <w:sz w:val="24"/>
        </w:rPr>
      </w:pPr>
    </w:p>
    <w:p w:rsidR="00C54179" w:rsidRDefault="00C54179" w:rsidP="00C54179">
      <w:pPr>
        <w:spacing w:line="600" w:lineRule="exact"/>
        <w:jc w:val="center"/>
        <w:rPr>
          <w:rFonts w:ascii="宋体" w:hAnsi="宋体" w:cs="仿宋"/>
          <w:sz w:val="28"/>
          <w:szCs w:val="28"/>
        </w:rPr>
      </w:pPr>
      <w:r>
        <w:rPr>
          <w:rFonts w:ascii="宋体" w:hAnsi="宋体" w:cs="仿宋" w:hint="eastAsia"/>
          <w:sz w:val="28"/>
          <w:szCs w:val="28"/>
        </w:rPr>
        <w:t>年  月  日</w:t>
      </w:r>
    </w:p>
    <w:p w:rsidR="00C54179" w:rsidRDefault="00C54179" w:rsidP="00C54179">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C54179" w:rsidRDefault="00C54179" w:rsidP="00C54179">
      <w:pPr>
        <w:spacing w:line="600" w:lineRule="exact"/>
        <w:jc w:val="center"/>
        <w:rPr>
          <w:rFonts w:ascii="宋体" w:hAnsi="宋体" w:cs="宋体"/>
          <w:b/>
          <w:szCs w:val="32"/>
        </w:rPr>
      </w:pPr>
    </w:p>
    <w:p w:rsidR="00C54179" w:rsidRDefault="00C54179" w:rsidP="00C54179">
      <w:pPr>
        <w:numPr>
          <w:ilvl w:val="0"/>
          <w:numId w:val="1"/>
        </w:numPr>
        <w:spacing w:line="600" w:lineRule="exact"/>
        <w:jc w:val="left"/>
        <w:rPr>
          <w:rFonts w:ascii="宋体" w:hAnsi="宋体" w:cs="宋体"/>
          <w:sz w:val="24"/>
        </w:rPr>
      </w:pPr>
      <w:r w:rsidRPr="00C7084D">
        <w:rPr>
          <w:rFonts w:hint="eastAsia"/>
          <w:sz w:val="24"/>
        </w:rPr>
        <w:t>企业概况（包括与项目相关业绩资料等）；</w:t>
      </w:r>
      <w:r>
        <w:rPr>
          <w:rFonts w:hint="eastAsia"/>
          <w:sz w:val="24"/>
          <w:szCs w:val="24"/>
        </w:rPr>
        <w:t>营业执照</w:t>
      </w:r>
      <w:r w:rsidRPr="00060A10">
        <w:rPr>
          <w:rFonts w:hint="eastAsia"/>
          <w:sz w:val="24"/>
          <w:szCs w:val="24"/>
        </w:rPr>
        <w:t>复印件</w:t>
      </w:r>
      <w:r>
        <w:rPr>
          <w:rFonts w:hint="eastAsia"/>
          <w:sz w:val="24"/>
          <w:szCs w:val="24"/>
        </w:rPr>
        <w:t>（需备注三证合一或五证合一）</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C54179" w:rsidRPr="00D51BD7" w:rsidRDefault="00C54179" w:rsidP="00C54179">
      <w:pPr>
        <w:numPr>
          <w:ilvl w:val="0"/>
          <w:numId w:val="1"/>
        </w:numPr>
        <w:spacing w:line="600" w:lineRule="exact"/>
        <w:jc w:val="left"/>
        <w:rPr>
          <w:rFonts w:ascii="宋体" w:hAnsi="宋体" w:cs="仿宋"/>
          <w:sz w:val="24"/>
        </w:rPr>
      </w:pPr>
      <w:r w:rsidRPr="00060A10">
        <w:rPr>
          <w:rFonts w:hint="eastAsia"/>
          <w:sz w:val="24"/>
          <w:szCs w:val="24"/>
        </w:rPr>
        <w:t>商务部分主要内容</w:t>
      </w:r>
    </w:p>
    <w:p w:rsidR="00C54179" w:rsidRDefault="00C54179" w:rsidP="00C54179">
      <w:pPr>
        <w:numPr>
          <w:ilvl w:val="0"/>
          <w:numId w:val="1"/>
        </w:numPr>
        <w:spacing w:line="600" w:lineRule="exact"/>
        <w:jc w:val="left"/>
        <w:rPr>
          <w:rFonts w:ascii="宋体" w:hAnsi="宋体" w:cs="仿宋"/>
          <w:sz w:val="24"/>
        </w:rPr>
      </w:pPr>
      <w:r w:rsidRPr="00060A10">
        <w:rPr>
          <w:rFonts w:hint="eastAsia"/>
          <w:sz w:val="24"/>
          <w:szCs w:val="24"/>
        </w:rPr>
        <w:t>技术部分内容</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报价文件</w:t>
      </w:r>
    </w:p>
    <w:p w:rsidR="00B75C30" w:rsidRDefault="00BC22D8" w:rsidP="00C54179">
      <w:pPr>
        <w:numPr>
          <w:ilvl w:val="0"/>
          <w:numId w:val="1"/>
        </w:numPr>
        <w:spacing w:line="600" w:lineRule="exact"/>
        <w:jc w:val="left"/>
        <w:rPr>
          <w:rFonts w:ascii="宋体" w:hAnsi="宋体" w:cs="仿宋"/>
          <w:sz w:val="24"/>
        </w:rPr>
      </w:pPr>
      <w:r>
        <w:rPr>
          <w:rFonts w:hint="eastAsia"/>
          <w:sz w:val="24"/>
          <w:szCs w:val="24"/>
        </w:rPr>
        <w:t>投标人需提供</w:t>
      </w:r>
      <w:r w:rsidR="00F13F56">
        <w:rPr>
          <w:rFonts w:hint="eastAsia"/>
          <w:sz w:val="24"/>
        </w:rPr>
        <w:t>包括：</w:t>
      </w:r>
      <w:r w:rsidR="00CE4295" w:rsidRPr="009C708F">
        <w:rPr>
          <w:rFonts w:hint="eastAsia"/>
          <w:sz w:val="24"/>
        </w:rPr>
        <w:t>通过</w:t>
      </w:r>
      <w:r w:rsidR="00CE4295" w:rsidRPr="009C708F">
        <w:rPr>
          <w:sz w:val="24"/>
        </w:rPr>
        <w:t>GMP</w:t>
      </w:r>
      <w:r w:rsidR="00CE4295" w:rsidRPr="009C708F">
        <w:rPr>
          <w:rFonts w:hint="eastAsia"/>
          <w:sz w:val="24"/>
        </w:rPr>
        <w:t>认证的颗粒剂、片剂、口服液和洗剂生产许可（含中药前处理提取）</w:t>
      </w:r>
      <w:r w:rsidR="00201F60">
        <w:rPr>
          <w:rFonts w:hint="eastAsia"/>
          <w:sz w:val="24"/>
        </w:rPr>
        <w:t>、</w:t>
      </w:r>
      <w:r w:rsidR="00201F60" w:rsidRPr="009C708F">
        <w:rPr>
          <w:rFonts w:hint="eastAsia"/>
          <w:sz w:val="24"/>
        </w:rPr>
        <w:t>独立法人资格的药品生产企业或者有制剂许可证的医疗</w:t>
      </w:r>
      <w:r w:rsidR="00201F60">
        <w:rPr>
          <w:rFonts w:hint="eastAsia"/>
          <w:sz w:val="24"/>
        </w:rPr>
        <w:t>机构、</w:t>
      </w:r>
      <w:r w:rsidR="00201F60" w:rsidRPr="009C708F">
        <w:rPr>
          <w:rFonts w:hint="eastAsia"/>
          <w:sz w:val="24"/>
        </w:rPr>
        <w:t>资信</w:t>
      </w:r>
      <w:r w:rsidR="00201F60">
        <w:rPr>
          <w:rFonts w:hint="eastAsia"/>
          <w:sz w:val="24"/>
        </w:rPr>
        <w:t>证明</w:t>
      </w:r>
      <w:r w:rsidR="00C93FFA">
        <w:rPr>
          <w:rFonts w:hint="eastAsia"/>
          <w:sz w:val="24"/>
        </w:rPr>
        <w:t>、</w:t>
      </w:r>
      <w:r w:rsidR="00C93FFA" w:rsidRPr="009C708F">
        <w:rPr>
          <w:rFonts w:hint="eastAsia"/>
          <w:sz w:val="24"/>
        </w:rPr>
        <w:t>投标</w:t>
      </w:r>
      <w:r w:rsidR="00C93FFA">
        <w:rPr>
          <w:rFonts w:hint="eastAsia"/>
          <w:sz w:val="24"/>
        </w:rPr>
        <w:t>委托代理人为</w:t>
      </w:r>
      <w:r w:rsidR="00C93FFA" w:rsidRPr="009C708F">
        <w:rPr>
          <w:rFonts w:hint="eastAsia"/>
          <w:sz w:val="24"/>
        </w:rPr>
        <w:t>企业正式全职员</w:t>
      </w:r>
      <w:r w:rsidR="00C93FFA">
        <w:rPr>
          <w:rFonts w:hint="eastAsia"/>
          <w:sz w:val="24"/>
        </w:rPr>
        <w:t>证明</w:t>
      </w:r>
    </w:p>
    <w:p w:rsidR="00C54179" w:rsidRDefault="00C54179" w:rsidP="00C54179">
      <w:pPr>
        <w:numPr>
          <w:ilvl w:val="0"/>
          <w:numId w:val="1"/>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C54179" w:rsidRDefault="00B75C30" w:rsidP="00C54179">
      <w:pPr>
        <w:spacing w:line="600" w:lineRule="exact"/>
        <w:rPr>
          <w:rFonts w:ascii="宋体" w:hAnsi="宋体" w:cs="仿宋"/>
          <w:sz w:val="24"/>
        </w:rPr>
      </w:pPr>
      <w:r>
        <w:rPr>
          <w:rFonts w:ascii="宋体" w:hAnsi="宋体" w:cs="仿宋" w:hint="eastAsia"/>
          <w:sz w:val="24"/>
        </w:rPr>
        <w:t>九</w:t>
      </w:r>
      <w:r w:rsidR="00C54179">
        <w:rPr>
          <w:rFonts w:ascii="宋体" w:hAnsi="宋体" w:cs="仿宋" w:hint="eastAsia"/>
          <w:sz w:val="24"/>
        </w:rPr>
        <w:t>、</w:t>
      </w:r>
      <w:r w:rsidR="004E52B9">
        <w:rPr>
          <w:rFonts w:ascii="宋体" w:hAnsi="宋体" w:cs="仿宋" w:hint="eastAsia"/>
          <w:sz w:val="24"/>
        </w:rPr>
        <w:t xml:space="preserve">  </w:t>
      </w:r>
      <w:r w:rsidR="00C54179">
        <w:rPr>
          <w:rFonts w:ascii="宋体" w:hAnsi="宋体" w:cs="仿宋" w:hint="eastAsia"/>
          <w:sz w:val="24"/>
        </w:rPr>
        <w:t>供应商认为需要提供的其它资料。（包括但不限于基本账户信息）</w:t>
      </w:r>
    </w:p>
    <w:p w:rsidR="00C54179" w:rsidRPr="00D16FFB" w:rsidRDefault="00C54179" w:rsidP="00C54179">
      <w:pPr>
        <w:spacing w:line="600" w:lineRule="exact"/>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C54179" w:rsidRDefault="00C54179" w:rsidP="00C54179">
      <w:pPr>
        <w:spacing w:line="600" w:lineRule="exact"/>
        <w:jc w:val="center"/>
        <w:rPr>
          <w:rFonts w:ascii="宋体" w:hAnsi="宋体" w:cs="仿宋"/>
          <w:sz w:val="24"/>
        </w:rPr>
      </w:pPr>
    </w:p>
    <w:p w:rsidR="009A7ED8" w:rsidRDefault="009A7ED8" w:rsidP="00C54179">
      <w:pPr>
        <w:spacing w:line="600" w:lineRule="exact"/>
        <w:jc w:val="center"/>
        <w:rPr>
          <w:rFonts w:ascii="宋体" w:hAnsi="宋体" w:cs="仿宋"/>
          <w:sz w:val="24"/>
        </w:rPr>
      </w:pPr>
    </w:p>
    <w:p w:rsidR="00C54179" w:rsidRDefault="00C54179" w:rsidP="00FB06AD">
      <w:pPr>
        <w:shd w:val="clear" w:color="auto" w:fill="FFFFFF"/>
        <w:spacing w:before="93" w:after="62" w:line="400" w:lineRule="exact"/>
        <w:rPr>
          <w:rFonts w:ascii="宋体" w:hAnsi="宋体" w:cs="仿宋"/>
          <w:b/>
          <w:sz w:val="24"/>
        </w:rPr>
      </w:pPr>
    </w:p>
    <w:p w:rsidR="00C54179" w:rsidRDefault="00C54179" w:rsidP="00C54179">
      <w:pPr>
        <w:spacing w:line="600" w:lineRule="exact"/>
        <w:jc w:val="center"/>
        <w:rPr>
          <w:rFonts w:ascii="宋体" w:hAnsi="宋体" w:cs="宋体"/>
          <w:sz w:val="24"/>
        </w:rPr>
      </w:pPr>
      <w:r>
        <w:rPr>
          <w:rFonts w:ascii="宋体" w:hAnsi="宋体" w:cs="仿宋" w:hint="eastAsia"/>
          <w:b/>
          <w:sz w:val="24"/>
        </w:rPr>
        <w:t>一、</w:t>
      </w:r>
      <w:r w:rsidRPr="00C7084D">
        <w:rPr>
          <w:rFonts w:hint="eastAsia"/>
          <w:sz w:val="24"/>
        </w:rPr>
        <w:t>企业概况（包括与项目相关业绩资料等）；</w:t>
      </w:r>
      <w:r>
        <w:rPr>
          <w:rFonts w:hint="eastAsia"/>
          <w:sz w:val="24"/>
          <w:szCs w:val="24"/>
        </w:rPr>
        <w:t>营业执照</w:t>
      </w:r>
      <w:r w:rsidRPr="00060A10">
        <w:rPr>
          <w:rFonts w:hint="eastAsia"/>
          <w:sz w:val="24"/>
          <w:szCs w:val="24"/>
        </w:rPr>
        <w:t>复印件</w:t>
      </w:r>
      <w:r>
        <w:rPr>
          <w:rFonts w:hint="eastAsia"/>
          <w:sz w:val="24"/>
          <w:szCs w:val="24"/>
        </w:rPr>
        <w:t>（需备注三证合一或五证合一）</w:t>
      </w:r>
    </w:p>
    <w:p w:rsidR="00C54179" w:rsidRPr="00861CBB" w:rsidRDefault="00C54179" w:rsidP="00C54179">
      <w:pPr>
        <w:shd w:val="clear" w:color="auto" w:fill="FFFFFF"/>
        <w:spacing w:before="93" w:after="62" w:line="400" w:lineRule="exact"/>
        <w:jc w:val="center"/>
        <w:rPr>
          <w:rFonts w:ascii="宋体" w:hAnsi="宋体" w:cs="仿宋"/>
          <w:b/>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F55338" w:rsidRPr="00F55338" w:rsidRDefault="00F55338"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Default="00C54179" w:rsidP="00C54179">
      <w:pPr>
        <w:shd w:val="clear" w:color="auto" w:fill="FFFFFF"/>
        <w:spacing w:before="93" w:after="62" w:line="400" w:lineRule="exact"/>
        <w:jc w:val="center"/>
        <w:rPr>
          <w:rFonts w:ascii="宋体" w:hAnsi="宋体" w:cs="仿宋"/>
          <w:sz w:val="24"/>
        </w:rPr>
      </w:pPr>
    </w:p>
    <w:p w:rsidR="00C54179" w:rsidRPr="00F23861" w:rsidRDefault="00C54179" w:rsidP="00C54179">
      <w:pPr>
        <w:adjustRightInd w:val="0"/>
        <w:snapToGrid w:val="0"/>
        <w:spacing w:line="360" w:lineRule="auto"/>
        <w:ind w:right="24"/>
        <w:rPr>
          <w:rFonts w:ascii="宋体" w:hAnsi="宋体"/>
          <w:b/>
          <w:sz w:val="30"/>
          <w:szCs w:val="30"/>
        </w:rPr>
      </w:pPr>
    </w:p>
    <w:p w:rsidR="00C54179" w:rsidRDefault="00C54179" w:rsidP="00C54179">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C54179" w:rsidRDefault="00C54179" w:rsidP="0005545B">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C54179" w:rsidRDefault="00C54179" w:rsidP="00C5417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C54179" w:rsidTr="00AE7AA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法定代表人身份证（背面）</w:t>
            </w:r>
          </w:p>
        </w:tc>
      </w:tr>
    </w:tbl>
    <w:p w:rsidR="00C54179" w:rsidRDefault="00C54179" w:rsidP="00C54179">
      <w:pPr>
        <w:snapToGrid w:val="0"/>
        <w:spacing w:line="480" w:lineRule="auto"/>
        <w:rPr>
          <w:rFonts w:ascii="宋体" w:hAnsi="宋体" w:cs="仿宋"/>
          <w:sz w:val="24"/>
        </w:rPr>
      </w:pPr>
    </w:p>
    <w:p w:rsidR="00C54179" w:rsidRDefault="00C54179" w:rsidP="00C54179">
      <w:pPr>
        <w:snapToGrid w:val="0"/>
        <w:rPr>
          <w:rFonts w:ascii="宋体" w:hAnsi="宋体" w:cs="仿宋"/>
          <w:sz w:val="24"/>
        </w:rPr>
      </w:pPr>
    </w:p>
    <w:p w:rsidR="00C54179" w:rsidRDefault="00C54179" w:rsidP="00C54179">
      <w:pPr>
        <w:snapToGrid w:val="0"/>
        <w:rPr>
          <w:rFonts w:ascii="宋体" w:hAnsi="宋体" w:cs="仿宋"/>
          <w:sz w:val="24"/>
        </w:rPr>
      </w:pPr>
    </w:p>
    <w:p w:rsidR="00C54179" w:rsidRDefault="00C54179" w:rsidP="00C54179">
      <w:pPr>
        <w:adjustRightInd w:val="0"/>
        <w:snapToGrid w:val="0"/>
        <w:spacing w:line="360" w:lineRule="auto"/>
        <w:rPr>
          <w:rFonts w:ascii="宋体" w:hAnsi="宋体" w:cs="仿宋"/>
          <w:sz w:val="24"/>
        </w:rPr>
      </w:pP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rPr>
          <w:rFonts w:ascii="宋体" w:hAnsi="宋体" w:cs="宋体"/>
          <w:b/>
          <w:sz w:val="24"/>
        </w:rPr>
      </w:pPr>
    </w:p>
    <w:p w:rsidR="00C54179" w:rsidRDefault="00C54179" w:rsidP="00C54179">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C54179" w:rsidRDefault="00C54179" w:rsidP="00C54179">
      <w:pPr>
        <w:adjustRightInd w:val="0"/>
        <w:snapToGrid w:val="0"/>
        <w:spacing w:line="360" w:lineRule="auto"/>
        <w:jc w:val="center"/>
        <w:rPr>
          <w:rFonts w:ascii="黑体" w:eastAsia="黑体" w:hAnsi="华文中宋"/>
          <w:b/>
          <w:sz w:val="28"/>
          <w:szCs w:val="28"/>
        </w:rPr>
      </w:pPr>
    </w:p>
    <w:p w:rsidR="00C54179" w:rsidRDefault="00C54179" w:rsidP="0005545B">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C54179" w:rsidRDefault="00C54179" w:rsidP="0005545B">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C54179" w:rsidRDefault="00C54179" w:rsidP="00C54179">
      <w:pPr>
        <w:spacing w:line="360" w:lineRule="auto"/>
        <w:ind w:firstLine="435"/>
        <w:rPr>
          <w:rFonts w:ascii="宋体" w:hAnsi="宋体" w:cs="仿宋"/>
          <w:sz w:val="24"/>
        </w:rPr>
      </w:pPr>
      <w:r>
        <w:rPr>
          <w:rFonts w:ascii="宋体" w:hAnsi="宋体" w:cs="仿宋" w:hint="eastAsia"/>
          <w:sz w:val="24"/>
        </w:rPr>
        <w:t>代理人无转委托权。</w:t>
      </w:r>
    </w:p>
    <w:p w:rsidR="00C54179" w:rsidRDefault="00C54179" w:rsidP="00C54179">
      <w:pPr>
        <w:spacing w:line="360" w:lineRule="auto"/>
        <w:ind w:firstLine="435"/>
        <w:rPr>
          <w:rFonts w:ascii="宋体" w:hAnsi="宋体" w:cs="仿宋"/>
          <w:sz w:val="24"/>
        </w:rPr>
      </w:pPr>
      <w:r>
        <w:rPr>
          <w:rFonts w:ascii="宋体" w:hAnsi="宋体" w:cs="仿宋" w:hint="eastAsia"/>
          <w:sz w:val="24"/>
        </w:rPr>
        <w:t>本授权书于年月日签字生效，特此声明。</w:t>
      </w:r>
    </w:p>
    <w:p w:rsidR="00C54179" w:rsidRDefault="00C54179" w:rsidP="0005545B">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C54179" w:rsidTr="00AE7AA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C54179" w:rsidTr="00AE7AA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C54179" w:rsidRDefault="00C54179" w:rsidP="00AE7AA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C54179" w:rsidRDefault="00C54179" w:rsidP="00C54179">
      <w:pPr>
        <w:adjustRightInd w:val="0"/>
        <w:snapToGrid w:val="0"/>
        <w:spacing w:line="360" w:lineRule="auto"/>
        <w:ind w:right="420"/>
        <w:rPr>
          <w:rFonts w:ascii="宋体" w:hAnsi="宋体" w:cs="仿宋"/>
          <w:sz w:val="24"/>
        </w:rPr>
      </w:pP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C54179" w:rsidRDefault="00C54179" w:rsidP="00C54179">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C54179" w:rsidRDefault="00C54179" w:rsidP="00C54179">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C54179" w:rsidRDefault="00C54179" w:rsidP="00C54179">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A53FA">
      <w:pPr>
        <w:adjustRightInd w:val="0"/>
        <w:snapToGrid w:val="0"/>
        <w:spacing w:line="360" w:lineRule="auto"/>
        <w:rPr>
          <w:rFonts w:ascii="宋体" w:hAnsi="宋体" w:cs="宋体"/>
          <w:b/>
          <w:bCs/>
          <w:sz w:val="24"/>
        </w:rPr>
      </w:pPr>
    </w:p>
    <w:p w:rsidR="00C54179" w:rsidRPr="00B615DB" w:rsidRDefault="00C54179" w:rsidP="00C54179">
      <w:pPr>
        <w:adjustRightInd w:val="0"/>
        <w:snapToGrid w:val="0"/>
        <w:spacing w:line="360" w:lineRule="auto"/>
        <w:jc w:val="center"/>
        <w:rPr>
          <w:rFonts w:ascii="宋体" w:hAnsi="宋体" w:cs="宋体"/>
          <w:b/>
          <w:bCs/>
          <w:sz w:val="24"/>
        </w:rPr>
      </w:pPr>
      <w:r w:rsidRPr="00B615DB">
        <w:rPr>
          <w:rFonts w:ascii="宋体" w:hAnsi="宋体" w:cs="宋体" w:hint="eastAsia"/>
          <w:b/>
          <w:bCs/>
          <w:sz w:val="24"/>
        </w:rPr>
        <w:t>四、商务部分主要内容</w:t>
      </w: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A53FA">
      <w:pPr>
        <w:adjustRightInd w:val="0"/>
        <w:snapToGrid w:val="0"/>
        <w:spacing w:line="360" w:lineRule="auto"/>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Pr="00B615DB" w:rsidRDefault="00C54179" w:rsidP="00C54179">
      <w:pPr>
        <w:spacing w:line="600" w:lineRule="exact"/>
        <w:jc w:val="center"/>
        <w:rPr>
          <w:rFonts w:ascii="宋体" w:hAnsi="宋体" w:cs="宋体"/>
          <w:b/>
          <w:bCs/>
          <w:sz w:val="24"/>
        </w:rPr>
      </w:pPr>
      <w:r w:rsidRPr="00B615DB">
        <w:rPr>
          <w:rFonts w:ascii="宋体" w:hAnsi="宋体" w:cs="宋体" w:hint="eastAsia"/>
          <w:b/>
          <w:bCs/>
          <w:sz w:val="24"/>
        </w:rPr>
        <w:t>五、技术部分内容</w:t>
      </w: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bCs/>
          <w:sz w:val="24"/>
        </w:rPr>
      </w:pPr>
    </w:p>
    <w:p w:rsidR="00C54179" w:rsidRPr="00B615DB" w:rsidRDefault="00C54179" w:rsidP="00C54179">
      <w:pPr>
        <w:adjustRightInd w:val="0"/>
        <w:snapToGrid w:val="0"/>
        <w:spacing w:line="360" w:lineRule="auto"/>
        <w:jc w:val="center"/>
        <w:rPr>
          <w:rFonts w:ascii="宋体" w:hAnsi="宋体" w:cs="宋体"/>
          <w:b/>
          <w:bCs/>
          <w:sz w:val="24"/>
        </w:rPr>
      </w:pPr>
    </w:p>
    <w:p w:rsidR="00C54179" w:rsidRDefault="00C54179" w:rsidP="00C54179">
      <w:pPr>
        <w:adjustRightInd w:val="0"/>
        <w:snapToGrid w:val="0"/>
        <w:spacing w:line="360" w:lineRule="auto"/>
        <w:jc w:val="center"/>
        <w:rPr>
          <w:rFonts w:ascii="宋体" w:hAnsi="宋体" w:cs="宋体"/>
          <w:b/>
          <w:sz w:val="24"/>
        </w:rPr>
      </w:pPr>
      <w:r>
        <w:rPr>
          <w:rFonts w:ascii="宋体" w:hAnsi="宋体" w:cs="宋体" w:hint="eastAsia"/>
          <w:b/>
          <w:bCs/>
          <w:sz w:val="24"/>
        </w:rPr>
        <w:t>六、</w:t>
      </w:r>
      <w:r>
        <w:rPr>
          <w:rFonts w:ascii="宋体" w:hAnsi="宋体" w:cs="宋体" w:hint="eastAsia"/>
          <w:b/>
          <w:sz w:val="24"/>
        </w:rPr>
        <w:t>报价文件</w:t>
      </w:r>
    </w:p>
    <w:p w:rsidR="00C54179" w:rsidRDefault="00C54179" w:rsidP="00C54179">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C54179" w:rsidRDefault="00C54179" w:rsidP="00C54179">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C54179" w:rsidTr="00AE7AAC">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lastRenderedPageBreak/>
              <w:t>一</w:t>
            </w:r>
          </w:p>
        </w:tc>
        <w:tc>
          <w:tcPr>
            <w:tcW w:w="2126" w:type="dxa"/>
            <w:tcBorders>
              <w:top w:val="single" w:sz="8" w:space="0" w:color="auto"/>
              <w:left w:val="single" w:sz="4"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C54179" w:rsidRDefault="00C54179" w:rsidP="00AE7AAC">
            <w:pPr>
              <w:spacing w:line="360" w:lineRule="auto"/>
              <w:jc w:val="center"/>
              <w:rPr>
                <w:rFonts w:ascii="宋体" w:hAnsi="宋体" w:cs="宋体"/>
                <w:sz w:val="24"/>
              </w:rPr>
            </w:pPr>
          </w:p>
        </w:tc>
      </w:tr>
      <w:tr w:rsidR="00C54179" w:rsidTr="00AE7AAC">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C54179" w:rsidRDefault="00C54179" w:rsidP="00AE7AAC">
            <w:pPr>
              <w:spacing w:line="360" w:lineRule="auto"/>
              <w:jc w:val="center"/>
              <w:rPr>
                <w:rFonts w:ascii="宋体" w:hAnsi="宋体" w:cs="宋体"/>
                <w:sz w:val="24"/>
              </w:rPr>
            </w:pPr>
          </w:p>
        </w:tc>
      </w:tr>
      <w:tr w:rsidR="00C54179" w:rsidTr="00AE7AAC">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投标</w:t>
            </w:r>
            <w:r w:rsidR="003D39EE">
              <w:rPr>
                <w:rFonts w:ascii="宋体" w:hAnsi="宋体" w:cs="仿宋" w:hint="eastAsia"/>
                <w:sz w:val="24"/>
              </w:rPr>
              <w:t>分项</w:t>
            </w:r>
            <w:r>
              <w:rPr>
                <w:rFonts w:ascii="宋体" w:hAnsi="宋体" w:cs="仿宋" w:hint="eastAsia"/>
                <w:sz w:val="24"/>
              </w:rPr>
              <w:t>报价</w:t>
            </w:r>
          </w:p>
        </w:tc>
        <w:tc>
          <w:tcPr>
            <w:tcW w:w="6204" w:type="dxa"/>
            <w:tcBorders>
              <w:top w:val="single" w:sz="8" w:space="0" w:color="auto"/>
              <w:left w:val="single" w:sz="4" w:space="0" w:color="auto"/>
              <w:bottom w:val="single" w:sz="4" w:space="0" w:color="auto"/>
              <w:right w:val="single" w:sz="8" w:space="0" w:color="auto"/>
            </w:tcBorders>
          </w:tcPr>
          <w:p w:rsidR="00C54179" w:rsidRDefault="00C54179" w:rsidP="00AE7AAC">
            <w:pPr>
              <w:spacing w:line="360" w:lineRule="auto"/>
              <w:rPr>
                <w:rFonts w:ascii="宋体" w:hAnsi="宋体" w:cs="仿宋"/>
                <w:sz w:val="24"/>
              </w:rPr>
            </w:pPr>
          </w:p>
          <w:p w:rsidR="00C54179" w:rsidRDefault="00C54179" w:rsidP="00AE7AAC">
            <w:pPr>
              <w:spacing w:line="360" w:lineRule="auto"/>
              <w:rPr>
                <w:rFonts w:ascii="宋体" w:hAnsi="宋体" w:cs="仿宋"/>
                <w:sz w:val="24"/>
              </w:rPr>
            </w:pPr>
          </w:p>
          <w:p w:rsidR="00C54179" w:rsidRDefault="00C54179" w:rsidP="00AE7AAC">
            <w:pPr>
              <w:spacing w:line="360" w:lineRule="auto"/>
              <w:rPr>
                <w:rFonts w:ascii="宋体" w:hAnsi="宋体" w:cs="宋体"/>
                <w:sz w:val="24"/>
              </w:rPr>
            </w:pPr>
          </w:p>
        </w:tc>
      </w:tr>
      <w:tr w:rsidR="00C54179" w:rsidTr="00AE7AAC">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54179" w:rsidRDefault="00C54179" w:rsidP="00AE7AAC">
            <w:pPr>
              <w:spacing w:line="360" w:lineRule="auto"/>
              <w:rPr>
                <w:rFonts w:ascii="宋体" w:hAnsi="宋体" w:cs="仿宋"/>
                <w:sz w:val="24"/>
              </w:rPr>
            </w:pPr>
          </w:p>
        </w:tc>
      </w:tr>
      <w:tr w:rsidR="00C54179" w:rsidTr="00AE7AAC">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54179" w:rsidRDefault="00C54179" w:rsidP="00AE7AA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54179" w:rsidRDefault="00C54179" w:rsidP="00AE7AAC">
            <w:pPr>
              <w:spacing w:line="360" w:lineRule="auto"/>
              <w:rPr>
                <w:rFonts w:ascii="宋体" w:hAnsi="宋体" w:cs="仿宋"/>
                <w:sz w:val="24"/>
              </w:rPr>
            </w:pPr>
          </w:p>
        </w:tc>
      </w:tr>
    </w:tbl>
    <w:p w:rsidR="00C54179" w:rsidRDefault="00C54179" w:rsidP="00C54179">
      <w:pPr>
        <w:adjustRightInd w:val="0"/>
        <w:snapToGrid w:val="0"/>
        <w:spacing w:line="360" w:lineRule="auto"/>
        <w:rPr>
          <w:rFonts w:ascii="宋体" w:hAnsi="宋体" w:cs="宋体"/>
          <w:sz w:val="24"/>
        </w:rPr>
      </w:pPr>
    </w:p>
    <w:p w:rsidR="00C54179" w:rsidRDefault="00C54179" w:rsidP="00C54179">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C54179" w:rsidRDefault="00C54179" w:rsidP="00C54179">
      <w:pPr>
        <w:adjustRightInd w:val="0"/>
        <w:snapToGrid w:val="0"/>
        <w:spacing w:line="300" w:lineRule="exact"/>
        <w:ind w:firstLineChars="296" w:firstLine="710"/>
        <w:rPr>
          <w:rFonts w:ascii="宋体" w:hAnsi="宋体"/>
          <w:sz w:val="24"/>
        </w:rPr>
      </w:pPr>
    </w:p>
    <w:p w:rsidR="00C54179" w:rsidRDefault="00C54179" w:rsidP="00C54179">
      <w:pPr>
        <w:adjustRightInd w:val="0"/>
        <w:snapToGrid w:val="0"/>
        <w:spacing w:line="360" w:lineRule="auto"/>
        <w:rPr>
          <w:rFonts w:ascii="宋体" w:hAnsi="宋体" w:cs="宋体"/>
          <w:sz w:val="24"/>
        </w:rPr>
      </w:pPr>
    </w:p>
    <w:p w:rsidR="00C54179" w:rsidRDefault="00C54179" w:rsidP="00C54179">
      <w:pPr>
        <w:adjustRightInd w:val="0"/>
        <w:snapToGrid w:val="0"/>
        <w:spacing w:line="360" w:lineRule="auto"/>
        <w:rPr>
          <w:rFonts w:ascii="宋体" w:hAnsi="宋体" w:cs="宋体"/>
          <w:sz w:val="24"/>
        </w:rPr>
      </w:pPr>
      <w:r>
        <w:rPr>
          <w:rFonts w:ascii="宋体" w:hAnsi="宋体" w:cs="宋体" w:hint="eastAsia"/>
          <w:sz w:val="24"/>
        </w:rPr>
        <w:t>供应商（盖单位章）：</w:t>
      </w:r>
    </w:p>
    <w:p w:rsidR="00C54179" w:rsidRDefault="00C54179" w:rsidP="00C54179">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C54179" w:rsidRDefault="00C54179" w:rsidP="00C54179">
      <w:pPr>
        <w:adjustRightInd w:val="0"/>
        <w:snapToGrid w:val="0"/>
        <w:spacing w:line="360" w:lineRule="auto"/>
        <w:rPr>
          <w:rFonts w:ascii="宋体" w:hAnsi="宋体" w:cs="宋体"/>
          <w:sz w:val="24"/>
        </w:rPr>
      </w:pPr>
      <w:r>
        <w:rPr>
          <w:rFonts w:ascii="宋体" w:hAnsi="宋体" w:cs="宋体" w:hint="eastAsia"/>
          <w:sz w:val="24"/>
        </w:rPr>
        <w:t>日期：年月日</w:t>
      </w: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tabs>
          <w:tab w:val="left" w:pos="3600"/>
        </w:tabs>
        <w:adjustRightInd w:val="0"/>
        <w:snapToGrid w:val="0"/>
        <w:rPr>
          <w:rFonts w:ascii="宋体" w:hAnsi="宋体" w:cs="宋体"/>
          <w:b/>
          <w:sz w:val="24"/>
        </w:rPr>
      </w:pPr>
    </w:p>
    <w:p w:rsidR="00C54179" w:rsidRDefault="00C54179"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CA53FA" w:rsidRPr="00CA53FA" w:rsidRDefault="009A7ED8" w:rsidP="00CA53FA">
      <w:pPr>
        <w:spacing w:line="600" w:lineRule="exact"/>
        <w:jc w:val="left"/>
        <w:rPr>
          <w:rFonts w:ascii="宋体" w:hAnsi="宋体" w:cs="宋体"/>
          <w:b/>
          <w:sz w:val="24"/>
        </w:rPr>
      </w:pPr>
      <w:r>
        <w:rPr>
          <w:rFonts w:ascii="宋体" w:hAnsi="宋体" w:cs="宋体" w:hint="eastAsia"/>
          <w:b/>
          <w:sz w:val="24"/>
        </w:rPr>
        <w:t>七、</w:t>
      </w:r>
      <w:r w:rsidR="00D9145B" w:rsidRPr="00D9145B">
        <w:rPr>
          <w:rFonts w:ascii="宋体" w:hAnsi="宋体" w:cs="宋体" w:hint="eastAsia"/>
          <w:b/>
          <w:sz w:val="24"/>
        </w:rPr>
        <w:t>投标人需提供</w:t>
      </w:r>
      <w:r w:rsidR="00CA53FA" w:rsidRPr="00CA53FA">
        <w:rPr>
          <w:rFonts w:ascii="宋体" w:hAnsi="宋体" w:cs="宋体" w:hint="eastAsia"/>
          <w:b/>
          <w:sz w:val="24"/>
        </w:rPr>
        <w:t>包括：通过</w:t>
      </w:r>
      <w:r w:rsidR="00CA53FA" w:rsidRPr="00CA53FA">
        <w:rPr>
          <w:rFonts w:ascii="宋体" w:hAnsi="宋体" w:cs="宋体"/>
          <w:b/>
          <w:sz w:val="24"/>
        </w:rPr>
        <w:t>GMP</w:t>
      </w:r>
      <w:r w:rsidR="00CA53FA" w:rsidRPr="00CA53FA">
        <w:rPr>
          <w:rFonts w:ascii="宋体" w:hAnsi="宋体" w:cs="宋体" w:hint="eastAsia"/>
          <w:b/>
          <w:sz w:val="24"/>
        </w:rPr>
        <w:t>认证的颗粒剂、片剂、口服液和洗剂生产许</w:t>
      </w:r>
      <w:r w:rsidR="00CA53FA" w:rsidRPr="00CA53FA">
        <w:rPr>
          <w:rFonts w:ascii="宋体" w:hAnsi="宋体" w:cs="宋体" w:hint="eastAsia"/>
          <w:b/>
          <w:sz w:val="24"/>
        </w:rPr>
        <w:lastRenderedPageBreak/>
        <w:t>可（含中药前处理提取）、独立法人资格的药品生产企业或者有制剂许可证的医疗机构、资信证明、投标委托代理人为企业正式全职员证明</w:t>
      </w:r>
    </w:p>
    <w:p w:rsidR="009A7ED8" w:rsidRPr="00CA53FA" w:rsidRDefault="009A7ED8" w:rsidP="009A7ED8">
      <w:pPr>
        <w:adjustRightInd w:val="0"/>
        <w:snapToGrid w:val="0"/>
        <w:spacing w:line="360" w:lineRule="auto"/>
        <w:jc w:val="center"/>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Pr="00D9145B"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9A7ED8" w:rsidRDefault="009A7ED8" w:rsidP="00C54179">
      <w:pPr>
        <w:adjustRightInd w:val="0"/>
        <w:snapToGrid w:val="0"/>
        <w:spacing w:line="360" w:lineRule="auto"/>
        <w:rPr>
          <w:rFonts w:ascii="宋体" w:hAnsi="宋体" w:cs="宋体"/>
          <w:b/>
          <w:sz w:val="24"/>
        </w:rPr>
      </w:pPr>
    </w:p>
    <w:p w:rsidR="00C54179" w:rsidRDefault="002C77A5" w:rsidP="002C77A5">
      <w:pPr>
        <w:spacing w:line="600" w:lineRule="exact"/>
        <w:ind w:firstLineChars="294" w:firstLine="708"/>
        <w:rPr>
          <w:rFonts w:ascii="宋体" w:hAnsi="宋体" w:cs="宋体"/>
          <w:b/>
          <w:bCs/>
          <w:sz w:val="24"/>
        </w:rPr>
      </w:pPr>
      <w:r>
        <w:rPr>
          <w:rFonts w:ascii="宋体" w:hAnsi="宋体" w:cs="宋体" w:hint="eastAsia"/>
          <w:b/>
          <w:bCs/>
          <w:sz w:val="24"/>
        </w:rPr>
        <w:t>八</w:t>
      </w:r>
      <w:r w:rsidR="00C54179">
        <w:rPr>
          <w:rFonts w:ascii="宋体" w:hAnsi="宋体" w:cs="宋体" w:hint="eastAsia"/>
          <w:b/>
          <w:bCs/>
          <w:sz w:val="24"/>
        </w:rPr>
        <w:t>、技术响应与偏离表（提供投标产品技术参数佐证资料）</w:t>
      </w: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Pr="002C77A5"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adjustRightInd w:val="0"/>
        <w:snapToGrid w:val="0"/>
        <w:spacing w:line="360" w:lineRule="auto"/>
        <w:ind w:leftChars="-42" w:left="-88"/>
        <w:jc w:val="center"/>
        <w:rPr>
          <w:rFonts w:ascii="宋体" w:hAnsi="宋体" w:cs="宋体"/>
          <w:b/>
          <w:bCs/>
          <w:sz w:val="24"/>
        </w:rPr>
      </w:pPr>
    </w:p>
    <w:p w:rsidR="00C54179" w:rsidRDefault="00C54179" w:rsidP="00C54179">
      <w:pPr>
        <w:spacing w:line="600" w:lineRule="exact"/>
        <w:rPr>
          <w:rFonts w:ascii="宋体" w:hAnsi="宋体" w:cs="仿宋"/>
          <w:b/>
          <w:sz w:val="24"/>
        </w:rPr>
      </w:pPr>
    </w:p>
    <w:p w:rsidR="00C54179" w:rsidRDefault="00C54179" w:rsidP="00C54179">
      <w:pPr>
        <w:spacing w:line="600" w:lineRule="exact"/>
        <w:rPr>
          <w:rFonts w:ascii="宋体" w:hAnsi="宋体" w:cs="仿宋"/>
          <w:b/>
          <w:sz w:val="24"/>
        </w:rPr>
      </w:pPr>
    </w:p>
    <w:p w:rsidR="00C54179" w:rsidRDefault="00C54179" w:rsidP="00C54179">
      <w:pPr>
        <w:spacing w:line="600" w:lineRule="exact"/>
        <w:rPr>
          <w:rFonts w:ascii="宋体" w:hAnsi="宋体" w:cs="仿宋"/>
          <w:b/>
          <w:sz w:val="24"/>
        </w:rPr>
      </w:pPr>
    </w:p>
    <w:p w:rsidR="00C54179" w:rsidRDefault="00C54179" w:rsidP="00C54179">
      <w:pPr>
        <w:spacing w:line="600" w:lineRule="exact"/>
        <w:rPr>
          <w:rFonts w:ascii="宋体" w:hAnsi="宋体" w:cs="仿宋"/>
          <w:b/>
          <w:sz w:val="24"/>
        </w:rPr>
      </w:pPr>
    </w:p>
    <w:p w:rsidR="00C54179" w:rsidRDefault="00C54179" w:rsidP="002C77A5">
      <w:pPr>
        <w:spacing w:line="600" w:lineRule="exact"/>
        <w:rPr>
          <w:rFonts w:ascii="宋体" w:hAnsi="宋体" w:cs="宋体"/>
          <w:b/>
          <w:bCs/>
          <w:sz w:val="24"/>
        </w:rPr>
      </w:pPr>
    </w:p>
    <w:p w:rsidR="00C54179" w:rsidRDefault="00C54179" w:rsidP="00C54179">
      <w:pPr>
        <w:adjustRightInd w:val="0"/>
        <w:snapToGrid w:val="0"/>
        <w:spacing w:line="360" w:lineRule="auto"/>
        <w:rPr>
          <w:rFonts w:ascii="宋体" w:hAnsi="宋体" w:cs="宋体"/>
          <w:b/>
          <w:sz w:val="24"/>
        </w:rPr>
      </w:pPr>
    </w:p>
    <w:p w:rsidR="00C54179" w:rsidRDefault="00C54179" w:rsidP="00C54179">
      <w:pPr>
        <w:adjustRightInd w:val="0"/>
        <w:snapToGrid w:val="0"/>
        <w:spacing w:line="360" w:lineRule="auto"/>
        <w:ind w:leftChars="-42" w:left="-88"/>
        <w:jc w:val="center"/>
        <w:rPr>
          <w:rFonts w:ascii="宋体" w:hAnsi="宋体" w:cs="宋体"/>
          <w:sz w:val="24"/>
        </w:rPr>
      </w:pPr>
      <w:r>
        <w:rPr>
          <w:rFonts w:ascii="宋体" w:hAnsi="宋体" w:cs="宋体" w:hint="eastAsia"/>
          <w:b/>
          <w:sz w:val="24"/>
        </w:rPr>
        <w:t>九</w:t>
      </w:r>
      <w:r>
        <w:rPr>
          <w:rFonts w:ascii="宋体" w:hAnsi="宋体" w:cs="宋体" w:hint="eastAsia"/>
          <w:b/>
          <w:bCs/>
          <w:sz w:val="24"/>
        </w:rPr>
        <w:t>、供应商认为需要提供的其它资料</w:t>
      </w: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p>
    <w:p w:rsidR="00C54179" w:rsidRDefault="00C54179" w:rsidP="00C54179">
      <w:pPr>
        <w:rPr>
          <w:rFonts w:ascii="宋体" w:cs="宋体"/>
          <w:b/>
          <w:bCs/>
          <w:color w:val="000000"/>
          <w:sz w:val="28"/>
          <w:szCs w:val="28"/>
        </w:rPr>
      </w:pPr>
      <w:r>
        <w:rPr>
          <w:rFonts w:ascii="宋体" w:cs="宋体" w:hint="eastAsia"/>
          <w:b/>
          <w:bCs/>
          <w:color w:val="000000"/>
          <w:sz w:val="28"/>
          <w:szCs w:val="28"/>
        </w:rPr>
        <w:t>附件2：评分标准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1"/>
        <w:gridCol w:w="850"/>
        <w:gridCol w:w="1276"/>
        <w:gridCol w:w="851"/>
        <w:gridCol w:w="4110"/>
      </w:tblGrid>
      <w:tr w:rsidR="00C54179" w:rsidTr="008A02C5">
        <w:tc>
          <w:tcPr>
            <w:tcW w:w="8931" w:type="dxa"/>
            <w:gridSpan w:val="6"/>
          </w:tcPr>
          <w:p w:rsidR="00C54179" w:rsidRDefault="00C54179" w:rsidP="00AE7AAC">
            <w:pPr>
              <w:spacing w:line="220" w:lineRule="atLeast"/>
              <w:jc w:val="center"/>
              <w:rPr>
                <w:rFonts w:ascii="仿宋" w:eastAsia="仿宋" w:hAnsi="仿宋"/>
                <w:b/>
              </w:rPr>
            </w:pPr>
            <w:r>
              <w:rPr>
                <w:rFonts w:ascii="仿宋" w:eastAsia="仿宋" w:hAnsi="仿宋" w:hint="eastAsia"/>
                <w:b/>
              </w:rPr>
              <w:lastRenderedPageBreak/>
              <w:t>评分标准</w:t>
            </w:r>
          </w:p>
        </w:tc>
      </w:tr>
      <w:tr w:rsidR="00C54179" w:rsidTr="008A02C5">
        <w:tc>
          <w:tcPr>
            <w:tcW w:w="993"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项目</w:t>
            </w:r>
          </w:p>
        </w:tc>
        <w:tc>
          <w:tcPr>
            <w:tcW w:w="851"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权重</w:t>
            </w:r>
          </w:p>
        </w:tc>
        <w:tc>
          <w:tcPr>
            <w:tcW w:w="850"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序号</w:t>
            </w:r>
          </w:p>
        </w:tc>
        <w:tc>
          <w:tcPr>
            <w:tcW w:w="1276"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评审因素</w:t>
            </w:r>
          </w:p>
        </w:tc>
        <w:tc>
          <w:tcPr>
            <w:tcW w:w="851"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分值</w:t>
            </w:r>
          </w:p>
        </w:tc>
        <w:tc>
          <w:tcPr>
            <w:tcW w:w="4110" w:type="dxa"/>
          </w:tcPr>
          <w:p w:rsidR="00C54179" w:rsidRDefault="00C54179" w:rsidP="00AE7AAC">
            <w:pPr>
              <w:jc w:val="center"/>
              <w:rPr>
                <w:rFonts w:ascii="仿宋" w:eastAsia="仿宋" w:hAnsi="仿宋" w:cs="宋体"/>
                <w:b/>
                <w:color w:val="000000"/>
              </w:rPr>
            </w:pPr>
            <w:r>
              <w:rPr>
                <w:rFonts w:ascii="仿宋" w:eastAsia="仿宋" w:hAnsi="仿宋" w:hint="eastAsia"/>
                <w:b/>
                <w:color w:val="000000"/>
              </w:rPr>
              <w:t>评分标准</w:t>
            </w:r>
          </w:p>
        </w:tc>
      </w:tr>
      <w:tr w:rsidR="00C54179" w:rsidTr="008A02C5">
        <w:trPr>
          <w:trHeight w:val="1278"/>
        </w:trPr>
        <w:tc>
          <w:tcPr>
            <w:tcW w:w="993" w:type="dxa"/>
            <w:vMerge w:val="restart"/>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商务</w:t>
            </w:r>
          </w:p>
        </w:tc>
        <w:tc>
          <w:tcPr>
            <w:tcW w:w="851" w:type="dxa"/>
            <w:vMerge w:val="restart"/>
            <w:vAlign w:val="center"/>
          </w:tcPr>
          <w:p w:rsidR="00C54179" w:rsidRDefault="00C54179" w:rsidP="00AE7AAC">
            <w:pPr>
              <w:spacing w:line="220" w:lineRule="atLeast"/>
              <w:jc w:val="center"/>
              <w:rPr>
                <w:rFonts w:ascii="仿宋" w:eastAsia="仿宋" w:hAnsi="仿宋"/>
              </w:rPr>
            </w:pPr>
            <w:r>
              <w:rPr>
                <w:rFonts w:ascii="仿宋" w:eastAsia="仿宋" w:hAnsi="仿宋"/>
              </w:rPr>
              <w:t>0.30</w:t>
            </w: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1</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投标人类似业绩</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1</w:t>
            </w:r>
            <w:r>
              <w:rPr>
                <w:rFonts w:ascii="仿宋" w:eastAsia="仿宋" w:hAnsi="仿宋" w:hint="eastAsia"/>
              </w:rPr>
              <w:t>0</w:t>
            </w:r>
          </w:p>
        </w:tc>
        <w:tc>
          <w:tcPr>
            <w:tcW w:w="4110" w:type="dxa"/>
          </w:tcPr>
          <w:p w:rsidR="00C54179" w:rsidRDefault="00C54179" w:rsidP="00AE7AAC">
            <w:pPr>
              <w:rPr>
                <w:rFonts w:ascii="仿宋" w:eastAsia="仿宋" w:hAnsi="仿宋"/>
                <w:color w:val="000000"/>
              </w:rPr>
            </w:pPr>
            <w:r>
              <w:rPr>
                <w:rFonts w:ascii="仿宋" w:eastAsia="仿宋" w:hAnsi="仿宋" w:hint="eastAsia"/>
                <w:color w:val="000000"/>
              </w:rPr>
              <w:t>投标人具有类似项目业绩，每提供一个有效业绩计1分，最多计</w:t>
            </w:r>
            <w:r>
              <w:rPr>
                <w:rFonts w:ascii="仿宋" w:eastAsia="仿宋" w:hAnsi="仿宋"/>
                <w:color w:val="000000"/>
              </w:rPr>
              <w:t>1</w:t>
            </w:r>
            <w:r>
              <w:rPr>
                <w:rFonts w:ascii="仿宋" w:eastAsia="仿宋" w:hAnsi="仿宋" w:hint="eastAsia"/>
                <w:color w:val="000000"/>
              </w:rPr>
              <w:t>0分，不提供不计分。</w:t>
            </w:r>
          </w:p>
          <w:p w:rsidR="00C54179" w:rsidRDefault="00C54179" w:rsidP="00AE7AAC">
            <w:pPr>
              <w:rPr>
                <w:rFonts w:ascii="仿宋" w:eastAsia="仿宋" w:hAnsi="仿宋" w:cs="宋体"/>
                <w:color w:val="000000"/>
              </w:rPr>
            </w:pPr>
            <w:r>
              <w:rPr>
                <w:rFonts w:ascii="仿宋" w:eastAsia="仿宋" w:hAnsi="仿宋"/>
                <w:color w:val="000000"/>
              </w:rPr>
              <w:t xml:space="preserve"> (</w:t>
            </w:r>
            <w:r>
              <w:rPr>
                <w:rFonts w:ascii="仿宋" w:eastAsia="仿宋" w:hAnsi="仿宋" w:hint="eastAsia"/>
                <w:color w:val="000000"/>
              </w:rPr>
              <w:t>提供合同复印件，否则</w:t>
            </w:r>
            <w:bookmarkStart w:id="0" w:name="_GoBack"/>
            <w:bookmarkEnd w:id="0"/>
            <w:r>
              <w:rPr>
                <w:rFonts w:ascii="仿宋" w:eastAsia="仿宋" w:hAnsi="仿宋" w:hint="eastAsia"/>
                <w:color w:val="000000"/>
              </w:rPr>
              <w:t>不计分。</w:t>
            </w:r>
            <w:r>
              <w:rPr>
                <w:rFonts w:ascii="仿宋" w:eastAsia="仿宋" w:hAnsi="仿宋"/>
                <w:color w:val="000000"/>
              </w:rPr>
              <w:t>)</w:t>
            </w:r>
          </w:p>
        </w:tc>
      </w:tr>
      <w:tr w:rsidR="00C54179" w:rsidTr="008A02C5">
        <w:trPr>
          <w:trHeight w:val="1337"/>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2</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后续服务方案</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10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根据投标人的对制剂获批后服务方案，评标委员会对质量保证措施、服务方案全面周到、服务响应时间快捷、服务体系完整等方面进行综合评分，对比优劣评审，优秀计10分，良好计8分</w:t>
            </w:r>
            <w:r>
              <w:rPr>
                <w:rFonts w:ascii="仿宋" w:eastAsia="仿宋" w:hAnsi="仿宋"/>
                <w:color w:val="000000"/>
              </w:rPr>
              <w:t>,</w:t>
            </w:r>
            <w:r>
              <w:rPr>
                <w:rFonts w:ascii="仿宋" w:eastAsia="仿宋" w:hAnsi="仿宋" w:hint="eastAsia"/>
                <w:color w:val="000000"/>
              </w:rPr>
              <w:t>一般计6分，差的计</w:t>
            </w:r>
            <w:r>
              <w:rPr>
                <w:rFonts w:ascii="仿宋" w:eastAsia="仿宋" w:hAnsi="仿宋"/>
                <w:color w:val="000000"/>
              </w:rPr>
              <w:t>0</w:t>
            </w:r>
            <w:r>
              <w:rPr>
                <w:rFonts w:ascii="仿宋" w:eastAsia="仿宋" w:hAnsi="仿宋" w:hint="eastAsia"/>
                <w:color w:val="000000"/>
              </w:rPr>
              <w:t>分。</w:t>
            </w:r>
          </w:p>
        </w:tc>
      </w:tr>
      <w:tr w:rsidR="00C54179" w:rsidTr="008A02C5">
        <w:trPr>
          <w:trHeight w:val="1418"/>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3</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企业实力</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7</w:t>
            </w:r>
          </w:p>
        </w:tc>
        <w:tc>
          <w:tcPr>
            <w:tcW w:w="4110" w:type="dxa"/>
          </w:tcPr>
          <w:p w:rsidR="00C54179" w:rsidRDefault="008A02C5" w:rsidP="00C54179">
            <w:pPr>
              <w:pStyle w:val="a5"/>
              <w:numPr>
                <w:ilvl w:val="0"/>
                <w:numId w:val="5"/>
              </w:numPr>
              <w:ind w:firstLineChars="0"/>
              <w:rPr>
                <w:rFonts w:ascii="仿宋" w:eastAsia="仿宋" w:hAnsi="仿宋" w:cs="宋体"/>
                <w:color w:val="000000"/>
              </w:rPr>
            </w:pPr>
            <w:r>
              <w:rPr>
                <w:rFonts w:ascii="仿宋" w:eastAsia="仿宋" w:hAnsi="仿宋" w:hint="eastAsia"/>
                <w:color w:val="000000"/>
              </w:rPr>
              <w:t>投</w:t>
            </w:r>
            <w:r w:rsidR="00C54179">
              <w:rPr>
                <w:rFonts w:ascii="仿宋" w:eastAsia="仿宋" w:hAnsi="仿宋" w:hint="eastAsia"/>
                <w:color w:val="000000"/>
              </w:rPr>
              <w:t>标人通过了</w:t>
            </w:r>
            <w:r w:rsidR="00C54179">
              <w:rPr>
                <w:rFonts w:ascii="仿宋" w:eastAsia="仿宋" w:hAnsi="仿宋"/>
                <w:color w:val="000000"/>
              </w:rPr>
              <w:t>GMP/GPP</w:t>
            </w:r>
            <w:r w:rsidR="00C54179">
              <w:rPr>
                <w:rFonts w:ascii="仿宋" w:eastAsia="仿宋" w:hAnsi="仿宋" w:hint="eastAsia"/>
                <w:color w:val="000000"/>
              </w:rPr>
              <w:t>质量管理体系认证，计</w:t>
            </w:r>
            <w:r w:rsidR="00C54179">
              <w:rPr>
                <w:rFonts w:ascii="仿宋" w:eastAsia="仿宋" w:hAnsi="仿宋"/>
                <w:color w:val="000000"/>
              </w:rPr>
              <w:t>2</w:t>
            </w:r>
            <w:r w:rsidR="00C54179">
              <w:rPr>
                <w:rFonts w:ascii="仿宋" w:eastAsia="仿宋" w:hAnsi="仿宋" w:hint="eastAsia"/>
                <w:color w:val="000000"/>
              </w:rPr>
              <w:t>分；</w:t>
            </w:r>
          </w:p>
          <w:p w:rsidR="00C54179" w:rsidRDefault="008A02C5" w:rsidP="00C54179">
            <w:pPr>
              <w:pStyle w:val="a5"/>
              <w:numPr>
                <w:ilvl w:val="0"/>
                <w:numId w:val="5"/>
              </w:numPr>
              <w:ind w:firstLineChars="0"/>
              <w:rPr>
                <w:rFonts w:ascii="仿宋" w:eastAsia="仿宋" w:hAnsi="仿宋"/>
                <w:color w:val="000000"/>
              </w:rPr>
            </w:pPr>
            <w:r>
              <w:rPr>
                <w:rFonts w:ascii="仿宋" w:eastAsia="仿宋" w:hAnsi="仿宋" w:hint="eastAsia"/>
                <w:color w:val="000000"/>
              </w:rPr>
              <w:t>投</w:t>
            </w:r>
            <w:r w:rsidR="00C54179">
              <w:rPr>
                <w:rFonts w:ascii="仿宋" w:eastAsia="仿宋" w:hAnsi="仿宋" w:hint="eastAsia"/>
                <w:color w:val="000000"/>
              </w:rPr>
              <w:t>标人实验和生产条件，计</w:t>
            </w:r>
            <w:r w:rsidR="00C54179">
              <w:rPr>
                <w:rFonts w:ascii="仿宋" w:eastAsia="仿宋" w:hAnsi="仿宋"/>
                <w:color w:val="000000"/>
              </w:rPr>
              <w:t>3</w:t>
            </w:r>
            <w:r w:rsidR="00C54179">
              <w:rPr>
                <w:rFonts w:ascii="仿宋" w:eastAsia="仿宋" w:hAnsi="仿宋" w:hint="eastAsia"/>
                <w:color w:val="000000"/>
              </w:rPr>
              <w:t>分；</w:t>
            </w:r>
          </w:p>
          <w:p w:rsidR="00C54179" w:rsidRDefault="00C54179" w:rsidP="00AE7AAC">
            <w:pPr>
              <w:rPr>
                <w:rFonts w:ascii="仿宋" w:eastAsia="仿宋" w:hAnsi="仿宋" w:cs="宋体"/>
                <w:color w:val="000000"/>
              </w:rPr>
            </w:pPr>
            <w:r>
              <w:rPr>
                <w:rFonts w:ascii="仿宋" w:eastAsia="仿宋" w:hAnsi="仿宋" w:hint="eastAsia"/>
                <w:color w:val="000000"/>
              </w:rPr>
              <w:t>③投标人新药研发实力，计</w:t>
            </w:r>
            <w:r>
              <w:rPr>
                <w:rFonts w:ascii="仿宋" w:eastAsia="仿宋" w:hAnsi="仿宋"/>
                <w:color w:val="000000"/>
              </w:rPr>
              <w:t>2</w:t>
            </w:r>
            <w:r>
              <w:rPr>
                <w:rFonts w:ascii="仿宋" w:eastAsia="仿宋" w:hAnsi="仿宋" w:hint="eastAsia"/>
                <w:color w:val="000000"/>
              </w:rPr>
              <w:t>分。</w:t>
            </w:r>
          </w:p>
        </w:tc>
      </w:tr>
      <w:tr w:rsidR="00C54179" w:rsidTr="008A02C5">
        <w:trPr>
          <w:trHeight w:val="1680"/>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4</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投标文件编制</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3</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投标文件按招标文件规定的格式、顺序编制，有目录、编页码，装订成册，书面整洁无涂改，没有缺漏项，价格数量等计算准确的，计3分。不符合要求的，每处扣</w:t>
            </w:r>
            <w:r>
              <w:rPr>
                <w:rFonts w:ascii="仿宋" w:eastAsia="仿宋" w:hAnsi="仿宋"/>
                <w:color w:val="000000"/>
              </w:rPr>
              <w:t>1</w:t>
            </w:r>
            <w:r>
              <w:rPr>
                <w:rFonts w:ascii="仿宋" w:eastAsia="仿宋" w:hAnsi="仿宋" w:hint="eastAsia"/>
                <w:color w:val="000000"/>
              </w:rPr>
              <w:t>分，扣完为止。</w:t>
            </w:r>
          </w:p>
        </w:tc>
      </w:tr>
      <w:tr w:rsidR="00C54179" w:rsidTr="008A02C5">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2126" w:type="dxa"/>
            <w:gridSpan w:val="2"/>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合计</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30</w:t>
            </w:r>
          </w:p>
        </w:tc>
        <w:tc>
          <w:tcPr>
            <w:tcW w:w="4110" w:type="dxa"/>
          </w:tcPr>
          <w:p w:rsidR="00C54179" w:rsidRDefault="00C54179" w:rsidP="00AE7AAC">
            <w:pPr>
              <w:spacing w:line="220" w:lineRule="atLeast"/>
              <w:rPr>
                <w:rFonts w:ascii="仿宋" w:eastAsia="仿宋" w:hAnsi="仿宋"/>
              </w:rPr>
            </w:pPr>
          </w:p>
        </w:tc>
      </w:tr>
      <w:tr w:rsidR="00C54179" w:rsidTr="008A02C5">
        <w:trPr>
          <w:trHeight w:val="416"/>
        </w:trPr>
        <w:tc>
          <w:tcPr>
            <w:tcW w:w="993" w:type="dxa"/>
            <w:vMerge w:val="restart"/>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技术</w:t>
            </w:r>
          </w:p>
        </w:tc>
        <w:tc>
          <w:tcPr>
            <w:tcW w:w="851" w:type="dxa"/>
            <w:vMerge w:val="restart"/>
            <w:vAlign w:val="center"/>
          </w:tcPr>
          <w:tbl>
            <w:tblPr>
              <w:tblW w:w="1080" w:type="dxa"/>
              <w:tblLayout w:type="fixed"/>
              <w:tblLook w:val="04A0"/>
            </w:tblPr>
            <w:tblGrid>
              <w:gridCol w:w="1080"/>
            </w:tblGrid>
            <w:tr w:rsidR="00C54179" w:rsidTr="00AE7AAC">
              <w:trPr>
                <w:trHeight w:val="2115"/>
              </w:trPr>
              <w:tc>
                <w:tcPr>
                  <w:tcW w:w="1080" w:type="dxa"/>
                  <w:vMerge w:val="restart"/>
                  <w:tcBorders>
                    <w:top w:val="nil"/>
                    <w:left w:val="nil"/>
                    <w:bottom w:val="nil"/>
                    <w:right w:val="nil"/>
                  </w:tcBorders>
                  <w:vAlign w:val="center"/>
                </w:tcPr>
                <w:p w:rsidR="00C54179" w:rsidRDefault="00C54179" w:rsidP="00AE7AAC">
                  <w:pPr>
                    <w:rPr>
                      <w:rFonts w:ascii="仿宋" w:eastAsia="仿宋" w:hAnsi="仿宋" w:cs="宋体"/>
                      <w:color w:val="000000"/>
                    </w:rPr>
                  </w:pPr>
                  <w:r>
                    <w:rPr>
                      <w:rFonts w:ascii="仿宋" w:eastAsia="仿宋" w:hAnsi="仿宋" w:cs="宋体"/>
                      <w:color w:val="000000"/>
                    </w:rPr>
                    <w:t>0.40</w:t>
                  </w:r>
                </w:p>
              </w:tc>
            </w:tr>
            <w:tr w:rsidR="00C54179" w:rsidTr="00AE7AAC">
              <w:trPr>
                <w:trHeight w:val="1260"/>
              </w:trPr>
              <w:tc>
                <w:tcPr>
                  <w:tcW w:w="1080" w:type="dxa"/>
                  <w:vMerge/>
                  <w:tcBorders>
                    <w:top w:val="nil"/>
                    <w:left w:val="nil"/>
                    <w:bottom w:val="nil"/>
                    <w:right w:val="nil"/>
                  </w:tcBorders>
                  <w:vAlign w:val="center"/>
                </w:tcPr>
                <w:p w:rsidR="00C54179" w:rsidRDefault="00C54179" w:rsidP="00AE7AAC">
                  <w:pPr>
                    <w:jc w:val="center"/>
                    <w:rPr>
                      <w:rFonts w:ascii="仿宋" w:eastAsia="仿宋" w:hAnsi="仿宋" w:cs="宋体"/>
                      <w:color w:val="000000"/>
                    </w:rPr>
                  </w:pPr>
                </w:p>
              </w:tc>
            </w:tr>
            <w:tr w:rsidR="00C54179" w:rsidTr="00AE7AAC">
              <w:trPr>
                <w:trHeight w:val="1845"/>
              </w:trPr>
              <w:tc>
                <w:tcPr>
                  <w:tcW w:w="1080" w:type="dxa"/>
                  <w:vMerge/>
                  <w:tcBorders>
                    <w:top w:val="nil"/>
                    <w:left w:val="nil"/>
                    <w:bottom w:val="nil"/>
                    <w:right w:val="nil"/>
                  </w:tcBorders>
                  <w:vAlign w:val="center"/>
                </w:tcPr>
                <w:p w:rsidR="00C54179" w:rsidRDefault="00C54179" w:rsidP="00AE7AAC">
                  <w:pPr>
                    <w:jc w:val="center"/>
                    <w:rPr>
                      <w:rFonts w:ascii="仿宋" w:eastAsia="仿宋" w:hAnsi="仿宋" w:cs="宋体"/>
                      <w:color w:val="000000"/>
                    </w:rPr>
                  </w:pPr>
                </w:p>
              </w:tc>
            </w:tr>
            <w:tr w:rsidR="00C54179" w:rsidTr="00AE7AAC">
              <w:trPr>
                <w:trHeight w:val="312"/>
              </w:trPr>
              <w:tc>
                <w:tcPr>
                  <w:tcW w:w="1080" w:type="dxa"/>
                  <w:vMerge/>
                  <w:tcBorders>
                    <w:top w:val="nil"/>
                    <w:left w:val="nil"/>
                    <w:bottom w:val="nil"/>
                    <w:right w:val="nil"/>
                  </w:tcBorders>
                  <w:vAlign w:val="center"/>
                </w:tcPr>
                <w:p w:rsidR="00C54179" w:rsidRDefault="00C54179" w:rsidP="00AE7AAC">
                  <w:pPr>
                    <w:jc w:val="center"/>
                    <w:rPr>
                      <w:rFonts w:ascii="仿宋" w:eastAsia="仿宋" w:hAnsi="仿宋" w:cs="宋体"/>
                      <w:color w:val="000000"/>
                    </w:rPr>
                  </w:pPr>
                </w:p>
              </w:tc>
            </w:tr>
          </w:tbl>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1</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技术内容要求</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10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以招标文件“技术内容要求和招标方负责内容和要求”为基准，内容清楚，阐述详尽。优秀计10分，良好计8分</w:t>
            </w:r>
            <w:r>
              <w:rPr>
                <w:rFonts w:ascii="仿宋" w:eastAsia="仿宋" w:hAnsi="仿宋"/>
                <w:color w:val="000000"/>
              </w:rPr>
              <w:t>,</w:t>
            </w:r>
            <w:r>
              <w:rPr>
                <w:rFonts w:ascii="仿宋" w:eastAsia="仿宋" w:hAnsi="仿宋" w:hint="eastAsia"/>
                <w:color w:val="000000"/>
              </w:rPr>
              <w:t>一般计6分，差的计</w:t>
            </w:r>
            <w:r>
              <w:rPr>
                <w:rFonts w:ascii="仿宋" w:eastAsia="仿宋" w:hAnsi="仿宋"/>
                <w:color w:val="000000"/>
              </w:rPr>
              <w:t>0</w:t>
            </w:r>
            <w:r>
              <w:rPr>
                <w:rFonts w:ascii="仿宋" w:eastAsia="仿宋" w:hAnsi="仿宋" w:hint="eastAsia"/>
                <w:color w:val="000000"/>
              </w:rPr>
              <w:t>分。</w:t>
            </w:r>
          </w:p>
        </w:tc>
      </w:tr>
      <w:tr w:rsidR="00C54179" w:rsidTr="008A02C5">
        <w:trPr>
          <w:trHeight w:val="1561"/>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2</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项目实施保障</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20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需提供完善的项目实施方案，根据项目实施计划进行评分，方案优的得20分，良好的得17分，较好的得14</w:t>
            </w:r>
            <w:r>
              <w:rPr>
                <w:rFonts w:ascii="仿宋" w:eastAsia="仿宋" w:hAnsi="仿宋"/>
                <w:color w:val="000000"/>
              </w:rPr>
              <w:t>,</w:t>
            </w:r>
            <w:r>
              <w:rPr>
                <w:rFonts w:ascii="仿宋" w:eastAsia="仿宋" w:hAnsi="仿宋" w:hint="eastAsia"/>
                <w:color w:val="000000"/>
              </w:rPr>
              <w:t>一般的得</w:t>
            </w:r>
            <w:r>
              <w:rPr>
                <w:rFonts w:ascii="仿宋" w:eastAsia="仿宋" w:hAnsi="仿宋"/>
                <w:color w:val="000000"/>
              </w:rPr>
              <w:t>1</w:t>
            </w:r>
            <w:r>
              <w:rPr>
                <w:rFonts w:ascii="仿宋" w:eastAsia="仿宋" w:hAnsi="仿宋" w:hint="eastAsia"/>
                <w:color w:val="000000"/>
              </w:rPr>
              <w:t>1分，没有提供实施方案的得</w:t>
            </w:r>
            <w:r>
              <w:rPr>
                <w:rFonts w:ascii="仿宋" w:eastAsia="仿宋" w:hAnsi="仿宋"/>
                <w:color w:val="000000"/>
              </w:rPr>
              <w:t>0</w:t>
            </w:r>
            <w:r>
              <w:rPr>
                <w:rFonts w:ascii="仿宋" w:eastAsia="仿宋" w:hAnsi="仿宋" w:hint="eastAsia"/>
                <w:color w:val="000000"/>
              </w:rPr>
              <w:t>分。</w:t>
            </w:r>
          </w:p>
        </w:tc>
      </w:tr>
      <w:tr w:rsidR="00C54179" w:rsidTr="008A02C5">
        <w:trPr>
          <w:trHeight w:val="1115"/>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850" w:type="dxa"/>
            <w:vAlign w:val="center"/>
          </w:tcPr>
          <w:p w:rsidR="00C54179" w:rsidRDefault="00C54179" w:rsidP="00AE7AAC">
            <w:pPr>
              <w:spacing w:line="220" w:lineRule="atLeast"/>
              <w:jc w:val="center"/>
              <w:rPr>
                <w:rFonts w:ascii="仿宋" w:eastAsia="仿宋" w:hAnsi="仿宋"/>
              </w:rPr>
            </w:pPr>
            <w:r>
              <w:rPr>
                <w:rFonts w:ascii="仿宋" w:eastAsia="仿宋" w:hAnsi="仿宋"/>
              </w:rPr>
              <w:t>3</w:t>
            </w:r>
          </w:p>
        </w:tc>
        <w:tc>
          <w:tcPr>
            <w:tcW w:w="1276" w:type="dxa"/>
            <w:vAlign w:val="center"/>
          </w:tcPr>
          <w:p w:rsidR="00C54179" w:rsidRDefault="00C54179" w:rsidP="00AE7AAC">
            <w:pPr>
              <w:jc w:val="center"/>
              <w:rPr>
                <w:rFonts w:ascii="仿宋" w:eastAsia="仿宋" w:hAnsi="仿宋" w:cs="宋体"/>
                <w:color w:val="000000"/>
              </w:rPr>
            </w:pPr>
            <w:r>
              <w:rPr>
                <w:rFonts w:ascii="仿宋" w:eastAsia="仿宋" w:hAnsi="仿宋" w:hint="eastAsia"/>
                <w:color w:val="000000"/>
              </w:rPr>
              <w:t>投标项目整体品质</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10</w:t>
            </w:r>
          </w:p>
        </w:tc>
        <w:tc>
          <w:tcPr>
            <w:tcW w:w="4110" w:type="dxa"/>
          </w:tcPr>
          <w:p w:rsidR="00C54179" w:rsidRDefault="00C54179" w:rsidP="00AE7AAC">
            <w:pPr>
              <w:rPr>
                <w:rFonts w:ascii="仿宋" w:eastAsia="仿宋" w:hAnsi="仿宋" w:cs="宋体"/>
                <w:color w:val="000000"/>
              </w:rPr>
            </w:pPr>
            <w:r>
              <w:rPr>
                <w:rFonts w:ascii="仿宋" w:eastAsia="仿宋" w:hAnsi="仿宋" w:hint="eastAsia"/>
                <w:color w:val="000000"/>
              </w:rPr>
              <w:t>依据投标文件中对以下几个方面综合评定，由评标委员会酌情自主打分，优秀计</w:t>
            </w:r>
            <w:r>
              <w:rPr>
                <w:rFonts w:ascii="仿宋" w:eastAsia="仿宋" w:hAnsi="仿宋"/>
                <w:color w:val="000000"/>
              </w:rPr>
              <w:t>10</w:t>
            </w:r>
            <w:r>
              <w:rPr>
                <w:rFonts w:ascii="仿宋" w:eastAsia="仿宋" w:hAnsi="仿宋" w:hint="eastAsia"/>
                <w:color w:val="000000"/>
              </w:rPr>
              <w:t>分</w:t>
            </w:r>
            <w:r>
              <w:rPr>
                <w:rFonts w:ascii="仿宋" w:eastAsia="仿宋" w:hAnsi="仿宋"/>
                <w:color w:val="000000"/>
              </w:rPr>
              <w:t>;</w:t>
            </w:r>
            <w:r>
              <w:rPr>
                <w:rFonts w:ascii="仿宋" w:eastAsia="仿宋" w:hAnsi="仿宋" w:hint="eastAsia"/>
                <w:color w:val="000000"/>
              </w:rPr>
              <w:t>良好计</w:t>
            </w:r>
            <w:r>
              <w:rPr>
                <w:rFonts w:ascii="仿宋" w:eastAsia="仿宋" w:hAnsi="仿宋"/>
                <w:color w:val="000000"/>
              </w:rPr>
              <w:t>7</w:t>
            </w:r>
            <w:r>
              <w:rPr>
                <w:rFonts w:ascii="仿宋" w:eastAsia="仿宋" w:hAnsi="仿宋" w:hint="eastAsia"/>
                <w:color w:val="000000"/>
              </w:rPr>
              <w:t>分</w:t>
            </w:r>
            <w:r>
              <w:rPr>
                <w:rFonts w:ascii="仿宋" w:eastAsia="仿宋" w:hAnsi="仿宋"/>
                <w:color w:val="000000"/>
              </w:rPr>
              <w:t>;</w:t>
            </w:r>
            <w:r>
              <w:rPr>
                <w:rFonts w:ascii="仿宋" w:eastAsia="仿宋" w:hAnsi="仿宋" w:hint="eastAsia"/>
                <w:color w:val="000000"/>
              </w:rPr>
              <w:t>较好的计</w:t>
            </w:r>
            <w:r>
              <w:rPr>
                <w:rFonts w:ascii="仿宋" w:eastAsia="仿宋" w:hAnsi="仿宋"/>
                <w:color w:val="000000"/>
              </w:rPr>
              <w:t>4</w:t>
            </w:r>
            <w:r>
              <w:rPr>
                <w:rFonts w:ascii="仿宋" w:eastAsia="仿宋" w:hAnsi="仿宋" w:hint="eastAsia"/>
                <w:color w:val="000000"/>
              </w:rPr>
              <w:t>分</w:t>
            </w:r>
            <w:r>
              <w:rPr>
                <w:rFonts w:ascii="仿宋" w:eastAsia="仿宋" w:hAnsi="仿宋"/>
                <w:color w:val="000000"/>
              </w:rPr>
              <w:t>,</w:t>
            </w:r>
            <w:r>
              <w:rPr>
                <w:rFonts w:ascii="仿宋" w:eastAsia="仿宋" w:hAnsi="仿宋" w:hint="eastAsia"/>
                <w:color w:val="000000"/>
              </w:rPr>
              <w:t>一般计</w:t>
            </w:r>
            <w:r>
              <w:rPr>
                <w:rFonts w:ascii="仿宋" w:eastAsia="仿宋" w:hAnsi="仿宋"/>
                <w:color w:val="000000"/>
              </w:rPr>
              <w:t>1</w:t>
            </w:r>
            <w:r>
              <w:rPr>
                <w:rFonts w:ascii="仿宋" w:eastAsia="仿宋" w:hAnsi="仿宋" w:hint="eastAsia"/>
                <w:color w:val="000000"/>
              </w:rPr>
              <w:t>分，差计</w:t>
            </w:r>
            <w:r>
              <w:rPr>
                <w:rFonts w:ascii="仿宋" w:eastAsia="仿宋" w:hAnsi="仿宋"/>
                <w:color w:val="000000"/>
              </w:rPr>
              <w:t>0</w:t>
            </w:r>
            <w:r>
              <w:rPr>
                <w:rFonts w:ascii="仿宋" w:eastAsia="仿宋" w:hAnsi="仿宋" w:hint="eastAsia"/>
                <w:color w:val="000000"/>
              </w:rPr>
              <w:t>分。</w:t>
            </w:r>
            <w:r>
              <w:rPr>
                <w:rFonts w:ascii="仿宋" w:eastAsia="仿宋" w:hAnsi="仿宋"/>
                <w:color w:val="000000"/>
              </w:rPr>
              <w:t xml:space="preserve">                                                   1</w:t>
            </w:r>
            <w:r>
              <w:rPr>
                <w:rFonts w:ascii="仿宋" w:eastAsia="仿宋" w:hAnsi="仿宋" w:hint="eastAsia"/>
                <w:color w:val="000000"/>
              </w:rPr>
              <w:t>、项目实施方案的完整性；</w:t>
            </w:r>
            <w:r>
              <w:rPr>
                <w:rFonts w:ascii="仿宋" w:eastAsia="仿宋" w:hAnsi="仿宋"/>
                <w:color w:val="000000"/>
              </w:rPr>
              <w:t xml:space="preserve">                                      2</w:t>
            </w:r>
            <w:r>
              <w:rPr>
                <w:rFonts w:ascii="仿宋" w:eastAsia="仿宋" w:hAnsi="仿宋" w:hint="eastAsia"/>
                <w:color w:val="000000"/>
              </w:rPr>
              <w:t>、项目操作团队的实力、认可度；</w:t>
            </w:r>
            <w:r>
              <w:rPr>
                <w:rFonts w:ascii="仿宋" w:eastAsia="仿宋" w:hAnsi="仿宋"/>
                <w:color w:val="000000"/>
              </w:rPr>
              <w:t xml:space="preserve">                                    3</w:t>
            </w:r>
            <w:r>
              <w:rPr>
                <w:rFonts w:ascii="仿宋" w:eastAsia="仿宋" w:hAnsi="仿宋" w:hint="eastAsia"/>
                <w:color w:val="000000"/>
              </w:rPr>
              <w:t>、项目实施方案的可行性、先进性等。</w:t>
            </w:r>
          </w:p>
        </w:tc>
      </w:tr>
      <w:tr w:rsidR="00C54179" w:rsidTr="008A02C5">
        <w:trPr>
          <w:trHeight w:val="290"/>
        </w:trPr>
        <w:tc>
          <w:tcPr>
            <w:tcW w:w="993" w:type="dxa"/>
            <w:vMerge/>
            <w:vAlign w:val="center"/>
          </w:tcPr>
          <w:p w:rsidR="00C54179" w:rsidRDefault="00C54179" w:rsidP="00AE7AAC">
            <w:pPr>
              <w:spacing w:line="220" w:lineRule="atLeast"/>
              <w:jc w:val="center"/>
              <w:rPr>
                <w:rFonts w:ascii="仿宋" w:eastAsia="仿宋" w:hAnsi="仿宋"/>
              </w:rPr>
            </w:pPr>
          </w:p>
        </w:tc>
        <w:tc>
          <w:tcPr>
            <w:tcW w:w="851" w:type="dxa"/>
            <w:vMerge/>
            <w:vAlign w:val="center"/>
          </w:tcPr>
          <w:p w:rsidR="00C54179" w:rsidRDefault="00C54179" w:rsidP="00AE7AAC">
            <w:pPr>
              <w:spacing w:line="220" w:lineRule="atLeast"/>
              <w:jc w:val="center"/>
              <w:rPr>
                <w:rFonts w:ascii="仿宋" w:eastAsia="仿宋" w:hAnsi="仿宋"/>
              </w:rPr>
            </w:pPr>
          </w:p>
        </w:tc>
        <w:tc>
          <w:tcPr>
            <w:tcW w:w="2126" w:type="dxa"/>
            <w:gridSpan w:val="2"/>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合计</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40</w:t>
            </w:r>
          </w:p>
        </w:tc>
        <w:tc>
          <w:tcPr>
            <w:tcW w:w="4110" w:type="dxa"/>
          </w:tcPr>
          <w:p w:rsidR="00C54179" w:rsidRDefault="00C54179" w:rsidP="00AE7AAC">
            <w:pPr>
              <w:spacing w:line="220" w:lineRule="atLeast"/>
              <w:rPr>
                <w:rFonts w:ascii="仿宋" w:eastAsia="仿宋" w:hAnsi="仿宋"/>
              </w:rPr>
            </w:pPr>
          </w:p>
        </w:tc>
      </w:tr>
      <w:tr w:rsidR="00C54179" w:rsidTr="008A02C5">
        <w:trPr>
          <w:trHeight w:val="1429"/>
        </w:trPr>
        <w:tc>
          <w:tcPr>
            <w:tcW w:w="993" w:type="dxa"/>
            <w:vAlign w:val="center"/>
          </w:tcPr>
          <w:p w:rsidR="00C54179" w:rsidRDefault="00C54179" w:rsidP="00AE7AAC">
            <w:pPr>
              <w:spacing w:line="220" w:lineRule="atLeast"/>
              <w:jc w:val="center"/>
              <w:rPr>
                <w:rFonts w:ascii="仿宋" w:eastAsia="仿宋" w:hAnsi="仿宋"/>
              </w:rPr>
            </w:pPr>
            <w:r>
              <w:rPr>
                <w:rFonts w:ascii="仿宋" w:eastAsia="仿宋" w:hAnsi="仿宋" w:hint="eastAsia"/>
              </w:rPr>
              <w:lastRenderedPageBreak/>
              <w:t>价格</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0.30</w:t>
            </w:r>
          </w:p>
        </w:tc>
        <w:tc>
          <w:tcPr>
            <w:tcW w:w="2126" w:type="dxa"/>
            <w:gridSpan w:val="2"/>
            <w:vAlign w:val="center"/>
          </w:tcPr>
          <w:p w:rsidR="00C54179" w:rsidRDefault="00C54179" w:rsidP="00AE7AAC">
            <w:pPr>
              <w:spacing w:line="220" w:lineRule="atLeast"/>
              <w:jc w:val="center"/>
              <w:rPr>
                <w:rFonts w:ascii="仿宋" w:eastAsia="仿宋" w:hAnsi="仿宋"/>
              </w:rPr>
            </w:pPr>
            <w:r>
              <w:rPr>
                <w:rFonts w:ascii="仿宋" w:eastAsia="仿宋" w:hAnsi="仿宋" w:hint="eastAsia"/>
              </w:rPr>
              <w:t>合计</w:t>
            </w:r>
          </w:p>
        </w:tc>
        <w:tc>
          <w:tcPr>
            <w:tcW w:w="851" w:type="dxa"/>
            <w:vAlign w:val="center"/>
          </w:tcPr>
          <w:p w:rsidR="00C54179" w:rsidRDefault="00C54179" w:rsidP="00AE7AAC">
            <w:pPr>
              <w:spacing w:line="220" w:lineRule="atLeast"/>
              <w:jc w:val="center"/>
              <w:rPr>
                <w:rFonts w:ascii="仿宋" w:eastAsia="仿宋" w:hAnsi="仿宋"/>
              </w:rPr>
            </w:pPr>
            <w:r>
              <w:rPr>
                <w:rFonts w:ascii="仿宋" w:eastAsia="仿宋" w:hAnsi="仿宋"/>
              </w:rPr>
              <w:t>30</w:t>
            </w:r>
          </w:p>
        </w:tc>
        <w:tc>
          <w:tcPr>
            <w:tcW w:w="4110" w:type="dxa"/>
          </w:tcPr>
          <w:p w:rsidR="00C54179" w:rsidRDefault="00C54179" w:rsidP="00AE7AAC">
            <w:pPr>
              <w:rPr>
                <w:rFonts w:ascii="仿宋" w:eastAsia="仿宋" w:hAnsi="仿宋"/>
                <w:color w:val="000000"/>
              </w:rPr>
            </w:pPr>
            <w:r>
              <w:rPr>
                <w:rFonts w:ascii="仿宋" w:eastAsia="仿宋" w:hAnsi="仿宋" w:hint="eastAsia"/>
                <w:color w:val="000000"/>
              </w:rPr>
              <w:t>以经评委会一致认定满足招标文件要求且投标价格最低的投标报价为评标基准价，其价格得分计满分。其他投标人价格的价格得分统一按公式计算</w:t>
            </w:r>
            <w:r>
              <w:rPr>
                <w:rFonts w:ascii="仿宋" w:eastAsia="仿宋" w:hAnsi="仿宋"/>
                <w:color w:val="000000"/>
              </w:rPr>
              <w:t>:</w:t>
            </w:r>
          </w:p>
          <w:p w:rsidR="00C54179" w:rsidRDefault="00C54179" w:rsidP="00AE7AAC">
            <w:pPr>
              <w:rPr>
                <w:rFonts w:ascii="仿宋" w:eastAsia="仿宋" w:hAnsi="仿宋" w:cs="宋体"/>
                <w:color w:val="000000"/>
              </w:rPr>
            </w:pPr>
            <w:r>
              <w:rPr>
                <w:rFonts w:ascii="仿宋" w:eastAsia="仿宋" w:hAnsi="仿宋" w:hint="eastAsia"/>
                <w:color w:val="000000"/>
              </w:rPr>
              <w:t>投标人的报价得分</w:t>
            </w:r>
            <w:r>
              <w:rPr>
                <w:rFonts w:ascii="仿宋" w:eastAsia="仿宋" w:hAnsi="仿宋"/>
                <w:color w:val="000000"/>
              </w:rPr>
              <w:t>=(</w:t>
            </w:r>
            <w:r>
              <w:rPr>
                <w:rFonts w:ascii="仿宋" w:eastAsia="仿宋" w:hAnsi="仿宋" w:hint="eastAsia"/>
                <w:color w:val="000000"/>
              </w:rPr>
              <w:t>评标基准价</w:t>
            </w:r>
            <w:r>
              <w:rPr>
                <w:rFonts w:ascii="仿宋" w:eastAsia="仿宋" w:hAnsi="仿宋"/>
                <w:color w:val="000000"/>
              </w:rPr>
              <w:t>/</w:t>
            </w:r>
            <w:r>
              <w:rPr>
                <w:rFonts w:ascii="仿宋" w:eastAsia="仿宋" w:hAnsi="仿宋" w:hint="eastAsia"/>
                <w:color w:val="000000"/>
              </w:rPr>
              <w:t>投标报价</w:t>
            </w:r>
            <w:r>
              <w:rPr>
                <w:rFonts w:ascii="仿宋" w:eastAsia="仿宋" w:hAnsi="仿宋"/>
                <w:color w:val="000000"/>
              </w:rPr>
              <w:t>)</w:t>
            </w:r>
            <w:r>
              <w:rPr>
                <w:rFonts w:ascii="仿宋" w:eastAsia="仿宋" w:hAnsi="仿宋" w:hint="eastAsia"/>
                <w:color w:val="000000"/>
              </w:rPr>
              <w:t>×</w:t>
            </w:r>
            <w:r>
              <w:rPr>
                <w:rFonts w:ascii="仿宋" w:eastAsia="仿宋" w:hAnsi="仿宋"/>
                <w:color w:val="000000"/>
              </w:rPr>
              <w:t>30</w:t>
            </w:r>
          </w:p>
        </w:tc>
      </w:tr>
      <w:tr w:rsidR="00C54179" w:rsidTr="008A02C5">
        <w:trPr>
          <w:trHeight w:val="1684"/>
        </w:trPr>
        <w:tc>
          <w:tcPr>
            <w:tcW w:w="8931" w:type="dxa"/>
            <w:gridSpan w:val="6"/>
          </w:tcPr>
          <w:p w:rsidR="00C54179" w:rsidRDefault="00C54179" w:rsidP="00AE7AAC">
            <w:pPr>
              <w:rPr>
                <w:rFonts w:ascii="仿宋" w:eastAsia="仿宋" w:hAnsi="仿宋" w:cs="宋体"/>
                <w:color w:val="000000"/>
              </w:rPr>
            </w:pPr>
            <w:r>
              <w:rPr>
                <w:rFonts w:ascii="仿宋" w:eastAsia="仿宋" w:hAnsi="仿宋" w:hint="eastAsia"/>
                <w:color w:val="000000"/>
              </w:rPr>
              <w:t>原件规定</w:t>
            </w:r>
            <w:r>
              <w:rPr>
                <w:rFonts w:ascii="仿宋" w:eastAsia="仿宋" w:hAnsi="仿宋"/>
                <w:color w:val="000000"/>
              </w:rPr>
              <w:t>:</w:t>
            </w:r>
            <w:r>
              <w:rPr>
                <w:rFonts w:ascii="仿宋" w:eastAsia="仿宋" w:hAnsi="仿宋" w:hint="eastAsia"/>
                <w:color w:val="000000"/>
              </w:rPr>
              <w:t>招标文件中如有原件备查，投标人在递交投标文件的同时，应递交原件备查资料</w:t>
            </w:r>
            <w:r>
              <w:rPr>
                <w:rFonts w:ascii="仿宋" w:eastAsia="仿宋" w:hAnsi="仿宋"/>
                <w:color w:val="000000"/>
              </w:rPr>
              <w:t>(</w:t>
            </w:r>
            <w:r>
              <w:rPr>
                <w:rFonts w:ascii="仿宋" w:eastAsia="仿宋" w:hAnsi="仿宋" w:hint="eastAsia"/>
                <w:color w:val="000000"/>
              </w:rPr>
              <w:t>用文件袋集中包装密封，注明项目名称、投标人名称和原件名称与数量</w:t>
            </w:r>
            <w:r>
              <w:rPr>
                <w:rFonts w:ascii="仿宋" w:eastAsia="仿宋" w:hAnsi="仿宋"/>
                <w:color w:val="000000"/>
              </w:rPr>
              <w:t>)</w:t>
            </w:r>
            <w:r>
              <w:rPr>
                <w:rFonts w:ascii="仿宋" w:eastAsia="仿宋" w:hAnsi="仿宋" w:hint="eastAsia"/>
                <w:color w:val="000000"/>
              </w:rPr>
              <w:t>。如果证照因年检、年审等原因，不能带至开标现场的，应在开标时间前出示省</w:t>
            </w:r>
            <w:r>
              <w:rPr>
                <w:rFonts w:ascii="仿宋" w:eastAsia="仿宋" w:hAnsi="仿宋"/>
                <w:color w:val="000000"/>
              </w:rPr>
              <w:t>(</w:t>
            </w:r>
            <w:r>
              <w:rPr>
                <w:rFonts w:ascii="仿宋" w:eastAsia="仿宋" w:hAnsi="仿宋" w:hint="eastAsia"/>
                <w:color w:val="000000"/>
              </w:rPr>
              <w:t>市</w:t>
            </w:r>
            <w:r>
              <w:rPr>
                <w:rFonts w:ascii="仿宋" w:eastAsia="仿宋" w:hAnsi="仿宋"/>
                <w:color w:val="000000"/>
              </w:rPr>
              <w:t>)</w:t>
            </w:r>
            <w:r>
              <w:rPr>
                <w:rFonts w:ascii="仿宋" w:eastAsia="仿宋" w:hAnsi="仿宋" w:hint="eastAsia"/>
                <w:color w:val="000000"/>
              </w:rPr>
              <w:t>级及以上行政主管部门年检或年审等办理部门的正式证明</w:t>
            </w:r>
            <w:r>
              <w:rPr>
                <w:rFonts w:ascii="仿宋" w:eastAsia="仿宋" w:hAnsi="仿宋"/>
                <w:color w:val="000000"/>
              </w:rPr>
              <w:t>(</w:t>
            </w:r>
            <w:r>
              <w:rPr>
                <w:rFonts w:ascii="仿宋" w:eastAsia="仿宋" w:hAnsi="仿宋" w:hint="eastAsia"/>
                <w:color w:val="000000"/>
              </w:rPr>
              <w:t>原件</w:t>
            </w:r>
            <w:r>
              <w:rPr>
                <w:rFonts w:ascii="仿宋" w:eastAsia="仿宋" w:hAnsi="仿宋"/>
                <w:color w:val="000000"/>
              </w:rPr>
              <w:t>)</w:t>
            </w:r>
            <w:r>
              <w:rPr>
                <w:rFonts w:ascii="仿宋" w:eastAsia="仿宋" w:hAnsi="仿宋" w:hint="eastAsia"/>
                <w:color w:val="000000"/>
              </w:rPr>
              <w:t>，并加盖出示证明单位的公章。</w:t>
            </w:r>
          </w:p>
        </w:tc>
      </w:tr>
    </w:tbl>
    <w:p w:rsidR="00C54179" w:rsidRPr="00845798" w:rsidRDefault="00C54179" w:rsidP="00C54179">
      <w:pPr>
        <w:rPr>
          <w:rFonts w:ascii="宋体" w:cs="宋体"/>
          <w:b/>
          <w:bCs/>
          <w:color w:val="000000"/>
          <w:sz w:val="28"/>
          <w:szCs w:val="28"/>
        </w:rPr>
      </w:pPr>
    </w:p>
    <w:p w:rsidR="00512A95" w:rsidRPr="00C54179" w:rsidRDefault="00512A95"/>
    <w:sectPr w:rsidR="00512A95" w:rsidRPr="00C54179" w:rsidSect="00AF3E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371" w:rsidRDefault="008F2371" w:rsidP="009A704E">
      <w:r>
        <w:separator/>
      </w:r>
    </w:p>
  </w:endnote>
  <w:endnote w:type="continuationSeparator" w:id="1">
    <w:p w:rsidR="008F2371" w:rsidRDefault="008F2371" w:rsidP="009A7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371" w:rsidRDefault="008F2371" w:rsidP="009A704E">
      <w:r>
        <w:separator/>
      </w:r>
    </w:p>
  </w:footnote>
  <w:footnote w:type="continuationSeparator" w:id="1">
    <w:p w:rsidR="008F2371" w:rsidRDefault="008F2371" w:rsidP="009A7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6C" w:rsidRDefault="008F237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2A8E"/>
    <w:multiLevelType w:val="multilevel"/>
    <w:tmpl w:val="14D42A8E"/>
    <w:lvl w:ilvl="0">
      <w:start w:val="1"/>
      <w:numFmt w:val="decimal"/>
      <w:lvlText w:val="（%1）"/>
      <w:lvlJc w:val="left"/>
      <w:pPr>
        <w:ind w:left="1280" w:hanging="720"/>
      </w:pPr>
      <w:rPr>
        <w:rFonts w:cs="Times New Roman" w:hint="eastAsia"/>
      </w:rPr>
    </w:lvl>
    <w:lvl w:ilvl="1">
      <w:start w:val="1"/>
      <w:numFmt w:val="lowerLetter"/>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lowerLetter"/>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lowerLetter"/>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271C03"/>
    <w:multiLevelType w:val="multilevel"/>
    <w:tmpl w:val="37271C03"/>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3C007981"/>
    <w:multiLevelType w:val="multilevel"/>
    <w:tmpl w:val="3C007981"/>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3BA4FF8"/>
    <w:multiLevelType w:val="multilevel"/>
    <w:tmpl w:val="53BA4FF8"/>
    <w:lvl w:ilvl="0">
      <w:start w:val="1"/>
      <w:numFmt w:val="decimal"/>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4179"/>
    <w:rsid w:val="0002473D"/>
    <w:rsid w:val="0005545B"/>
    <w:rsid w:val="001230AC"/>
    <w:rsid w:val="00152BBF"/>
    <w:rsid w:val="00167455"/>
    <w:rsid w:val="001B3F59"/>
    <w:rsid w:val="001C0A58"/>
    <w:rsid w:val="00201F60"/>
    <w:rsid w:val="00242ED1"/>
    <w:rsid w:val="00253BCA"/>
    <w:rsid w:val="002C77A5"/>
    <w:rsid w:val="002E57F7"/>
    <w:rsid w:val="002F1898"/>
    <w:rsid w:val="00345E6E"/>
    <w:rsid w:val="00354ACE"/>
    <w:rsid w:val="003D39EE"/>
    <w:rsid w:val="004D3305"/>
    <w:rsid w:val="004D7189"/>
    <w:rsid w:val="004E52B9"/>
    <w:rsid w:val="00512A95"/>
    <w:rsid w:val="00567067"/>
    <w:rsid w:val="005A0245"/>
    <w:rsid w:val="005B401E"/>
    <w:rsid w:val="006A27A8"/>
    <w:rsid w:val="00847DFD"/>
    <w:rsid w:val="00853A70"/>
    <w:rsid w:val="008830C0"/>
    <w:rsid w:val="008946BA"/>
    <w:rsid w:val="0089490C"/>
    <w:rsid w:val="008A02C5"/>
    <w:rsid w:val="008F2371"/>
    <w:rsid w:val="0091175F"/>
    <w:rsid w:val="009A704E"/>
    <w:rsid w:val="009A7ED8"/>
    <w:rsid w:val="009C5E67"/>
    <w:rsid w:val="00B75C30"/>
    <w:rsid w:val="00BA59BE"/>
    <w:rsid w:val="00BC22D8"/>
    <w:rsid w:val="00BE4E9F"/>
    <w:rsid w:val="00C03B55"/>
    <w:rsid w:val="00C06E5C"/>
    <w:rsid w:val="00C54179"/>
    <w:rsid w:val="00C75423"/>
    <w:rsid w:val="00C93FFA"/>
    <w:rsid w:val="00CA53FA"/>
    <w:rsid w:val="00CE4295"/>
    <w:rsid w:val="00CE6A7A"/>
    <w:rsid w:val="00CE7F2F"/>
    <w:rsid w:val="00D71D36"/>
    <w:rsid w:val="00D80C54"/>
    <w:rsid w:val="00D9145B"/>
    <w:rsid w:val="00DC2C82"/>
    <w:rsid w:val="00E02FA8"/>
    <w:rsid w:val="00E91C0D"/>
    <w:rsid w:val="00EB35D2"/>
    <w:rsid w:val="00F03632"/>
    <w:rsid w:val="00F13F56"/>
    <w:rsid w:val="00F55338"/>
    <w:rsid w:val="00FB0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54179"/>
    <w:rPr>
      <w:rFonts w:ascii="宋体" w:eastAsia="仿宋_GB2312" w:hAnsi="Courier New" w:cs="Courier New"/>
      <w:sz w:val="32"/>
      <w:szCs w:val="21"/>
    </w:rPr>
  </w:style>
  <w:style w:type="character" w:customStyle="1" w:styleId="Char">
    <w:name w:val="纯文本 Char"/>
    <w:basedOn w:val="a0"/>
    <w:link w:val="a3"/>
    <w:qFormat/>
    <w:rsid w:val="00C54179"/>
    <w:rPr>
      <w:rFonts w:ascii="宋体" w:eastAsia="仿宋_GB2312" w:hAnsi="Courier New" w:cs="Courier New"/>
      <w:sz w:val="32"/>
      <w:szCs w:val="21"/>
    </w:rPr>
  </w:style>
  <w:style w:type="paragraph" w:styleId="a4">
    <w:name w:val="header"/>
    <w:basedOn w:val="a"/>
    <w:link w:val="Char0"/>
    <w:uiPriority w:val="99"/>
    <w:qFormat/>
    <w:rsid w:val="00C541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54179"/>
    <w:rPr>
      <w:rFonts w:ascii="Calibri" w:eastAsia="宋体" w:hAnsi="Calibri" w:cs="Times New Roman"/>
      <w:sz w:val="18"/>
      <w:szCs w:val="18"/>
    </w:rPr>
  </w:style>
  <w:style w:type="paragraph" w:styleId="a5">
    <w:name w:val="List Paragraph"/>
    <w:basedOn w:val="a"/>
    <w:uiPriority w:val="99"/>
    <w:qFormat/>
    <w:rsid w:val="00C54179"/>
    <w:pPr>
      <w:ind w:firstLineChars="200" w:firstLine="420"/>
    </w:pPr>
    <w:rPr>
      <w:rFonts w:ascii="Times New Roman" w:hAnsi="Times New Roman"/>
      <w:szCs w:val="24"/>
    </w:rPr>
  </w:style>
  <w:style w:type="paragraph" w:styleId="a6">
    <w:name w:val="Body Text"/>
    <w:basedOn w:val="a"/>
    <w:link w:val="Char1"/>
    <w:unhideWhenUsed/>
    <w:qFormat/>
    <w:rsid w:val="0002473D"/>
    <w:pPr>
      <w:spacing w:after="120"/>
    </w:pPr>
  </w:style>
  <w:style w:type="character" w:customStyle="1" w:styleId="Char1">
    <w:name w:val="正文文本 Char"/>
    <w:basedOn w:val="a0"/>
    <w:link w:val="a6"/>
    <w:qFormat/>
    <w:rsid w:val="0002473D"/>
    <w:rPr>
      <w:rFonts w:ascii="Calibri" w:eastAsia="宋体" w:hAnsi="Calibri" w:cs="Times New Roman"/>
    </w:rPr>
  </w:style>
  <w:style w:type="paragraph" w:styleId="a7">
    <w:name w:val="footer"/>
    <w:basedOn w:val="a"/>
    <w:link w:val="Char2"/>
    <w:uiPriority w:val="99"/>
    <w:semiHidden/>
    <w:unhideWhenUsed/>
    <w:rsid w:val="0005545B"/>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05545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616</Words>
  <Characters>3514</Characters>
  <Application>Microsoft Office Word</Application>
  <DocSecurity>0</DocSecurity>
  <Lines>29</Lines>
  <Paragraphs>8</Paragraphs>
  <ScaleCrop>false</ScaleCrop>
  <Company>Microsoft</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张红叶</dc:creator>
  <cp:lastModifiedBy>微软用户</cp:lastModifiedBy>
  <cp:revision>2</cp:revision>
  <dcterms:created xsi:type="dcterms:W3CDTF">2023-10-08T06:37:00Z</dcterms:created>
  <dcterms:modified xsi:type="dcterms:W3CDTF">2023-10-08T06:37:00Z</dcterms:modified>
</cp:coreProperties>
</file>