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E40367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运动装备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E40367">
        <w:rPr>
          <w:rFonts w:hint="eastAsia"/>
          <w:sz w:val="24"/>
          <w:szCs w:val="24"/>
        </w:rPr>
        <w:t>运动装备体育用品</w:t>
      </w:r>
    </w:p>
    <w:p w:rsidR="00182DB7" w:rsidRDefault="00182DB7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182DB7" w:rsidRDefault="009A23CD" w:rsidP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82DB7" w:rsidRPr="00FA1DE3">
        <w:rPr>
          <w:rFonts w:hint="eastAsia"/>
          <w:sz w:val="24"/>
          <w:szCs w:val="24"/>
        </w:rPr>
        <w:t>采购</w:t>
      </w:r>
      <w:r w:rsidR="00182DB7">
        <w:rPr>
          <w:rFonts w:hint="eastAsia"/>
          <w:sz w:val="24"/>
          <w:szCs w:val="24"/>
        </w:rPr>
        <w:t>清单及上限价</w:t>
      </w:r>
      <w:r w:rsidR="00182DB7" w:rsidRPr="00FA1DE3">
        <w:rPr>
          <w:rFonts w:hint="eastAsia"/>
          <w:sz w:val="24"/>
          <w:szCs w:val="24"/>
        </w:rPr>
        <w:t>：</w:t>
      </w:r>
      <w:r w:rsidR="00182DB7">
        <w:rPr>
          <w:rFonts w:hint="eastAsia"/>
          <w:sz w:val="24"/>
          <w:szCs w:val="24"/>
        </w:rPr>
        <w:t>详见附件</w:t>
      </w:r>
      <w:r w:rsidR="00182DB7">
        <w:rPr>
          <w:rFonts w:hint="eastAsia"/>
          <w:sz w:val="24"/>
          <w:szCs w:val="24"/>
        </w:rPr>
        <w:t>1</w:t>
      </w:r>
    </w:p>
    <w:p w:rsidR="00182DB7" w:rsidRDefault="00182DB7" w:rsidP="00182DB7">
      <w:pPr>
        <w:rPr>
          <w:sz w:val="24"/>
          <w:szCs w:val="24"/>
        </w:rPr>
      </w:pPr>
    </w:p>
    <w:p w:rsidR="00182DB7" w:rsidRDefault="00182DB7" w:rsidP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三、服务期限：意向三年，一年一签</w:t>
      </w:r>
    </w:p>
    <w:p w:rsidR="00E40367" w:rsidRDefault="00E40367">
      <w:pPr>
        <w:rPr>
          <w:sz w:val="24"/>
          <w:szCs w:val="24"/>
        </w:rPr>
      </w:pPr>
    </w:p>
    <w:p w:rsidR="000B47A9" w:rsidRDefault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9A23CD">
        <w:rPr>
          <w:rFonts w:hint="eastAsia"/>
          <w:sz w:val="24"/>
          <w:szCs w:val="24"/>
        </w:rPr>
        <w:t>、付款方式：乙方应向甲方提供合法的发票，甲方凭发票分</w:t>
      </w:r>
      <w:r w:rsidR="00DC6225">
        <w:rPr>
          <w:rFonts w:hint="eastAsia"/>
          <w:sz w:val="24"/>
          <w:szCs w:val="24"/>
        </w:rPr>
        <w:t>二</w:t>
      </w:r>
      <w:r w:rsidR="009A23CD">
        <w:rPr>
          <w:rFonts w:hint="eastAsia"/>
          <w:sz w:val="24"/>
          <w:szCs w:val="24"/>
        </w:rPr>
        <w:t>次付款。乙方对产品进行验收合格后次月，甲方按发票支付货款总金额的</w:t>
      </w:r>
      <w:r w:rsidR="00DC6225">
        <w:rPr>
          <w:rFonts w:hint="eastAsia"/>
          <w:sz w:val="24"/>
          <w:szCs w:val="24"/>
        </w:rPr>
        <w:t>90</w:t>
      </w:r>
      <w:r w:rsidR="009A23CD">
        <w:rPr>
          <w:rFonts w:hint="eastAsia"/>
          <w:sz w:val="24"/>
          <w:szCs w:val="24"/>
        </w:rPr>
        <w:t>%</w:t>
      </w:r>
      <w:r w:rsidR="009A23CD">
        <w:rPr>
          <w:rFonts w:hint="eastAsia"/>
          <w:sz w:val="24"/>
          <w:szCs w:val="24"/>
        </w:rPr>
        <w:t>，余款</w:t>
      </w:r>
      <w:r w:rsidR="009A23CD">
        <w:rPr>
          <w:rFonts w:hint="eastAsia"/>
          <w:sz w:val="24"/>
          <w:szCs w:val="24"/>
        </w:rPr>
        <w:t>10%</w:t>
      </w:r>
      <w:r w:rsidR="009A23CD">
        <w:rPr>
          <w:rFonts w:hint="eastAsia"/>
          <w:sz w:val="24"/>
          <w:szCs w:val="24"/>
        </w:rPr>
        <w:t>在验收合格满</w:t>
      </w:r>
      <w:r w:rsidR="009A23CD">
        <w:rPr>
          <w:rFonts w:hint="eastAsia"/>
          <w:sz w:val="24"/>
          <w:szCs w:val="24"/>
        </w:rPr>
        <w:t xml:space="preserve">  </w:t>
      </w:r>
      <w:r w:rsidR="00DC6225">
        <w:rPr>
          <w:rFonts w:hint="eastAsia"/>
          <w:sz w:val="24"/>
          <w:szCs w:val="24"/>
        </w:rPr>
        <w:t>三个月</w:t>
      </w:r>
      <w:r w:rsidR="009A23CD">
        <w:rPr>
          <w:rFonts w:hint="eastAsia"/>
          <w:sz w:val="24"/>
          <w:szCs w:val="24"/>
        </w:rPr>
        <w:t>后付清。</w:t>
      </w:r>
    </w:p>
    <w:p w:rsidR="000B47A9" w:rsidRDefault="000B47A9">
      <w:pPr>
        <w:rPr>
          <w:sz w:val="24"/>
          <w:szCs w:val="24"/>
        </w:rPr>
      </w:pPr>
    </w:p>
    <w:p w:rsidR="000B47A9" w:rsidRDefault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9A23CD">
        <w:rPr>
          <w:rFonts w:hint="eastAsia"/>
          <w:sz w:val="24"/>
          <w:szCs w:val="24"/>
        </w:rPr>
        <w:t>、交货时间：</w:t>
      </w:r>
      <w:r w:rsidR="00F42A09">
        <w:rPr>
          <w:rFonts w:hAnsi="宋体" w:hint="eastAsia"/>
          <w:color w:val="000000"/>
          <w:sz w:val="24"/>
          <w:szCs w:val="24"/>
        </w:rPr>
        <w:t>接到甲方供货需求后，</w:t>
      </w:r>
      <w:r w:rsidR="00F42A09">
        <w:rPr>
          <w:rFonts w:hAnsi="宋体" w:hint="eastAsia"/>
          <w:color w:val="000000"/>
          <w:sz w:val="24"/>
          <w:szCs w:val="24"/>
        </w:rPr>
        <w:t>3</w:t>
      </w:r>
      <w:r w:rsidR="00F42A09">
        <w:rPr>
          <w:rFonts w:hAnsi="宋体" w:hint="eastAsia"/>
          <w:color w:val="000000"/>
          <w:sz w:val="24"/>
          <w:szCs w:val="24"/>
        </w:rPr>
        <w:t>个日历天内送达。</w:t>
      </w:r>
      <w:r w:rsidR="009A23CD">
        <w:rPr>
          <w:rFonts w:hint="eastAsia"/>
          <w:sz w:val="24"/>
          <w:szCs w:val="24"/>
        </w:rPr>
        <w:t>。</w:t>
      </w:r>
    </w:p>
    <w:p w:rsidR="000B47A9" w:rsidRDefault="000B47A9">
      <w:pPr>
        <w:rPr>
          <w:sz w:val="24"/>
          <w:szCs w:val="24"/>
        </w:rPr>
      </w:pPr>
    </w:p>
    <w:p w:rsidR="000B47A9" w:rsidRDefault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9A23CD">
        <w:rPr>
          <w:rFonts w:hint="eastAsia"/>
          <w:sz w:val="24"/>
          <w:szCs w:val="24"/>
        </w:rPr>
        <w:t>、评标办法：</w:t>
      </w:r>
      <w:r w:rsidR="009A23CD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DC6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A23CD">
        <w:rPr>
          <w:rFonts w:hint="eastAsia"/>
          <w:sz w:val="24"/>
          <w:szCs w:val="24"/>
        </w:rPr>
        <w:t>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711F4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711F44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711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0B47A9" w:rsidRDefault="000B47A9">
      <w:pPr>
        <w:rPr>
          <w:sz w:val="24"/>
          <w:szCs w:val="24"/>
        </w:rPr>
      </w:pPr>
    </w:p>
    <w:p w:rsidR="000B47A9" w:rsidRPr="00711F44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 w:rsidP="00312EC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</w:t>
      </w:r>
      <w:r w:rsidRPr="00312ECC">
        <w:rPr>
          <w:rFonts w:ascii="宋体" w:hAnsi="宋体" w:cs="宋体" w:hint="eastAsia"/>
          <w:b/>
          <w:sz w:val="28"/>
          <w:szCs w:val="24"/>
        </w:rPr>
        <w:t>采购清单及上限价</w:t>
      </w:r>
    </w:p>
    <w:tbl>
      <w:tblPr>
        <w:tblW w:w="8379" w:type="dxa"/>
        <w:tblInd w:w="93" w:type="dxa"/>
        <w:tblLook w:val="04A0"/>
      </w:tblPr>
      <w:tblGrid>
        <w:gridCol w:w="583"/>
        <w:gridCol w:w="2553"/>
        <w:gridCol w:w="2213"/>
        <w:gridCol w:w="1261"/>
        <w:gridCol w:w="1769"/>
      </w:tblGrid>
      <w:tr w:rsidR="00312ECC" w:rsidRPr="00312ECC" w:rsidTr="00312ECC">
        <w:trPr>
          <w:trHeight w:val="40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12EC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招标采购体育用品清单</w:t>
            </w:r>
            <w:r w:rsidR="00C4195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（参考）</w:t>
            </w:r>
          </w:p>
        </w:tc>
      </w:tr>
      <w:tr w:rsidR="00312ECC" w:rsidRPr="00312ECC" w:rsidTr="00312EC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商品名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最高限价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李宁（上海）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ABPT001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李宁（上海）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AATT001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立动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8032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斯伯丁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74-716A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篮球网（铁）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ASL-3687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篮球网（尼龙）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ASL-3689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羽毛球服（短）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T-30000TD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羽毛球裤（短）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R-30201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羽毛球裙（短）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K-31302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A391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SK192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羽毛球服（短）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110094BCR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羽毛球裤（短）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120044BCR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羽毛球裙（短）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220044BCR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SHB210CR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145014BCR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羽毛球网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C-7004W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ARS9号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胜利（南京）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大师6号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尤尼克斯（北京）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BG65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尤拉（厦门)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尤拉（厦门)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红双喜40+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40+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乒乓球网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乒乓球挡板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s6-01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李宁（上海）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AWDTA09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李宁（上海）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ARHT019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巴特侬（广州）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M2101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巴特侬（广州）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W3107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AI针织足球短裤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立动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5076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168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GW短袖足球比赛服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立动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5036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268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AI针织足球过膝长袜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立动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李宁（上海）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TF621047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气排球网/立柱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奥洛克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QP4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恒佳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FP300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号码布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31分制记分牌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F504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塑料计分簿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312ECC" w:rsidRPr="00312ECC" w:rsidTr="00312ECC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计时钟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ECC" w:rsidRPr="00312ECC" w:rsidRDefault="00312ECC" w:rsidP="0031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</w:tr>
    </w:tbl>
    <w:p w:rsidR="00312ECC" w:rsidRPr="00965ACB" w:rsidRDefault="001A4F8B">
      <w:pPr>
        <w:spacing w:line="440" w:lineRule="exact"/>
        <w:rPr>
          <w:rFonts w:ascii="宋体" w:hAnsi="宋体" w:cs="宋体"/>
          <w:color w:val="000000"/>
          <w:kern w:val="0"/>
          <w:sz w:val="22"/>
        </w:rPr>
      </w:pPr>
      <w:r w:rsidRPr="001A4F8B">
        <w:rPr>
          <w:rFonts w:ascii="宋体" w:hAnsi="宋体" w:cs="宋体" w:hint="eastAsia"/>
          <w:color w:val="000000"/>
          <w:kern w:val="0"/>
          <w:sz w:val="22"/>
        </w:rPr>
        <w:t>备注：</w:t>
      </w:r>
      <w:r w:rsidR="00965ACB">
        <w:rPr>
          <w:rFonts w:ascii="宋体" w:hAnsi="宋体" w:cs="宋体" w:hint="eastAsia"/>
          <w:color w:val="000000"/>
          <w:kern w:val="0"/>
          <w:sz w:val="22"/>
        </w:rPr>
        <w:t>商家所投产品档次需等于或高于表格内品牌产品。</w:t>
      </w:r>
    </w:p>
    <w:p w:rsidR="00312ECC" w:rsidRPr="00965ACB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Pr="00965ACB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82CCD" w:rsidRDefault="00B82CC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 w:rsidR="00312ECC">
        <w:rPr>
          <w:rFonts w:ascii="宋体" w:hAnsi="宋体" w:cs="宋体" w:hint="eastAsia"/>
          <w:b/>
          <w:sz w:val="28"/>
          <w:szCs w:val="24"/>
        </w:rPr>
        <w:t>2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5A60C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  <w:r w:rsidR="00E90F95" w:rsidRPr="00E90F95">
        <w:rPr>
          <w:rFonts w:ascii="宋体" w:hAnsi="宋体" w:cs="仿宋" w:hint="eastAsia"/>
          <w:sz w:val="24"/>
        </w:rPr>
        <w:t>（根据《招标采购体育用品清单》提供报价）</w:t>
      </w:r>
    </w:p>
    <w:p w:rsidR="000B47A9" w:rsidRDefault="00E90F9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9A23CD">
        <w:rPr>
          <w:rFonts w:ascii="宋体" w:hAnsi="宋体" w:cs="仿宋" w:hint="eastAsia"/>
          <w:sz w:val="24"/>
        </w:rPr>
        <w:t>、  供应商认为需要提供的其它资料。（包括但不限于基本账户信息）</w:t>
      </w:r>
    </w:p>
    <w:p w:rsidR="00E90F95" w:rsidRPr="00E0323D" w:rsidRDefault="00E90F95" w:rsidP="00E90F95"/>
    <w:p w:rsidR="000B47A9" w:rsidRPr="00E90F95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5A60C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5A60C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8379" w:type="dxa"/>
        <w:tblInd w:w="93" w:type="dxa"/>
        <w:tblLook w:val="04A0"/>
      </w:tblPr>
      <w:tblGrid>
        <w:gridCol w:w="583"/>
        <w:gridCol w:w="2553"/>
        <w:gridCol w:w="2213"/>
        <w:gridCol w:w="1261"/>
        <w:gridCol w:w="1769"/>
      </w:tblGrid>
      <w:tr w:rsidR="004F7465" w:rsidRPr="00312ECC" w:rsidTr="009C519D">
        <w:trPr>
          <w:trHeight w:val="40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12EC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体育用品清单</w:t>
            </w:r>
          </w:p>
        </w:tc>
      </w:tr>
      <w:tr w:rsidR="004F7465" w:rsidRPr="00312ECC" w:rsidTr="009C519D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商品名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最高限价</w:t>
            </w: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4F74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篮球网（铁）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B82CC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篮球网（尼龙）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羽毛球服（短）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羽毛球裤（短）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羽毛球裙（短）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羽毛球服（短）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羽毛球裤（短）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B8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羽毛球裙（短）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羽毛球网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乒乓球网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乒乓球挡板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AI针织足球短裤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GW短袖足球比赛服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>AI针织足球过膝长袜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气排球运动服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气排球网/立柱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号码布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31分制记分牌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塑料计分簿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F7465" w:rsidRPr="00312ECC" w:rsidTr="009C519D">
        <w:trPr>
          <w:trHeight w:val="4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>计时钟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12E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5" w:rsidRPr="00312ECC" w:rsidRDefault="004F7465" w:rsidP="009C5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274DE" w:rsidRDefault="004274D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274DE" w:rsidRDefault="004274D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 w:rsidP="004F746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666AE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 w:rsidR="009A23CD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Pr="00666AEC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RPr="00666AEC" w:rsidSect="000B47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38" w:rsidRDefault="00070F38" w:rsidP="000B47A9">
      <w:r>
        <w:separator/>
      </w:r>
    </w:p>
  </w:endnote>
  <w:endnote w:type="continuationSeparator" w:id="1">
    <w:p w:rsidR="00070F38" w:rsidRDefault="00070F38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38" w:rsidRDefault="00070F38" w:rsidP="000B47A9">
      <w:r>
        <w:separator/>
      </w:r>
    </w:p>
  </w:footnote>
  <w:footnote w:type="continuationSeparator" w:id="1">
    <w:p w:rsidR="00070F38" w:rsidRDefault="00070F38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5913"/>
    <w:rsid w:val="00070F38"/>
    <w:rsid w:val="000A32D2"/>
    <w:rsid w:val="000B47A9"/>
    <w:rsid w:val="0011362C"/>
    <w:rsid w:val="001428AF"/>
    <w:rsid w:val="00182DB7"/>
    <w:rsid w:val="00186AB4"/>
    <w:rsid w:val="001A4F8B"/>
    <w:rsid w:val="001C2EA2"/>
    <w:rsid w:val="001C3970"/>
    <w:rsid w:val="00242C99"/>
    <w:rsid w:val="0026503E"/>
    <w:rsid w:val="00271A77"/>
    <w:rsid w:val="00312ECC"/>
    <w:rsid w:val="003531B6"/>
    <w:rsid w:val="004274DE"/>
    <w:rsid w:val="00441FA1"/>
    <w:rsid w:val="00454748"/>
    <w:rsid w:val="00455B30"/>
    <w:rsid w:val="00472240"/>
    <w:rsid w:val="00475803"/>
    <w:rsid w:val="004A39CE"/>
    <w:rsid w:val="004B0F47"/>
    <w:rsid w:val="004E37CA"/>
    <w:rsid w:val="004F4B58"/>
    <w:rsid w:val="004F7465"/>
    <w:rsid w:val="00511BF6"/>
    <w:rsid w:val="00552A81"/>
    <w:rsid w:val="005804BB"/>
    <w:rsid w:val="005A60CC"/>
    <w:rsid w:val="00601B26"/>
    <w:rsid w:val="0060324C"/>
    <w:rsid w:val="00640FCF"/>
    <w:rsid w:val="00666AEC"/>
    <w:rsid w:val="006B30FD"/>
    <w:rsid w:val="006D0E51"/>
    <w:rsid w:val="006D77B9"/>
    <w:rsid w:val="00706643"/>
    <w:rsid w:val="00711F44"/>
    <w:rsid w:val="00772643"/>
    <w:rsid w:val="00776A72"/>
    <w:rsid w:val="007863F3"/>
    <w:rsid w:val="00793035"/>
    <w:rsid w:val="007A787A"/>
    <w:rsid w:val="007E172F"/>
    <w:rsid w:val="00837806"/>
    <w:rsid w:val="008448FA"/>
    <w:rsid w:val="00862A7C"/>
    <w:rsid w:val="008905D8"/>
    <w:rsid w:val="008C4202"/>
    <w:rsid w:val="00903385"/>
    <w:rsid w:val="00965ACB"/>
    <w:rsid w:val="009A23CD"/>
    <w:rsid w:val="009E739C"/>
    <w:rsid w:val="00A15815"/>
    <w:rsid w:val="00A23344"/>
    <w:rsid w:val="00A361D7"/>
    <w:rsid w:val="00A62D98"/>
    <w:rsid w:val="00A95A41"/>
    <w:rsid w:val="00AC4330"/>
    <w:rsid w:val="00B02F29"/>
    <w:rsid w:val="00B26AA5"/>
    <w:rsid w:val="00B415EB"/>
    <w:rsid w:val="00B57902"/>
    <w:rsid w:val="00B82CCD"/>
    <w:rsid w:val="00B872C4"/>
    <w:rsid w:val="00BA7957"/>
    <w:rsid w:val="00BC78E3"/>
    <w:rsid w:val="00C0436B"/>
    <w:rsid w:val="00C41952"/>
    <w:rsid w:val="00C5287B"/>
    <w:rsid w:val="00C80A2A"/>
    <w:rsid w:val="00C86ECE"/>
    <w:rsid w:val="00CC512E"/>
    <w:rsid w:val="00CD01DD"/>
    <w:rsid w:val="00CF32E8"/>
    <w:rsid w:val="00D228B5"/>
    <w:rsid w:val="00D41A58"/>
    <w:rsid w:val="00D8007F"/>
    <w:rsid w:val="00D823CD"/>
    <w:rsid w:val="00D947C5"/>
    <w:rsid w:val="00DA2700"/>
    <w:rsid w:val="00DC6225"/>
    <w:rsid w:val="00DD679B"/>
    <w:rsid w:val="00E40367"/>
    <w:rsid w:val="00E423EF"/>
    <w:rsid w:val="00E90F95"/>
    <w:rsid w:val="00EA7170"/>
    <w:rsid w:val="00F40F53"/>
    <w:rsid w:val="00F42A09"/>
    <w:rsid w:val="00F62705"/>
    <w:rsid w:val="00F7462F"/>
    <w:rsid w:val="00F95544"/>
    <w:rsid w:val="00F977CB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637C-66F3-49F6-8049-FD1BAFA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482</Words>
  <Characters>2752</Characters>
  <Application>Microsoft Office Word</Application>
  <DocSecurity>0</DocSecurity>
  <Lines>22</Lines>
  <Paragraphs>6</Paragraphs>
  <ScaleCrop>false</ScaleCrop>
  <Company>微软中国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2023-10-08T08:10:00Z</dcterms:created>
  <dcterms:modified xsi:type="dcterms:W3CDTF">2023-10-08T08:10:00Z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