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A33C4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A33C45">
        <w:rPr>
          <w:rFonts w:ascii="黑体" w:eastAsia="黑体" w:hAnsi="黑体" w:cs="宋体" w:hint="eastAsia"/>
          <w:kern w:val="0"/>
          <w:sz w:val="44"/>
          <w:szCs w:val="44"/>
        </w:rPr>
        <w:t>治疗型胃镜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E24CF8">
        <w:rPr>
          <w:rFonts w:ascii="黑体" w:eastAsia="黑体" w:hAnsi="黑体" w:hint="eastAsia"/>
          <w:sz w:val="44"/>
          <w:szCs w:val="44"/>
        </w:rPr>
        <w:t>招标文件    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33C45" w:rsidRPr="00A33C45">
        <w:rPr>
          <w:rFonts w:hint="eastAsia"/>
          <w:sz w:val="24"/>
          <w:szCs w:val="24"/>
        </w:rPr>
        <w:t>治疗型胃镜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C42C2">
        <w:rPr>
          <w:rFonts w:hint="eastAsia"/>
          <w:sz w:val="24"/>
          <w:szCs w:val="24"/>
        </w:rPr>
        <w:t>3</w:t>
      </w:r>
      <w:r w:rsidR="00B735B3">
        <w:rPr>
          <w:sz w:val="24"/>
          <w:szCs w:val="24"/>
        </w:rPr>
        <w:t>98</w:t>
      </w:r>
      <w:r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B735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内镜</w:t>
            </w:r>
            <w:r>
              <w:rPr>
                <w:sz w:val="24"/>
                <w:szCs w:val="24"/>
              </w:rPr>
              <w:t>中心</w:t>
            </w:r>
          </w:p>
        </w:tc>
        <w:tc>
          <w:tcPr>
            <w:tcW w:w="2693" w:type="dxa"/>
            <w:vAlign w:val="center"/>
          </w:tcPr>
          <w:p w:rsidR="00685B42" w:rsidRDefault="00B735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35B3">
              <w:rPr>
                <w:rFonts w:eastAsiaTheme="majorEastAsia" w:hint="eastAsia"/>
                <w:sz w:val="24"/>
                <w:szCs w:val="24"/>
              </w:rPr>
              <w:t>治疗型胃镜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5B29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AC42C2" w:rsidP="00B73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735B3">
              <w:rPr>
                <w:sz w:val="24"/>
                <w:szCs w:val="24"/>
              </w:rPr>
              <w:t>8</w:t>
            </w:r>
            <w:r w:rsidR="00E24CF8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AC42C2" w:rsidP="00B73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735B3">
              <w:rPr>
                <w:sz w:val="24"/>
                <w:szCs w:val="24"/>
              </w:rPr>
              <w:t>8</w:t>
            </w:r>
            <w:r w:rsidR="00E24CF8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0766F8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（一）高清治疗型胃镜  一条</w:t>
      </w:r>
    </w:p>
    <w:p w:rsidR="00192745" w:rsidRPr="000766F8" w:rsidRDefault="00192745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1、具有高清（HDTV）的图像显示性能，适应于今后的临床发展；</w:t>
      </w:r>
    </w:p>
    <w:p w:rsidR="00192745" w:rsidRPr="000766F8" w:rsidRDefault="00192745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2、可以兼容高频、激光，并能在内镜下开展ESD手术，具有副送水功能；</w:t>
      </w:r>
    </w:p>
    <w:p w:rsidR="00192745" w:rsidRPr="000766F8" w:rsidRDefault="00192745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3、视野角度≥140度，视野方向直视0度，常规观察景深3-100mm；</w:t>
      </w:r>
    </w:p>
    <w:p w:rsidR="00192745" w:rsidRPr="000766F8" w:rsidRDefault="00192745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4、先端部外径≤9.8mm，插入部外径≤9.9mm，钳子管道内径：≥3.7mm；</w:t>
      </w:r>
    </w:p>
    <w:p w:rsidR="00192745" w:rsidRPr="000766F8" w:rsidRDefault="00192745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/>
          <w:sz w:val="24"/>
          <w:szCs w:val="24"/>
        </w:rPr>
        <w:t>5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、弯曲角度:上≥210度，下≥120度，左≥100度，右≥100度；</w:t>
      </w:r>
    </w:p>
    <w:p w:rsidR="00192745" w:rsidRPr="000766F8" w:rsidRDefault="00192745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/>
          <w:sz w:val="24"/>
          <w:szCs w:val="24"/>
        </w:rPr>
        <w:t>6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、有效长度≥1030mm,全长≥1350 mm；</w:t>
      </w:r>
    </w:p>
    <w:p w:rsidR="00192745" w:rsidRPr="000766F8" w:rsidRDefault="00192745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/>
          <w:sz w:val="24"/>
          <w:szCs w:val="24"/>
        </w:rPr>
        <w:t>7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、操作部有4个遥控按钮；</w:t>
      </w:r>
    </w:p>
    <w:p w:rsidR="00192745" w:rsidRPr="000766F8" w:rsidRDefault="00192745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/>
          <w:sz w:val="24"/>
          <w:szCs w:val="24"/>
        </w:rPr>
        <w:t>8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、送水点接近手术器械出口，便于冲洗手术面；</w:t>
      </w:r>
    </w:p>
    <w:p w:rsidR="00192745" w:rsidRPr="000766F8" w:rsidRDefault="00192745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/>
          <w:sz w:val="24"/>
          <w:szCs w:val="24"/>
        </w:rPr>
        <w:t>9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、可以全防水，全浸泡消毒，内镜按钮可以进行高温灭菌消毒；</w:t>
      </w:r>
    </w:p>
    <w:p w:rsidR="00192745" w:rsidRPr="000766F8" w:rsidRDefault="00192745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766F8">
        <w:rPr>
          <w:rFonts w:asciiTheme="minorEastAsia" w:eastAsiaTheme="minorEastAsia" w:hAnsiTheme="minorEastAsia"/>
          <w:sz w:val="24"/>
          <w:szCs w:val="24"/>
        </w:rPr>
        <w:t>0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、兼容科室现有胃肠镜(奥林巴斯290治疗型)。</w:t>
      </w:r>
    </w:p>
    <w:p w:rsidR="000766F8" w:rsidRPr="000766F8" w:rsidRDefault="000766F8" w:rsidP="000766F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（二）双弯曲双钳道治疗型胃镜  一条</w:t>
      </w:r>
    </w:p>
    <w:p w:rsidR="000766F8" w:rsidRPr="000766F8" w:rsidRDefault="000766F8" w:rsidP="000766F8">
      <w:pPr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lastRenderedPageBreak/>
        <w:t>1、高画质图像，具备附送水功能；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2、可以兼容高频激光，并能在内窥镜下开展多种微创技术；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3、视野角度≥140度广角，视野方向直视0度；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4、先端部外径≤11.7mm，插入部外径≤11.7mm；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5、双钳道设计，钳子管道内径：≥3.2mm;景深≥3-100mm；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6、双弯曲部设计，第一弯曲部弯曲角度：上≥210度，下≥90度，左≥100度，右≥100度；第二弯曲部弯曲角度：上≥70度，下≥70度；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7、有效长度≥1030mm,全长≥1350mm；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8、操作部有3-5个遥控按钮；</w:t>
      </w:r>
    </w:p>
    <w:p w:rsidR="000766F8" w:rsidRPr="000766F8" w:rsidRDefault="000766F8" w:rsidP="000766F8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9、可以全防水，全浸泡消毒，内镜按钮可以进行高温灭菌消毒；</w:t>
      </w:r>
    </w:p>
    <w:p w:rsidR="000766F8" w:rsidRPr="000766F8" w:rsidRDefault="000766F8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10、兼容科室现有胃肠镜主机(奥林巴斯290治疗型)。</w:t>
      </w:r>
    </w:p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（三）其它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0766F8" w:rsidRPr="000766F8" w:rsidRDefault="000766F8" w:rsidP="000766F8">
      <w:pPr>
        <w:pStyle w:val="a9"/>
        <w:spacing w:line="300" w:lineRule="exact"/>
        <w:ind w:firstLineChars="0" w:firstLine="0"/>
        <w:rPr>
          <w:rFonts w:asciiTheme="minorEastAsia" w:eastAsiaTheme="minorEastAsia" w:hAnsiTheme="minorEastAsia" w:cs="宋体"/>
          <w:sz w:val="24"/>
        </w:rPr>
      </w:pPr>
      <w:r w:rsidRPr="000766F8">
        <w:rPr>
          <w:rFonts w:asciiTheme="minorEastAsia" w:eastAsiaTheme="minorEastAsia" w:hAnsiTheme="minorEastAsia" w:cs="宋体" w:hint="eastAsia"/>
          <w:sz w:val="24"/>
        </w:rPr>
        <w:t>1、驻地以上城市具有厂家备件库及售后服务工程师，支持安装、调试及维修.</w:t>
      </w:r>
    </w:p>
    <w:p w:rsidR="000766F8" w:rsidRPr="000766F8" w:rsidRDefault="000766F8" w:rsidP="000766F8">
      <w:pPr>
        <w:pStyle w:val="null3"/>
        <w:jc w:val="both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cs="宋体" w:hint="eastAsia"/>
          <w:sz w:val="24"/>
          <w:szCs w:val="24"/>
        </w:rPr>
        <w:t>2、厂家提供专业人员现场操作和培训.</w:t>
      </w:r>
    </w:p>
    <w:p w:rsidR="000766F8" w:rsidRPr="000766F8" w:rsidRDefault="000766F8" w:rsidP="000766F8">
      <w:pPr>
        <w:pStyle w:val="null3"/>
        <w:jc w:val="both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cs="宋体" w:hint="eastAsia"/>
          <w:kern w:val="2"/>
          <w:sz w:val="24"/>
          <w:szCs w:val="24"/>
        </w:rPr>
        <w:t>3、</w:t>
      </w:r>
      <w:r w:rsidRPr="000766F8">
        <w:rPr>
          <w:rFonts w:asciiTheme="minorEastAsia" w:eastAsiaTheme="minorEastAsia" w:hAnsiTheme="minorEastAsia" w:cs="宋体" w:hint="eastAsia"/>
          <w:sz w:val="24"/>
          <w:szCs w:val="24"/>
        </w:rPr>
        <w:t>本项目要求提供生产日期为半年的设备,设备使用年限≥8年。</w:t>
      </w:r>
    </w:p>
    <w:p w:rsidR="00291296" w:rsidRPr="000766F8" w:rsidRDefault="000766F8" w:rsidP="000766F8">
      <w:pPr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cs="宋体" w:hint="eastAsia"/>
          <w:sz w:val="24"/>
          <w:szCs w:val="24"/>
        </w:rPr>
        <w:t>4、质保期大于或等于3年，质保期从验收合格后开始计算。质保期内所有软件维护、升级和设备维护等要求免费上门服务。</w:t>
      </w:r>
    </w:p>
    <w:p w:rsidR="000766F8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8832B0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 w:rsidR="00997A3E">
        <w:rPr>
          <w:sz w:val="24"/>
          <w:szCs w:val="24"/>
        </w:rPr>
        <w:t>2</w:t>
      </w:r>
      <w:r w:rsidR="008832B0">
        <w:rPr>
          <w:sz w:val="24"/>
          <w:szCs w:val="24"/>
        </w:rPr>
        <w:t>9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685B42" w:rsidRDefault="00E24CF8" w:rsidP="00A118D2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A118D2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A118D2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312E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51" w:rsidRDefault="00A31251">
      <w:r>
        <w:separator/>
      </w:r>
    </w:p>
  </w:endnote>
  <w:endnote w:type="continuationSeparator" w:id="1">
    <w:p w:rsidR="00A31251" w:rsidRDefault="00A3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51" w:rsidRDefault="00A31251">
      <w:r>
        <w:separator/>
      </w:r>
    </w:p>
  </w:footnote>
  <w:footnote w:type="continuationSeparator" w:id="1">
    <w:p w:rsidR="00A31251" w:rsidRDefault="00A31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5B29A9">
      <w:t>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7030C"/>
    <w:rsid w:val="000766F8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92745"/>
    <w:rsid w:val="001A0AFF"/>
    <w:rsid w:val="001B5EAE"/>
    <w:rsid w:val="001C10F3"/>
    <w:rsid w:val="001C3970"/>
    <w:rsid w:val="002121FD"/>
    <w:rsid w:val="00242C99"/>
    <w:rsid w:val="0026503E"/>
    <w:rsid w:val="00271A77"/>
    <w:rsid w:val="00291296"/>
    <w:rsid w:val="002E1636"/>
    <w:rsid w:val="002E4AC8"/>
    <w:rsid w:val="00312E33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804BB"/>
    <w:rsid w:val="005B29A9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23DE5"/>
    <w:rsid w:val="00837806"/>
    <w:rsid w:val="008832B0"/>
    <w:rsid w:val="008905D8"/>
    <w:rsid w:val="008C4202"/>
    <w:rsid w:val="00903385"/>
    <w:rsid w:val="009628FD"/>
    <w:rsid w:val="00997A3E"/>
    <w:rsid w:val="009A23CD"/>
    <w:rsid w:val="009E739C"/>
    <w:rsid w:val="00A118D2"/>
    <w:rsid w:val="00A15815"/>
    <w:rsid w:val="00A23344"/>
    <w:rsid w:val="00A305D8"/>
    <w:rsid w:val="00A31251"/>
    <w:rsid w:val="00A33C45"/>
    <w:rsid w:val="00A36DFA"/>
    <w:rsid w:val="00A37636"/>
    <w:rsid w:val="00A62D98"/>
    <w:rsid w:val="00A95A41"/>
    <w:rsid w:val="00A95DDC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54A54"/>
    <w:rsid w:val="00D823CD"/>
    <w:rsid w:val="00D947C5"/>
    <w:rsid w:val="00DD679B"/>
    <w:rsid w:val="00E24CF8"/>
    <w:rsid w:val="00E423EF"/>
    <w:rsid w:val="00E52E1B"/>
    <w:rsid w:val="00EA7170"/>
    <w:rsid w:val="00F10614"/>
    <w:rsid w:val="00F119EB"/>
    <w:rsid w:val="00F3156B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2E3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312E33"/>
    <w:pPr>
      <w:ind w:firstLineChars="200" w:firstLine="420"/>
    </w:pPr>
  </w:style>
  <w:style w:type="paragraph" w:styleId="a3">
    <w:name w:val="Body Text Indent"/>
    <w:basedOn w:val="a"/>
    <w:next w:val="a4"/>
    <w:qFormat/>
    <w:rsid w:val="00312E33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312E33"/>
    <w:rPr>
      <w:b/>
      <w:bCs/>
    </w:rPr>
  </w:style>
  <w:style w:type="paragraph" w:styleId="a5">
    <w:name w:val="annotation text"/>
    <w:basedOn w:val="a"/>
    <w:semiHidden/>
    <w:qFormat/>
    <w:rsid w:val="00312E33"/>
  </w:style>
  <w:style w:type="paragraph" w:styleId="a6">
    <w:name w:val="Plain Text"/>
    <w:basedOn w:val="a"/>
    <w:link w:val="Char"/>
    <w:qFormat/>
    <w:rsid w:val="00312E33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312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312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312E33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312E33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312E33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312E3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312E3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312E33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497</Words>
  <Characters>2835</Characters>
  <Application>Microsoft Office Word</Application>
  <DocSecurity>0</DocSecurity>
  <Lines>23</Lines>
  <Paragraphs>6</Paragraphs>
  <ScaleCrop>false</ScaleCrop>
  <Company>微软中国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2024-11-29T07:24:00Z</dcterms:created>
  <dcterms:modified xsi:type="dcterms:W3CDTF">2024-11-29T07:24:00Z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