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A2" w:rsidRDefault="007E63A2">
      <w:pPr>
        <w:spacing w:line="240" w:lineRule="exact"/>
        <w:rPr>
          <w:sz w:val="19"/>
          <w:szCs w:val="19"/>
        </w:rPr>
      </w:pPr>
    </w:p>
    <w:p w:rsidR="007E63A2" w:rsidRDefault="00990846">
      <w:pPr>
        <w:pStyle w:val="22"/>
        <w:keepNext/>
        <w:keepLines/>
        <w:spacing w:after="80" w:line="240" w:lineRule="auto"/>
      </w:pPr>
      <w:bookmarkStart w:id="0" w:name="_GoBack"/>
      <w:bookmarkStart w:id="1" w:name="bookmark7"/>
      <w:bookmarkStart w:id="2" w:name="bookmark9"/>
      <w:bookmarkStart w:id="3" w:name="bookmark8"/>
      <w:bookmarkEnd w:id="0"/>
      <w:r>
        <w:t>门（急）诊诊疗信息页质量管理规定</w:t>
      </w:r>
      <w:bookmarkEnd w:id="1"/>
      <w:bookmarkEnd w:id="2"/>
      <w:bookmarkEnd w:id="3"/>
    </w:p>
    <w:p w:rsidR="007E63A2" w:rsidRDefault="00990846">
      <w:pPr>
        <w:pStyle w:val="11"/>
        <w:spacing w:after="240" w:line="240" w:lineRule="auto"/>
        <w:ind w:firstLine="0"/>
        <w:jc w:val="center"/>
      </w:pPr>
      <w:r>
        <w:t>（试行）</w:t>
      </w:r>
    </w:p>
    <w:p w:rsidR="007E63A2" w:rsidRDefault="00990846">
      <w:pPr>
        <w:pStyle w:val="11"/>
        <w:spacing w:line="564" w:lineRule="exact"/>
        <w:ind w:firstLine="620"/>
        <w:jc w:val="both"/>
      </w:pPr>
      <w:r>
        <w:rPr>
          <w:rFonts w:ascii="黑体" w:eastAsia="黑体" w:hAnsi="黑体" w:cs="黑体"/>
        </w:rPr>
        <w:t>第一条</w:t>
      </w:r>
      <w:r>
        <w:rPr>
          <w:rFonts w:ascii="黑体" w:eastAsia="黑体" w:hAnsi="黑体" w:cs="黑体"/>
        </w:rPr>
        <w:t xml:space="preserve"> </w:t>
      </w:r>
      <w:r>
        <w:t>为进一步加强医疗质量管理，提高门（急）诊医疗质</w:t>
      </w:r>
      <w:r>
        <w:t xml:space="preserve"> </w:t>
      </w:r>
      <w:r>
        <w:t>量管理的精细化、信息化水平，推动门（急）诊医疗质量提升，依据</w:t>
      </w:r>
      <w:r>
        <w:t xml:space="preserve"> </w:t>
      </w:r>
      <w:r>
        <w:t>《中华人民共和国基本医疗卫生与健康促进法》《中华人民共和国</w:t>
      </w:r>
      <w:r>
        <w:t xml:space="preserve"> </w:t>
      </w:r>
      <w:r>
        <w:t>医师法》《医疗质量管理办法》以及《病历书写基本规范》《电子病历</w:t>
      </w:r>
      <w:r>
        <w:t xml:space="preserve"> </w:t>
      </w:r>
      <w:r>
        <w:t>应用管理规范（试行）》等法律法规和文件，制定本规定。</w:t>
      </w:r>
    </w:p>
    <w:p w:rsidR="007E63A2" w:rsidRDefault="00990846">
      <w:pPr>
        <w:pStyle w:val="11"/>
        <w:spacing w:line="564" w:lineRule="exact"/>
        <w:ind w:firstLine="620"/>
        <w:jc w:val="both"/>
      </w:pPr>
      <w:r>
        <w:rPr>
          <w:rFonts w:ascii="黑体" w:eastAsia="黑体" w:hAnsi="黑体" w:cs="黑体"/>
        </w:rPr>
        <w:t>第二条</w:t>
      </w:r>
      <w:r>
        <w:rPr>
          <w:rFonts w:ascii="黑体" w:eastAsia="黑体" w:hAnsi="黑体" w:cs="黑体"/>
        </w:rPr>
        <w:t xml:space="preserve"> </w:t>
      </w:r>
      <w:r>
        <w:t>本规定适用于二级以上综合医院和专科医院，其他</w:t>
      </w:r>
      <w:r>
        <w:t xml:space="preserve"> </w:t>
      </w:r>
      <w:r>
        <w:t>医院参照执行。</w:t>
      </w:r>
    </w:p>
    <w:p w:rsidR="007E63A2" w:rsidRDefault="00990846">
      <w:pPr>
        <w:pStyle w:val="11"/>
        <w:spacing w:line="564" w:lineRule="exact"/>
        <w:ind w:firstLine="620"/>
        <w:jc w:val="both"/>
      </w:pPr>
      <w:r>
        <w:rPr>
          <w:rFonts w:ascii="黑体" w:eastAsia="黑体" w:hAnsi="黑体" w:cs="黑体"/>
        </w:rPr>
        <w:t>第三条本</w:t>
      </w:r>
      <w:r>
        <w:t>规定所指的门（急）诊诊疗信息页（以下简称信息</w:t>
      </w:r>
      <w:r>
        <w:t xml:space="preserve"> </w:t>
      </w:r>
      <w:r>
        <w:t>页）是医院根据门（急）诊病历和患者在本院门（急）诊就诊期间产</w:t>
      </w:r>
      <w:r>
        <w:t xml:space="preserve"> </w:t>
      </w:r>
      <w:r>
        <w:t>生的各项信息汇总形成的反映患者本次就诊过程的信息摘要，包</w:t>
      </w:r>
      <w:r>
        <w:t xml:space="preserve"> </w:t>
      </w:r>
      <w:r>
        <w:t>括患者基本信息、就诊过程信息、诊疗信息以及费用信息等。</w:t>
      </w:r>
    </w:p>
    <w:p w:rsidR="007E63A2" w:rsidRDefault="00990846">
      <w:pPr>
        <w:pStyle w:val="11"/>
        <w:spacing w:line="564" w:lineRule="exact"/>
        <w:ind w:firstLine="620"/>
        <w:jc w:val="both"/>
      </w:pPr>
      <w:r>
        <w:t>信息页不纳入门（急）诊病历，由医院根据实际情况以电子数</w:t>
      </w:r>
      <w:r>
        <w:t xml:space="preserve"> </w:t>
      </w:r>
      <w:r>
        <w:t>据集或电子文档等适当形式保存。</w:t>
      </w:r>
    </w:p>
    <w:p w:rsidR="007E63A2" w:rsidRDefault="00990846">
      <w:pPr>
        <w:pStyle w:val="11"/>
        <w:spacing w:line="564" w:lineRule="exact"/>
        <w:ind w:firstLine="620"/>
        <w:jc w:val="both"/>
      </w:pPr>
      <w:r>
        <w:rPr>
          <w:rFonts w:ascii="黑体" w:eastAsia="黑体" w:hAnsi="黑体" w:cs="黑体"/>
        </w:rPr>
        <w:t>第四条</w:t>
      </w:r>
      <w:r>
        <w:rPr>
          <w:rFonts w:ascii="黑体" w:eastAsia="黑体" w:hAnsi="黑体" w:cs="黑体"/>
        </w:rPr>
        <w:t xml:space="preserve"> </w:t>
      </w:r>
      <w:r>
        <w:t>信息页相关信息由医院根据实际情况在本院相应的</w:t>
      </w:r>
      <w:r>
        <w:t xml:space="preserve"> </w:t>
      </w:r>
      <w:r>
        <w:t>部门或系统记录。其中，患者基本信息应当于患者首次在本院就</w:t>
      </w:r>
      <w:r>
        <w:t xml:space="preserve"> </w:t>
      </w:r>
      <w:r>
        <w:t>诊时完整采集，并在患者再次就诊时更新，保障相关信息准确性。</w:t>
      </w:r>
    </w:p>
    <w:p w:rsidR="007E63A2" w:rsidRDefault="00990846">
      <w:pPr>
        <w:pStyle w:val="11"/>
        <w:spacing w:after="40" w:line="564" w:lineRule="exact"/>
        <w:ind w:firstLine="620"/>
        <w:jc w:val="both"/>
      </w:pPr>
      <w:r>
        <w:t>医院应当在实名就诊的基础上，为患者建立与身份证明编号</w:t>
      </w:r>
      <w:r>
        <w:t xml:space="preserve"> </w:t>
      </w:r>
      <w:r>
        <w:t>相关联的唯一标识号码，</w:t>
      </w:r>
      <w:r>
        <w:t>保障患者相关信息可使用标识号码进行</w:t>
      </w:r>
      <w:r>
        <w:t xml:space="preserve"> </w:t>
      </w:r>
      <w:r>
        <w:t>检索汇总。</w:t>
      </w:r>
    </w:p>
    <w:p w:rsidR="007E63A2" w:rsidRDefault="00990846">
      <w:pPr>
        <w:pStyle w:val="11"/>
        <w:spacing w:line="568" w:lineRule="exact"/>
        <w:ind w:firstLine="600"/>
        <w:jc w:val="both"/>
      </w:pPr>
      <w:r>
        <w:t>第五条医院应当根据实际情况，在患者每次诊疗活动结束</w:t>
      </w:r>
      <w:r>
        <w:t xml:space="preserve"> </w:t>
      </w:r>
      <w:r>
        <w:t>后使用信息化方法生成信息页。其中，本次就诊期间未采集或不</w:t>
      </w:r>
      <w:r>
        <w:t xml:space="preserve"> </w:t>
      </w:r>
      <w:r>
        <w:t>涉及的项目以</w:t>
      </w:r>
      <w:r>
        <w:t>“</w:t>
      </w:r>
      <w:r>
        <w:t>一</w:t>
      </w:r>
      <w:r>
        <w:t>”</w:t>
      </w:r>
      <w:r>
        <w:t>替代；未使用</w:t>
      </w:r>
      <w:r>
        <w:lastRenderedPageBreak/>
        <w:t>信息系统采集的门（急）诊相关信</w:t>
      </w:r>
      <w:r>
        <w:t xml:space="preserve"> </w:t>
      </w:r>
      <w:r>
        <w:t>息，暂不纳入汇总范畴。</w:t>
      </w:r>
    </w:p>
    <w:p w:rsidR="007E63A2" w:rsidRDefault="00990846">
      <w:pPr>
        <w:pStyle w:val="11"/>
        <w:spacing w:line="568" w:lineRule="exact"/>
        <w:ind w:firstLine="600"/>
        <w:jc w:val="both"/>
      </w:pPr>
      <w:r>
        <w:t>第六条</w:t>
      </w:r>
      <w:r>
        <w:t xml:space="preserve"> </w:t>
      </w:r>
      <w:r>
        <w:t>患者基本信息包括姓名、性别、出生日期、婚姻状态、</w:t>
      </w:r>
      <w:r>
        <w:t xml:space="preserve"> </w:t>
      </w:r>
      <w:r>
        <w:t>国籍、民族、有效身份证件类型及号码、现住址、联系电话、药物或</w:t>
      </w:r>
      <w:r>
        <w:t xml:space="preserve"> </w:t>
      </w:r>
      <w:r>
        <w:t>其他过敏史、就诊卡号</w:t>
      </w:r>
      <w:r>
        <w:t>/</w:t>
      </w:r>
      <w:r>
        <w:t>病案号等内容。</w:t>
      </w:r>
    </w:p>
    <w:p w:rsidR="007E63A2" w:rsidRDefault="00990846">
      <w:pPr>
        <w:pStyle w:val="11"/>
        <w:tabs>
          <w:tab w:val="left" w:pos="1338"/>
        </w:tabs>
        <w:spacing w:line="568" w:lineRule="exact"/>
        <w:ind w:firstLine="600"/>
        <w:jc w:val="both"/>
      </w:pPr>
      <w:bookmarkStart w:id="4" w:name="bookmark10"/>
      <w:r>
        <w:t>（</w:t>
      </w:r>
      <w:bookmarkEnd w:id="4"/>
      <w:r>
        <w:t>一）</w:t>
      </w:r>
      <w:r>
        <w:tab/>
      </w:r>
      <w:r>
        <w:t>婚姻状态：指患者在本次门（急）诊就诊时的婚姻状态。</w:t>
      </w:r>
      <w:r>
        <w:t xml:space="preserve"> </w:t>
      </w:r>
      <w:r>
        <w:t>可分为：未婚、已婚、丧偶、离婚、其他。</w:t>
      </w:r>
    </w:p>
    <w:p w:rsidR="007E63A2" w:rsidRDefault="00990846">
      <w:pPr>
        <w:pStyle w:val="11"/>
        <w:tabs>
          <w:tab w:val="left" w:pos="1345"/>
        </w:tabs>
        <w:spacing w:line="590" w:lineRule="exact"/>
        <w:ind w:firstLine="600"/>
        <w:jc w:val="both"/>
      </w:pPr>
      <w:bookmarkStart w:id="5" w:name="bookmark11"/>
      <w:r>
        <w:t>（</w:t>
      </w:r>
      <w:bookmarkEnd w:id="5"/>
      <w:r>
        <w:t>二）</w:t>
      </w:r>
      <w:r>
        <w:tab/>
      </w:r>
      <w:r>
        <w:t>国</w:t>
      </w:r>
      <w:r>
        <w:t>籍：参考</w:t>
      </w:r>
      <w:r>
        <w:rPr>
          <w:sz w:val="30"/>
          <w:szCs w:val="30"/>
        </w:rPr>
        <w:t>«GB/T 2659-2000</w:t>
      </w:r>
      <w:r>
        <w:t>世界各国和地区名称代</w:t>
      </w:r>
      <w:r>
        <w:t xml:space="preserve"> </w:t>
      </w:r>
      <w:r>
        <w:t>码》。</w:t>
      </w:r>
    </w:p>
    <w:p w:rsidR="007E63A2" w:rsidRDefault="00990846">
      <w:pPr>
        <w:pStyle w:val="11"/>
        <w:tabs>
          <w:tab w:val="left" w:pos="1330"/>
        </w:tabs>
        <w:spacing w:line="569" w:lineRule="exact"/>
        <w:ind w:firstLine="600"/>
        <w:jc w:val="both"/>
      </w:pPr>
      <w:bookmarkStart w:id="6" w:name="bookmark12"/>
      <w:r>
        <w:t>（</w:t>
      </w:r>
      <w:bookmarkEnd w:id="6"/>
      <w:r>
        <w:t>三）</w:t>
      </w:r>
      <w:r>
        <w:tab/>
      </w:r>
      <w:r>
        <w:t>民族：参考《</w:t>
      </w:r>
      <w:r>
        <w:rPr>
          <w:sz w:val="30"/>
          <w:szCs w:val="30"/>
        </w:rPr>
        <w:t>GB/T 3304- 1991</w:t>
      </w:r>
      <w:r>
        <w:t>中国各民族名称的罗马</w:t>
      </w:r>
      <w:r>
        <w:t xml:space="preserve"> </w:t>
      </w:r>
      <w:r>
        <w:t>字母拼写法和代码》。</w:t>
      </w:r>
    </w:p>
    <w:p w:rsidR="007E63A2" w:rsidRDefault="00990846">
      <w:pPr>
        <w:pStyle w:val="11"/>
        <w:tabs>
          <w:tab w:val="left" w:pos="1348"/>
        </w:tabs>
        <w:spacing w:line="569" w:lineRule="exact"/>
        <w:ind w:firstLine="600"/>
        <w:jc w:val="both"/>
      </w:pPr>
      <w:bookmarkStart w:id="7" w:name="bookmark13"/>
      <w:r>
        <w:t>（</w:t>
      </w:r>
      <w:bookmarkEnd w:id="7"/>
      <w:r>
        <w:t>四）</w:t>
      </w:r>
      <w:r>
        <w:tab/>
      </w:r>
      <w:r>
        <w:t>证件类型与证件号码：据实填写患者有效身份证件及证</w:t>
      </w:r>
      <w:r>
        <w:t xml:space="preserve"> </w:t>
      </w:r>
      <w:r>
        <w:t>件号码。证件类型有</w:t>
      </w:r>
      <w:r>
        <w:t>.</w:t>
      </w:r>
      <w:r>
        <w:t>居民身份证；</w:t>
      </w:r>
      <w:r>
        <w:rPr>
          <w:sz w:val="30"/>
          <w:szCs w:val="30"/>
        </w:rPr>
        <w:t>2</w:t>
      </w:r>
      <w:r>
        <w:t>.</w:t>
      </w:r>
      <w:r>
        <w:t>中国人民解放军军人身份</w:t>
      </w:r>
      <w:r>
        <w:t xml:space="preserve"> </w:t>
      </w:r>
      <w:r>
        <w:t>证件；</w:t>
      </w:r>
      <w:r>
        <w:rPr>
          <w:sz w:val="30"/>
          <w:szCs w:val="30"/>
        </w:rPr>
        <w:t>3.</w:t>
      </w:r>
      <w:r>
        <w:t>中国人民武装瞥察身份证件；</w:t>
      </w:r>
      <w:r>
        <w:rPr>
          <w:sz w:val="30"/>
          <w:szCs w:val="30"/>
        </w:rPr>
        <w:t>4</w:t>
      </w:r>
      <w:r>
        <w:t>.</w:t>
      </w:r>
      <w:r>
        <w:t>港澳居民来往内地通行</w:t>
      </w:r>
      <w:r>
        <w:t xml:space="preserve"> </w:t>
      </w:r>
      <w:r>
        <w:t>证；</w:t>
      </w:r>
      <w:r>
        <w:rPr>
          <w:sz w:val="30"/>
          <w:szCs w:val="30"/>
        </w:rPr>
        <w:t>5.</w:t>
      </w:r>
      <w:r>
        <w:t>台湾居民来往大陆通行证；</w:t>
      </w:r>
      <w:r>
        <w:rPr>
          <w:sz w:val="30"/>
          <w:szCs w:val="30"/>
        </w:rPr>
        <w:t>6</w:t>
      </w:r>
      <w:r>
        <w:t>.</w:t>
      </w:r>
      <w:r>
        <w:t>护照；</w:t>
      </w:r>
      <w:r>
        <w:rPr>
          <w:sz w:val="30"/>
          <w:szCs w:val="30"/>
        </w:rPr>
        <w:t>7.</w:t>
      </w:r>
      <w:r>
        <w:t>外国人永久居住证；</w:t>
      </w:r>
      <w:r>
        <w:rPr>
          <w:sz w:val="30"/>
          <w:szCs w:val="30"/>
        </w:rPr>
        <w:t xml:space="preserve">9. </w:t>
      </w:r>
      <w:r>
        <w:t>其他。</w:t>
      </w:r>
    </w:p>
    <w:p w:rsidR="007E63A2" w:rsidRDefault="00990846">
      <w:pPr>
        <w:pStyle w:val="11"/>
        <w:tabs>
          <w:tab w:val="left" w:pos="1352"/>
        </w:tabs>
        <w:spacing w:line="565" w:lineRule="exact"/>
        <w:ind w:firstLine="600"/>
        <w:jc w:val="both"/>
      </w:pPr>
      <w:bookmarkStart w:id="8" w:name="bookmark14"/>
      <w:r>
        <w:t>（</w:t>
      </w:r>
      <w:bookmarkEnd w:id="8"/>
      <w:r>
        <w:t>五）</w:t>
      </w:r>
      <w:r>
        <w:tab/>
      </w:r>
      <w:r>
        <w:t>现住址：指患者来院就诊前实际居住半年以上的常住</w:t>
      </w:r>
      <w:r>
        <w:t xml:space="preserve"> </w:t>
      </w:r>
      <w:r>
        <w:t>地址。</w:t>
      </w:r>
    </w:p>
    <w:p w:rsidR="007E63A2" w:rsidRDefault="00990846">
      <w:pPr>
        <w:pStyle w:val="11"/>
        <w:tabs>
          <w:tab w:val="left" w:pos="1300"/>
        </w:tabs>
        <w:spacing w:line="565" w:lineRule="exact"/>
        <w:ind w:firstLine="560"/>
        <w:jc w:val="both"/>
      </w:pPr>
      <w:bookmarkStart w:id="9" w:name="bookmark15"/>
      <w:r>
        <w:t>（</w:t>
      </w:r>
      <w:bookmarkEnd w:id="9"/>
      <w:r>
        <w:t>六）</w:t>
      </w:r>
      <w:r>
        <w:tab/>
      </w:r>
      <w:r>
        <w:t>联系电话：指患者或其联系人的联系电话。</w:t>
      </w:r>
    </w:p>
    <w:p w:rsidR="007E63A2" w:rsidRDefault="00990846">
      <w:pPr>
        <w:pStyle w:val="11"/>
        <w:tabs>
          <w:tab w:val="left" w:pos="740"/>
        </w:tabs>
        <w:spacing w:line="565" w:lineRule="exact"/>
        <w:ind w:firstLine="560"/>
        <w:jc w:val="both"/>
        <w:sectPr w:rsidR="007E63A2">
          <w:footerReference w:type="even" r:id="rId8"/>
          <w:footerReference w:type="default" r:id="rId9"/>
          <w:type w:val="continuous"/>
          <w:pgSz w:w="11900" w:h="16840"/>
          <w:pgMar w:top="2427" w:right="1402" w:bottom="1785" w:left="1887" w:header="0" w:footer="3" w:gutter="0"/>
          <w:cols w:space="720"/>
          <w:docGrid w:linePitch="360"/>
        </w:sectPr>
      </w:pPr>
      <w:r>
        <w:t>（七）</w:t>
      </w:r>
      <w:r>
        <w:tab/>
      </w:r>
      <w:r>
        <w:t>药物或其他过敏史：指患者在本次门（急）诊就诊以及既</w:t>
      </w:r>
      <w:r>
        <w:t xml:space="preserve"> </w:t>
      </w:r>
    </w:p>
    <w:p w:rsidR="007E63A2" w:rsidRDefault="00990846">
      <w:pPr>
        <w:pStyle w:val="11"/>
        <w:tabs>
          <w:tab w:val="left" w:pos="740"/>
        </w:tabs>
        <w:spacing w:line="565" w:lineRule="exact"/>
        <w:ind w:firstLine="0"/>
        <w:jc w:val="both"/>
      </w:pPr>
      <w:bookmarkStart w:id="10" w:name="bookmark16"/>
      <w:bookmarkEnd w:id="10"/>
      <w:r>
        <w:lastRenderedPageBreak/>
        <w:t>往就诊过程中，明确的药物或其他近敏史</w:t>
      </w:r>
      <w:r>
        <w:t>.</w:t>
      </w:r>
      <w:r>
        <w:t>并采集引发过敏反应的</w:t>
      </w:r>
      <w:r>
        <w:t xml:space="preserve"> </w:t>
      </w:r>
      <w:r>
        <w:t>具体药物或其他过敏原，如：青霉素、芒果、花粉等。</w:t>
      </w:r>
    </w:p>
    <w:p w:rsidR="007E63A2" w:rsidRDefault="00990846">
      <w:pPr>
        <w:pStyle w:val="11"/>
        <w:spacing w:line="566" w:lineRule="exact"/>
        <w:ind w:firstLine="380"/>
        <w:jc w:val="both"/>
      </w:pPr>
      <w:r>
        <w:t>,</w:t>
      </w:r>
      <w:r>
        <w:t>（八）就诊卡号或病案号：指本院在实名就诊的基础上，为患者</w:t>
      </w:r>
      <w:r>
        <w:t xml:space="preserve"> </w:t>
      </w:r>
      <w:r>
        <w:t>门（急）诊病案设置与身份证明编号相关联的唯一性标识号码，保</w:t>
      </w:r>
      <w:r>
        <w:t xml:space="preserve"> </w:t>
      </w:r>
      <w:r>
        <w:t>障患者就诊信息可检索汇总。</w:t>
      </w:r>
    </w:p>
    <w:p w:rsidR="007E63A2" w:rsidRDefault="00990846">
      <w:pPr>
        <w:pStyle w:val="11"/>
        <w:spacing w:line="566" w:lineRule="exact"/>
        <w:ind w:firstLine="620"/>
        <w:jc w:val="both"/>
      </w:pPr>
      <w:r>
        <w:t>第七条</w:t>
      </w:r>
      <w:r>
        <w:t xml:space="preserve"> </w:t>
      </w:r>
      <w:r>
        <w:t>患者门（急）诊就诊过程信息包括医院信息、挂号时</w:t>
      </w:r>
      <w:r>
        <w:t xml:space="preserve"> </w:t>
      </w:r>
      <w:r>
        <w:t>间、报到时间、就诊时间、就诊科室、接诊医师、接诊医师职称、就诊</w:t>
      </w:r>
      <w:r>
        <w:t xml:space="preserve"> </w:t>
      </w:r>
      <w:r>
        <w:t>类型、是否复诊、是否输液、是否为门诊慢特病患者、急诊患者分</w:t>
      </w:r>
      <w:r>
        <w:t xml:space="preserve"> </w:t>
      </w:r>
      <w:r>
        <w:t>级、急诊患者去向、住院证开具时间等信息。</w:t>
      </w:r>
    </w:p>
    <w:p w:rsidR="007E63A2" w:rsidRDefault="00990846">
      <w:pPr>
        <w:pStyle w:val="11"/>
        <w:tabs>
          <w:tab w:val="left" w:pos="1341"/>
        </w:tabs>
        <w:spacing w:line="566" w:lineRule="exact"/>
        <w:ind w:firstLine="620"/>
        <w:jc w:val="both"/>
      </w:pPr>
      <w:bookmarkStart w:id="11" w:name="bookmark17"/>
      <w:r>
        <w:t>（</w:t>
      </w:r>
      <w:bookmarkEnd w:id="11"/>
      <w:r>
        <w:t>一）</w:t>
      </w:r>
      <w:r>
        <w:tab/>
      </w:r>
      <w:r>
        <w:t>医院信息包括医院名称和统一社会信用代码。医院名称</w:t>
      </w:r>
      <w:r>
        <w:t xml:space="preserve"> </w:t>
      </w:r>
      <w:r>
        <w:t>是指《医疗机构执业许可证》登记的机构名称。统一社会信用代码</w:t>
      </w:r>
      <w:r>
        <w:t xml:space="preserve"> </w:t>
      </w:r>
      <w:r>
        <w:t>是由行政部门核发的一组长</w:t>
      </w:r>
      <w:r>
        <w:t>度为</w:t>
      </w:r>
      <w:r>
        <w:rPr>
          <w:sz w:val="30"/>
          <w:szCs w:val="30"/>
        </w:rPr>
        <w:t>18</w:t>
      </w:r>
      <w:r>
        <w:t>位的用于法人和其他组织身</w:t>
      </w:r>
      <w:r>
        <w:t xml:space="preserve"> </w:t>
      </w:r>
      <w:r>
        <w:t>份识别的代码。</w:t>
      </w:r>
    </w:p>
    <w:p w:rsidR="007E63A2" w:rsidRDefault="00990846">
      <w:pPr>
        <w:pStyle w:val="11"/>
        <w:tabs>
          <w:tab w:val="left" w:pos="1334"/>
        </w:tabs>
        <w:spacing w:line="608" w:lineRule="exact"/>
        <w:ind w:firstLine="620"/>
        <w:jc w:val="both"/>
      </w:pPr>
      <w:bookmarkStart w:id="12" w:name="bookmark18"/>
      <w:r>
        <w:t>（</w:t>
      </w:r>
      <w:bookmarkEnd w:id="12"/>
      <w:r>
        <w:t>二）</w:t>
      </w:r>
      <w:r>
        <w:tab/>
      </w:r>
      <w:r>
        <w:t>挂号时间：指患者提交挂号申请，形成号条或就诊序号时</w:t>
      </w:r>
      <w:r>
        <w:t xml:space="preserve"> </w:t>
      </w:r>
      <w:r>
        <w:t>的时间。</w:t>
      </w:r>
    </w:p>
    <w:p w:rsidR="007E63A2" w:rsidRDefault="00990846">
      <w:pPr>
        <w:pStyle w:val="11"/>
        <w:tabs>
          <w:tab w:val="left" w:pos="1352"/>
        </w:tabs>
        <w:spacing w:line="569" w:lineRule="exact"/>
        <w:ind w:firstLine="620"/>
        <w:jc w:val="both"/>
      </w:pPr>
      <w:bookmarkStart w:id="13" w:name="bookmark19"/>
      <w:r>
        <w:t>（</w:t>
      </w:r>
      <w:bookmarkEnd w:id="13"/>
      <w:r>
        <w:t>三）</w:t>
      </w:r>
      <w:r>
        <w:tab/>
      </w:r>
      <w:r>
        <w:t>报到时间：指患者到达医院或诊室的时间。配备有报</w:t>
      </w:r>
      <w:r>
        <w:t xml:space="preserve"> </w:t>
      </w:r>
      <w:r>
        <w:t>（签）到信息系统的医院，采集系统记录时间。</w:t>
      </w:r>
    </w:p>
    <w:p w:rsidR="007E63A2" w:rsidRDefault="00990846">
      <w:pPr>
        <w:pStyle w:val="11"/>
        <w:tabs>
          <w:tab w:val="left" w:pos="1341"/>
        </w:tabs>
        <w:spacing w:line="562" w:lineRule="exact"/>
        <w:ind w:firstLine="620"/>
        <w:jc w:val="both"/>
      </w:pPr>
      <w:bookmarkStart w:id="14" w:name="bookmark20"/>
      <w:r>
        <w:t>（</w:t>
      </w:r>
      <w:bookmarkEnd w:id="14"/>
      <w:r>
        <w:t>四）</w:t>
      </w:r>
      <w:r>
        <w:tab/>
      </w:r>
      <w:r>
        <w:t>就诊时间：指医师开始接诊的时间。采用信息系统的医</w:t>
      </w:r>
      <w:r>
        <w:t xml:space="preserve"> </w:t>
      </w:r>
      <w:r>
        <w:t>院，采集医师在系统上确认开始接诊时间。</w:t>
      </w:r>
    </w:p>
    <w:p w:rsidR="007E63A2" w:rsidRDefault="00990846">
      <w:pPr>
        <w:pStyle w:val="11"/>
        <w:tabs>
          <w:tab w:val="left" w:pos="1327"/>
        </w:tabs>
        <w:spacing w:line="576" w:lineRule="exact"/>
        <w:ind w:firstLine="620"/>
        <w:jc w:val="both"/>
      </w:pPr>
      <w:bookmarkStart w:id="15" w:name="bookmark21"/>
      <w:r>
        <w:t>（</w:t>
      </w:r>
      <w:bookmarkEnd w:id="15"/>
      <w:r>
        <w:t>五）</w:t>
      </w:r>
      <w:r>
        <w:tab/>
      </w:r>
      <w:r>
        <w:t>就诊科室：指患者门诊挂号对应的医院内设科室或部门</w:t>
      </w:r>
      <w:r>
        <w:t xml:space="preserve">, </w:t>
      </w:r>
      <w:r>
        <w:t>以医院对相关科室或部门实际命名为准。</w:t>
      </w:r>
    </w:p>
    <w:p w:rsidR="007E63A2" w:rsidRDefault="00990846">
      <w:pPr>
        <w:pStyle w:val="11"/>
        <w:tabs>
          <w:tab w:val="left" w:pos="747"/>
        </w:tabs>
        <w:spacing w:line="576" w:lineRule="exact"/>
        <w:ind w:firstLine="620"/>
        <w:jc w:val="both"/>
      </w:pPr>
      <w:bookmarkStart w:id="16" w:name="bookmark22"/>
      <w:r>
        <w:t>（</w:t>
      </w:r>
      <w:bookmarkEnd w:id="16"/>
      <w:r>
        <w:t>六）</w:t>
      </w:r>
      <w:r>
        <w:tab/>
      </w:r>
      <w:r>
        <w:t>接诊医师：指实际接诊患者的医师姓名。诊疗过程涉及</w:t>
      </w:r>
      <w:r>
        <w:t xml:space="preserve"> </w:t>
      </w:r>
      <w:r>
        <w:t>多个接诊医师的，采集首诊医师姓名。</w:t>
      </w:r>
    </w:p>
    <w:p w:rsidR="007E63A2" w:rsidRDefault="00990846">
      <w:pPr>
        <w:pStyle w:val="11"/>
        <w:tabs>
          <w:tab w:val="left" w:pos="1341"/>
        </w:tabs>
        <w:spacing w:line="572" w:lineRule="exact"/>
        <w:ind w:firstLine="620"/>
        <w:jc w:val="both"/>
      </w:pPr>
      <w:bookmarkStart w:id="17" w:name="bookmark23"/>
      <w:r>
        <w:lastRenderedPageBreak/>
        <w:t>（</w:t>
      </w:r>
      <w:bookmarkEnd w:id="17"/>
      <w:r>
        <w:t>七）</w:t>
      </w:r>
      <w:r>
        <w:tab/>
      </w:r>
      <w:r>
        <w:t>接诊医师职称分为</w:t>
      </w:r>
      <w:r>
        <w:rPr>
          <w:sz w:val="30"/>
          <w:szCs w:val="30"/>
        </w:rPr>
        <w:t>：</w:t>
      </w:r>
      <w:r>
        <w:rPr>
          <w:sz w:val="30"/>
          <w:szCs w:val="30"/>
        </w:rPr>
        <w:t>L</w:t>
      </w:r>
      <w:r>
        <w:t>主任医师；</w:t>
      </w:r>
      <w:r>
        <w:rPr>
          <w:sz w:val="30"/>
          <w:szCs w:val="30"/>
        </w:rPr>
        <w:t>2.</w:t>
      </w:r>
      <w:r>
        <w:t>副主任医师；</w:t>
      </w:r>
      <w:r>
        <w:rPr>
          <w:sz w:val="30"/>
          <w:szCs w:val="30"/>
        </w:rPr>
        <w:t>3.</w:t>
      </w:r>
      <w:r>
        <w:t>主治</w:t>
      </w:r>
      <w:r>
        <w:t xml:space="preserve"> </w:t>
      </w:r>
      <w:r>
        <w:t>（主管）医师；</w:t>
      </w:r>
      <w:r>
        <w:rPr>
          <w:sz w:val="30"/>
          <w:szCs w:val="30"/>
        </w:rPr>
        <w:t>4.</w:t>
      </w:r>
      <w:r>
        <w:t>医师；</w:t>
      </w:r>
      <w:r>
        <w:rPr>
          <w:sz w:val="30"/>
          <w:szCs w:val="30"/>
        </w:rPr>
        <w:t>5.</w:t>
      </w:r>
      <w:r>
        <w:t>医士。</w:t>
      </w:r>
    </w:p>
    <w:p w:rsidR="007E63A2" w:rsidRDefault="00990846">
      <w:pPr>
        <w:pStyle w:val="11"/>
        <w:tabs>
          <w:tab w:val="left" w:pos="1323"/>
        </w:tabs>
        <w:spacing w:line="572" w:lineRule="exact"/>
        <w:ind w:firstLine="620"/>
        <w:jc w:val="both"/>
      </w:pPr>
      <w:bookmarkStart w:id="18" w:name="bookmark24"/>
      <w:r>
        <w:t>（</w:t>
      </w:r>
      <w:bookmarkEnd w:id="18"/>
      <w:r>
        <w:t>八）</w:t>
      </w:r>
      <w:r>
        <w:tab/>
      </w:r>
      <w:r>
        <w:t>就诊类型分为</w:t>
      </w:r>
      <w:r>
        <w:rPr>
          <w:sz w:val="30"/>
          <w:szCs w:val="30"/>
        </w:rPr>
        <w:t>：</w:t>
      </w:r>
      <w:r>
        <w:rPr>
          <w:sz w:val="30"/>
          <w:szCs w:val="30"/>
        </w:rPr>
        <w:t>1</w:t>
      </w:r>
      <w:r>
        <w:t>.</w:t>
      </w:r>
      <w:r>
        <w:t>急诊；</w:t>
      </w:r>
      <w:r>
        <w:rPr>
          <w:sz w:val="30"/>
          <w:szCs w:val="30"/>
        </w:rPr>
        <w:t>2</w:t>
      </w:r>
      <w:r>
        <w:t>,</w:t>
      </w:r>
      <w:r>
        <w:t>普通门诊；</w:t>
      </w:r>
      <w:r>
        <w:rPr>
          <w:sz w:val="30"/>
          <w:szCs w:val="30"/>
        </w:rPr>
        <w:t>3</w:t>
      </w:r>
      <w:r>
        <w:t>.</w:t>
      </w:r>
      <w:r>
        <w:t>特需门诊；</w:t>
      </w:r>
      <w:r>
        <w:rPr>
          <w:sz w:val="30"/>
          <w:szCs w:val="30"/>
        </w:rPr>
        <w:t>4.</w:t>
      </w:r>
      <w:r>
        <w:t>互联</w:t>
      </w:r>
      <w:r>
        <w:t xml:space="preserve"> </w:t>
      </w:r>
      <w:r>
        <w:t>网诊疗</w:t>
      </w:r>
      <w:r>
        <w:rPr>
          <w:sz w:val="30"/>
          <w:szCs w:val="30"/>
        </w:rPr>
        <w:t>；</w:t>
      </w:r>
      <w:r>
        <w:rPr>
          <w:sz w:val="30"/>
          <w:szCs w:val="30"/>
        </w:rPr>
        <w:t>5.MDT</w:t>
      </w:r>
      <w:r>
        <w:t>门诊；</w:t>
      </w:r>
      <w:r>
        <w:rPr>
          <w:sz w:val="30"/>
          <w:szCs w:val="30"/>
        </w:rPr>
        <w:t>9</w:t>
      </w:r>
      <w:r>
        <w:t>.</w:t>
      </w:r>
      <w:r>
        <w:t>其他。</w:t>
      </w:r>
    </w:p>
    <w:p w:rsidR="007E63A2" w:rsidRDefault="00990846">
      <w:pPr>
        <w:pStyle w:val="11"/>
        <w:tabs>
          <w:tab w:val="left" w:pos="1345"/>
        </w:tabs>
        <w:spacing w:line="566" w:lineRule="exact"/>
        <w:ind w:firstLine="620"/>
        <w:jc w:val="both"/>
      </w:pPr>
      <w:bookmarkStart w:id="19" w:name="bookmark25"/>
      <w:r>
        <w:t>（</w:t>
      </w:r>
      <w:bookmarkEnd w:id="19"/>
      <w:r>
        <w:t>九）</w:t>
      </w:r>
      <w:r>
        <w:tab/>
      </w:r>
      <w:r>
        <w:t>是否复诊：指患者于初次就诊后，是否因同一种疾病在同</w:t>
      </w:r>
      <w:r>
        <w:t xml:space="preserve"> </w:t>
      </w:r>
      <w:r>
        <w:t>一家医院再次就诊。</w:t>
      </w:r>
    </w:p>
    <w:p w:rsidR="007E63A2" w:rsidRDefault="00990846">
      <w:pPr>
        <w:pStyle w:val="11"/>
        <w:spacing w:line="566" w:lineRule="exact"/>
        <w:ind w:firstLine="620"/>
        <w:jc w:val="both"/>
      </w:pPr>
      <w:r>
        <w:t>（十）是否输液：指医师是否为患者开具以静脉输液方式进行</w:t>
      </w:r>
      <w:r>
        <w:t xml:space="preserve"> </w:t>
      </w:r>
      <w:r>
        <w:t>给药、补充营养等治疗的医嘱。</w:t>
      </w:r>
    </w:p>
    <w:p w:rsidR="007E63A2" w:rsidRDefault="00990846">
      <w:pPr>
        <w:pStyle w:val="11"/>
        <w:spacing w:line="566" w:lineRule="exact"/>
        <w:ind w:firstLine="620"/>
        <w:jc w:val="both"/>
      </w:pPr>
      <w:r>
        <w:t>（十一）是否为门诊慢特病患者：指患者是否纳入医保部门规</w:t>
      </w:r>
      <w:r>
        <w:t xml:space="preserve"> </w:t>
      </w:r>
      <w:r>
        <w:t>定的门诊慢性病、特殊疾病保障。</w:t>
      </w:r>
    </w:p>
    <w:p w:rsidR="007E63A2" w:rsidRDefault="00990846">
      <w:pPr>
        <w:pStyle w:val="11"/>
        <w:spacing w:line="566" w:lineRule="exact"/>
        <w:ind w:firstLine="620"/>
        <w:jc w:val="both"/>
      </w:pPr>
      <w:r>
        <w:t>（十二）急诊患者分级：指依据急诊患者病情的危急程度判断</w:t>
      </w:r>
      <w:r>
        <w:t xml:space="preserve"> </w:t>
      </w:r>
      <w:r>
        <w:t>急诊患者就诊及处置的优先次序，分四级：</w:t>
      </w:r>
      <w:r>
        <w:rPr>
          <w:sz w:val="30"/>
          <w:szCs w:val="30"/>
        </w:rPr>
        <w:t>I</w:t>
      </w:r>
      <w:r>
        <w:t>级为急危患者，需要</w:t>
      </w:r>
      <w:r>
        <w:t xml:space="preserve"> </w:t>
      </w:r>
      <w:r>
        <w:t>立即得到救治；</w:t>
      </w:r>
      <w:r>
        <w:rPr>
          <w:sz w:val="30"/>
          <w:szCs w:val="30"/>
        </w:rPr>
        <w:t>II</w:t>
      </w:r>
      <w:r>
        <w:t>级为急重患者，需要评估与救治同时进行；</w:t>
      </w:r>
      <w:r>
        <w:rPr>
          <w:sz w:val="30"/>
          <w:szCs w:val="30"/>
        </w:rPr>
        <w:t>DI</w:t>
      </w:r>
      <w:r>
        <w:t>级</w:t>
      </w:r>
      <w:r>
        <w:t xml:space="preserve"> </w:t>
      </w:r>
      <w:r>
        <w:t>为急症患者，需要在短时间内得到救治；</w:t>
      </w:r>
      <w:r>
        <w:rPr>
          <w:sz w:val="30"/>
          <w:szCs w:val="30"/>
        </w:rPr>
        <w:t>W</w:t>
      </w:r>
      <w:r>
        <w:t>级为亚急症或非急症</w:t>
      </w:r>
      <w:r>
        <w:t xml:space="preserve"> </w:t>
      </w:r>
      <w:r>
        <w:t>患者。</w:t>
      </w:r>
    </w:p>
    <w:p w:rsidR="007E63A2" w:rsidRDefault="00990846">
      <w:pPr>
        <w:pStyle w:val="11"/>
        <w:spacing w:line="572" w:lineRule="exact"/>
        <w:ind w:firstLine="620"/>
        <w:jc w:val="both"/>
      </w:pPr>
      <w:r>
        <w:t>（十三）急诊患者去向：指患者本次急诊就诊后的离院方式或</w:t>
      </w:r>
      <w:r>
        <w:t xml:space="preserve"> </w:t>
      </w:r>
      <w:r>
        <w:t>分流去向。主要包括：</w:t>
      </w:r>
    </w:p>
    <w:p w:rsidR="007E63A2" w:rsidRDefault="00990846">
      <w:pPr>
        <w:pStyle w:val="11"/>
        <w:numPr>
          <w:ilvl w:val="0"/>
          <w:numId w:val="1"/>
        </w:numPr>
        <w:tabs>
          <w:tab w:val="left" w:pos="981"/>
        </w:tabs>
        <w:spacing w:line="572" w:lineRule="exact"/>
        <w:ind w:firstLine="620"/>
        <w:jc w:val="both"/>
      </w:pPr>
      <w:bookmarkStart w:id="20" w:name="bookmark26"/>
      <w:bookmarkEnd w:id="20"/>
      <w:r>
        <w:t>医嘱离院（代码为</w:t>
      </w:r>
      <w:r>
        <w:rPr>
          <w:sz w:val="30"/>
          <w:szCs w:val="30"/>
        </w:rPr>
        <w:t>1</w:t>
      </w:r>
      <w:r>
        <w:rPr>
          <w:sz w:val="30"/>
          <w:szCs w:val="30"/>
        </w:rPr>
        <w:t>）：</w:t>
      </w:r>
      <w:r>
        <w:t>指患者急诊就诊结束后，按照医嘱</w:t>
      </w:r>
      <w:r>
        <w:t xml:space="preserve"> </w:t>
      </w:r>
      <w:r>
        <w:t>离院。</w:t>
      </w:r>
    </w:p>
    <w:p w:rsidR="007E63A2" w:rsidRDefault="00990846">
      <w:pPr>
        <w:pStyle w:val="11"/>
        <w:numPr>
          <w:ilvl w:val="0"/>
          <w:numId w:val="1"/>
        </w:numPr>
        <w:tabs>
          <w:tab w:val="left" w:pos="996"/>
        </w:tabs>
        <w:spacing w:line="580" w:lineRule="exact"/>
        <w:ind w:firstLine="620"/>
        <w:jc w:val="both"/>
        <w:sectPr w:rsidR="007E63A2">
          <w:footerReference w:type="even" r:id="rId10"/>
          <w:footerReference w:type="default" r:id="rId11"/>
          <w:footerReference w:type="first" r:id="rId12"/>
          <w:pgSz w:w="11900" w:h="16840"/>
          <w:pgMar w:top="2427" w:right="1402" w:bottom="1785" w:left="1887" w:header="0" w:footer="3" w:gutter="0"/>
          <w:cols w:space="720"/>
          <w:titlePg/>
          <w:docGrid w:linePitch="360"/>
        </w:sectPr>
      </w:pPr>
      <w:bookmarkStart w:id="21" w:name="bookmark27"/>
      <w:bookmarkEnd w:id="21"/>
      <w:r>
        <w:t>医嘱转院（代码为</w:t>
      </w:r>
      <w:r>
        <w:rPr>
          <w:sz w:val="30"/>
          <w:szCs w:val="30"/>
        </w:rPr>
        <w:t>2</w:t>
      </w:r>
      <w:r>
        <w:rPr>
          <w:sz w:val="30"/>
          <w:szCs w:val="30"/>
        </w:rPr>
        <w:t>）：</w:t>
      </w:r>
      <w:r>
        <w:t>指医院根据诊疗需要，将患者转往相</w:t>
      </w:r>
      <w:r>
        <w:t xml:space="preserve"> </w:t>
      </w:r>
      <w:r>
        <w:t>应医疗机构进一步诊治，用于统计</w:t>
      </w:r>
      <w:r>
        <w:t>“</w:t>
      </w:r>
      <w:r>
        <w:t>双向转诊</w:t>
      </w:r>
      <w:r>
        <w:t>''</w:t>
      </w:r>
      <w:r>
        <w:t>开展情况。</w:t>
      </w:r>
    </w:p>
    <w:p w:rsidR="007E63A2" w:rsidRDefault="00990846">
      <w:pPr>
        <w:pStyle w:val="11"/>
        <w:numPr>
          <w:ilvl w:val="0"/>
          <w:numId w:val="1"/>
        </w:numPr>
        <w:tabs>
          <w:tab w:val="left" w:pos="996"/>
        </w:tabs>
        <w:spacing w:line="569" w:lineRule="exact"/>
        <w:ind w:firstLine="640"/>
        <w:jc w:val="both"/>
      </w:pPr>
      <w:bookmarkStart w:id="22" w:name="bookmark28"/>
      <w:bookmarkEnd w:id="22"/>
      <w:r>
        <w:lastRenderedPageBreak/>
        <w:t>医嘱转社区卫生服务机构</w:t>
      </w:r>
      <w:r>
        <w:t>/</w:t>
      </w:r>
      <w:r>
        <w:t>乡镇卫生院（代码为</w:t>
      </w:r>
      <w:r>
        <w:rPr>
          <w:sz w:val="30"/>
          <w:szCs w:val="30"/>
        </w:rPr>
        <w:t>3</w:t>
      </w:r>
      <w:r>
        <w:rPr>
          <w:sz w:val="30"/>
          <w:szCs w:val="30"/>
        </w:rPr>
        <w:t>）：</w:t>
      </w:r>
      <w:r>
        <w:t>指医院</w:t>
      </w:r>
      <w:r>
        <w:t xml:space="preserve"> </w:t>
      </w:r>
      <w:r>
        <w:t>根据患者诊疗情况，将患者转往相应社区卫生服务机构进行后续</w:t>
      </w:r>
      <w:r>
        <w:t xml:space="preserve"> </w:t>
      </w:r>
      <w:r>
        <w:t>诊疗，用于统计</w:t>
      </w:r>
      <w:r>
        <w:t>“</w:t>
      </w:r>
      <w:r>
        <w:t>双向转诊</w:t>
      </w:r>
      <w:r>
        <w:t>''</w:t>
      </w:r>
      <w:r>
        <w:t>开展情况。</w:t>
      </w:r>
    </w:p>
    <w:p w:rsidR="007E63A2" w:rsidRDefault="00990846">
      <w:pPr>
        <w:pStyle w:val="11"/>
        <w:numPr>
          <w:ilvl w:val="0"/>
          <w:numId w:val="1"/>
        </w:numPr>
        <w:tabs>
          <w:tab w:val="left" w:pos="974"/>
        </w:tabs>
        <w:spacing w:line="587" w:lineRule="exact"/>
        <w:ind w:firstLine="640"/>
        <w:jc w:val="both"/>
      </w:pPr>
      <w:bookmarkStart w:id="23" w:name="bookmark29"/>
      <w:bookmarkEnd w:id="23"/>
      <w:r>
        <w:lastRenderedPageBreak/>
        <w:t>非医嘱离院（代码为</w:t>
      </w:r>
      <w:r>
        <w:rPr>
          <w:sz w:val="30"/>
          <w:szCs w:val="30"/>
        </w:rPr>
        <w:t>4</w:t>
      </w:r>
      <w:r>
        <w:rPr>
          <w:sz w:val="30"/>
          <w:szCs w:val="30"/>
        </w:rPr>
        <w:t>）：</w:t>
      </w:r>
      <w:r>
        <w:t>指患者未按照医嘱要求而自动</w:t>
      </w:r>
      <w:r>
        <w:t xml:space="preserve"> </w:t>
      </w:r>
      <w:r>
        <w:t>离院。</w:t>
      </w:r>
    </w:p>
    <w:p w:rsidR="007E63A2" w:rsidRDefault="00990846">
      <w:pPr>
        <w:pStyle w:val="11"/>
        <w:numPr>
          <w:ilvl w:val="0"/>
          <w:numId w:val="1"/>
        </w:numPr>
        <w:tabs>
          <w:tab w:val="left" w:pos="1034"/>
        </w:tabs>
        <w:spacing w:line="566" w:lineRule="exact"/>
        <w:ind w:firstLine="640"/>
        <w:jc w:val="both"/>
      </w:pPr>
      <w:bookmarkStart w:id="24" w:name="bookmark30"/>
      <w:bookmarkEnd w:id="24"/>
      <w:r>
        <w:t>死亡（代码为</w:t>
      </w:r>
      <w:r>
        <w:rPr>
          <w:sz w:val="30"/>
          <w:szCs w:val="30"/>
        </w:rPr>
        <w:t>5</w:t>
      </w:r>
      <w:r>
        <w:rPr>
          <w:sz w:val="30"/>
          <w:szCs w:val="30"/>
        </w:rPr>
        <w:t>）：</w:t>
      </w:r>
      <w:r>
        <w:t>指患者在急诊就诊期间死亡。</w:t>
      </w:r>
    </w:p>
    <w:p w:rsidR="007E63A2" w:rsidRDefault="00990846">
      <w:pPr>
        <w:pStyle w:val="11"/>
        <w:numPr>
          <w:ilvl w:val="0"/>
          <w:numId w:val="1"/>
        </w:numPr>
        <w:tabs>
          <w:tab w:val="left" w:pos="1003"/>
        </w:tabs>
        <w:spacing w:line="598" w:lineRule="exact"/>
        <w:ind w:firstLine="640"/>
        <w:jc w:val="both"/>
      </w:pPr>
      <w:bookmarkStart w:id="25" w:name="bookmark31"/>
      <w:bookmarkEnd w:id="25"/>
      <w:r>
        <w:t>急诊留观（代码为</w:t>
      </w:r>
      <w:r>
        <w:rPr>
          <w:sz w:val="30"/>
          <w:szCs w:val="30"/>
        </w:rPr>
        <w:t>6</w:t>
      </w:r>
      <w:r>
        <w:rPr>
          <w:sz w:val="30"/>
          <w:szCs w:val="30"/>
        </w:rPr>
        <w:t>）：</w:t>
      </w:r>
      <w:r>
        <w:t>指急诊患者在病情未稳定时医师采</w:t>
      </w:r>
      <w:r>
        <w:t xml:space="preserve"> </w:t>
      </w:r>
      <w:r>
        <w:t>取留院观察措施。</w:t>
      </w:r>
    </w:p>
    <w:p w:rsidR="007E63A2" w:rsidRDefault="00990846">
      <w:pPr>
        <w:pStyle w:val="11"/>
        <w:numPr>
          <w:ilvl w:val="0"/>
          <w:numId w:val="1"/>
        </w:numPr>
        <w:tabs>
          <w:tab w:val="left" w:pos="1034"/>
        </w:tabs>
        <w:spacing w:line="566" w:lineRule="exact"/>
        <w:ind w:firstLine="640"/>
        <w:jc w:val="both"/>
      </w:pPr>
      <w:bookmarkStart w:id="26" w:name="bookmark32"/>
      <w:bookmarkEnd w:id="26"/>
      <w:r>
        <w:t>急诊转住院（代码为</w:t>
      </w:r>
      <w:r>
        <w:rPr>
          <w:sz w:val="30"/>
          <w:szCs w:val="30"/>
        </w:rPr>
        <w:t>7</w:t>
      </w:r>
      <w:r>
        <w:rPr>
          <w:sz w:val="30"/>
          <w:szCs w:val="30"/>
        </w:rPr>
        <w:t>）：</w:t>
      </w:r>
      <w:r>
        <w:t>指急诊患者办理入院继续治疗。</w:t>
      </w:r>
    </w:p>
    <w:p w:rsidR="007E63A2" w:rsidRDefault="00990846">
      <w:pPr>
        <w:pStyle w:val="11"/>
        <w:numPr>
          <w:ilvl w:val="0"/>
          <w:numId w:val="1"/>
        </w:numPr>
        <w:tabs>
          <w:tab w:val="left" w:pos="1003"/>
        </w:tabs>
        <w:spacing w:line="594" w:lineRule="exact"/>
        <w:ind w:firstLine="640"/>
        <w:jc w:val="both"/>
      </w:pPr>
      <w:bookmarkStart w:id="27" w:name="bookmark33"/>
      <w:bookmarkEnd w:id="27"/>
      <w:r>
        <w:t>其他（代码为</w:t>
      </w:r>
      <w:r>
        <w:rPr>
          <w:sz w:val="30"/>
          <w:szCs w:val="30"/>
        </w:rPr>
        <w:t>9</w:t>
      </w:r>
      <w:r>
        <w:rPr>
          <w:sz w:val="30"/>
          <w:szCs w:val="30"/>
        </w:rPr>
        <w:t>）：</w:t>
      </w:r>
      <w:r>
        <w:t>指除上述</w:t>
      </w:r>
      <w:r>
        <w:rPr>
          <w:sz w:val="30"/>
          <w:szCs w:val="30"/>
        </w:rPr>
        <w:t>7</w:t>
      </w:r>
      <w:r>
        <w:t>类离院方式或分流去向外的</w:t>
      </w:r>
      <w:r>
        <w:t xml:space="preserve"> </w:t>
      </w:r>
      <w:r>
        <w:t>其他方式或去向。</w:t>
      </w:r>
    </w:p>
    <w:p w:rsidR="007E63A2" w:rsidRDefault="00990846">
      <w:pPr>
        <w:pStyle w:val="11"/>
        <w:spacing w:line="562" w:lineRule="exact"/>
        <w:ind w:firstLine="640"/>
        <w:jc w:val="both"/>
      </w:pPr>
      <w:r>
        <w:t>（十四）住院证开具时间：指接诊医师为门（急）诊患者入院治</w:t>
      </w:r>
      <w:r>
        <w:t xml:space="preserve"> </w:t>
      </w:r>
      <w:r>
        <w:t>疗开具住院证的时间。住院证也称为入院通知单、入院证等。</w:t>
      </w:r>
    </w:p>
    <w:p w:rsidR="007E63A2" w:rsidRDefault="00990846">
      <w:pPr>
        <w:pStyle w:val="11"/>
        <w:spacing w:line="562" w:lineRule="exact"/>
        <w:ind w:firstLine="640"/>
        <w:jc w:val="both"/>
      </w:pPr>
      <w:r>
        <w:rPr>
          <w:rFonts w:ascii="黑体" w:eastAsia="黑体" w:hAnsi="黑体" w:cs="黑体"/>
        </w:rPr>
        <w:t>第八条</w:t>
      </w:r>
      <w:r>
        <w:rPr>
          <w:rFonts w:ascii="黑体" w:eastAsia="黑体" w:hAnsi="黑体" w:cs="黑体"/>
        </w:rPr>
        <w:t xml:space="preserve"> </w:t>
      </w:r>
      <w:r>
        <w:t>患者门（急）诊就诊的诊疗信息包括患者主诉、门</w:t>
      </w:r>
      <w:r>
        <w:t xml:space="preserve"> </w:t>
      </w:r>
      <w:r>
        <w:t>（急）诊诊断、手术及操作等内容。</w:t>
      </w:r>
    </w:p>
    <w:p w:rsidR="007E63A2" w:rsidRDefault="00990846">
      <w:pPr>
        <w:pStyle w:val="11"/>
        <w:tabs>
          <w:tab w:val="left" w:pos="1348"/>
        </w:tabs>
        <w:spacing w:line="562" w:lineRule="exact"/>
        <w:ind w:firstLine="640"/>
        <w:jc w:val="both"/>
      </w:pPr>
      <w:bookmarkStart w:id="28" w:name="bookmark34"/>
      <w:r>
        <w:t>（</w:t>
      </w:r>
      <w:bookmarkEnd w:id="28"/>
      <w:r>
        <w:t>一）</w:t>
      </w:r>
      <w:r>
        <w:tab/>
      </w:r>
      <w:r>
        <w:t>患者主诉：指促使患者就诊的主要症状（或体征）及持续</w:t>
      </w:r>
      <w:r>
        <w:t xml:space="preserve"> </w:t>
      </w:r>
      <w:r>
        <w:t>时间。</w:t>
      </w:r>
    </w:p>
    <w:p w:rsidR="007E63A2" w:rsidRDefault="00990846">
      <w:pPr>
        <w:pStyle w:val="11"/>
        <w:tabs>
          <w:tab w:val="left" w:pos="1366"/>
        </w:tabs>
        <w:spacing w:line="562" w:lineRule="exact"/>
        <w:ind w:firstLine="640"/>
        <w:jc w:val="both"/>
      </w:pPr>
      <w:bookmarkStart w:id="29" w:name="bookmark35"/>
      <w:r>
        <w:t>（</w:t>
      </w:r>
      <w:bookmarkEnd w:id="29"/>
      <w:r>
        <w:t>二）</w:t>
      </w:r>
      <w:r>
        <w:tab/>
      </w:r>
      <w:r>
        <w:t>门（急）诊诊断：指患者在门（急）诊就诊时，由接诊医师在</w:t>
      </w:r>
      <w:r>
        <w:t xml:space="preserve"> </w:t>
      </w:r>
      <w:r>
        <w:t>病历上填写的门（急）诊诊断。</w:t>
      </w:r>
    </w:p>
    <w:p w:rsidR="007E63A2" w:rsidRDefault="00990846">
      <w:pPr>
        <w:pStyle w:val="11"/>
        <w:numPr>
          <w:ilvl w:val="0"/>
          <w:numId w:val="2"/>
        </w:numPr>
        <w:spacing w:line="562" w:lineRule="exact"/>
        <w:ind w:firstLine="640"/>
        <w:jc w:val="both"/>
      </w:pPr>
      <w:bookmarkStart w:id="30" w:name="bookmark36"/>
      <w:bookmarkEnd w:id="30"/>
      <w:r>
        <w:t>主要诊断：指患者门（</w:t>
      </w:r>
      <w:r>
        <w:t>急）诊就诊的主要疾病或原因。</w:t>
      </w:r>
    </w:p>
    <w:p w:rsidR="007E63A2" w:rsidRDefault="00990846">
      <w:pPr>
        <w:pStyle w:val="11"/>
        <w:spacing w:line="562" w:lineRule="exact"/>
        <w:ind w:firstLine="640"/>
        <w:jc w:val="both"/>
      </w:pPr>
      <w:r>
        <w:rPr>
          <w:sz w:val="30"/>
          <w:szCs w:val="30"/>
        </w:rPr>
        <w:t xml:space="preserve">2 </w:t>
      </w:r>
      <w:r>
        <w:t>.</w:t>
      </w:r>
      <w:r>
        <w:t>其他诊断：除主要诊断外的其他诊断，包括并发症和合</w:t>
      </w:r>
      <w:r>
        <w:t xml:space="preserve"> </w:t>
      </w:r>
      <w:r>
        <w:t>并症。</w:t>
      </w:r>
    </w:p>
    <w:p w:rsidR="007E63A2" w:rsidRDefault="00990846">
      <w:pPr>
        <w:pStyle w:val="11"/>
        <w:tabs>
          <w:tab w:val="left" w:pos="1376"/>
        </w:tabs>
        <w:spacing w:line="572" w:lineRule="exact"/>
        <w:ind w:firstLine="640"/>
        <w:jc w:val="both"/>
      </w:pPr>
      <w:bookmarkStart w:id="31" w:name="bookmark37"/>
      <w:r>
        <w:t>（</w:t>
      </w:r>
      <w:bookmarkEnd w:id="31"/>
      <w:r>
        <w:t>三）</w:t>
      </w:r>
      <w:r>
        <w:tab/>
      </w:r>
      <w:r>
        <w:t>疾病编码：使用《疾病分类与代码国家临床版》进行编码。</w:t>
      </w:r>
    </w:p>
    <w:p w:rsidR="007E63A2" w:rsidRDefault="00990846">
      <w:pPr>
        <w:pStyle w:val="11"/>
        <w:tabs>
          <w:tab w:val="left" w:pos="1359"/>
        </w:tabs>
        <w:spacing w:line="572" w:lineRule="exact"/>
        <w:ind w:firstLine="640"/>
        <w:jc w:val="both"/>
      </w:pPr>
      <w:bookmarkStart w:id="32" w:name="bookmark38"/>
      <w:r>
        <w:t>（</w:t>
      </w:r>
      <w:bookmarkEnd w:id="32"/>
      <w:r>
        <w:t>四）</w:t>
      </w:r>
      <w:r>
        <w:tab/>
      </w:r>
      <w:r>
        <w:t>手术及操作名称：填写手术及操作名称，包括诊断性操作</w:t>
      </w:r>
      <w:r>
        <w:t xml:space="preserve"> </w:t>
      </w:r>
      <w:r>
        <w:t>及治疗性操作。表格中第一行应当填写本次门（急）诊就诊的主要</w:t>
      </w:r>
      <w:r>
        <w:t xml:space="preserve"> </w:t>
      </w:r>
      <w:r>
        <w:t>手术操作名称。</w:t>
      </w:r>
    </w:p>
    <w:p w:rsidR="007E63A2" w:rsidRDefault="00990846">
      <w:pPr>
        <w:pStyle w:val="11"/>
        <w:tabs>
          <w:tab w:val="left" w:pos="1366"/>
        </w:tabs>
        <w:spacing w:line="594" w:lineRule="exact"/>
        <w:ind w:firstLine="640"/>
        <w:jc w:val="both"/>
      </w:pPr>
      <w:bookmarkStart w:id="33" w:name="bookmark39"/>
      <w:r>
        <w:t>（</w:t>
      </w:r>
      <w:bookmarkEnd w:id="33"/>
      <w:r>
        <w:t>五）</w:t>
      </w:r>
      <w:r>
        <w:tab/>
      </w:r>
      <w:r>
        <w:t>手术及操作编码：按照《手术操作分类代码国家临床版》</w:t>
      </w:r>
      <w:r>
        <w:t xml:space="preserve"> </w:t>
      </w:r>
      <w:r>
        <w:t>编码执行。</w:t>
      </w:r>
    </w:p>
    <w:p w:rsidR="007E63A2" w:rsidRDefault="00990846">
      <w:pPr>
        <w:pStyle w:val="11"/>
        <w:tabs>
          <w:tab w:val="left" w:pos="1363"/>
        </w:tabs>
        <w:spacing w:line="558" w:lineRule="exact"/>
        <w:ind w:firstLine="640"/>
        <w:jc w:val="both"/>
        <w:rPr>
          <w:sz w:val="30"/>
          <w:szCs w:val="30"/>
        </w:rPr>
      </w:pPr>
      <w:bookmarkStart w:id="34" w:name="bookmark40"/>
      <w:r>
        <w:t>（</w:t>
      </w:r>
      <w:bookmarkEnd w:id="34"/>
      <w:r>
        <w:t>六）</w:t>
      </w:r>
      <w:r>
        <w:tab/>
      </w:r>
      <w:r>
        <w:t>手术及操作者：指实施该门（急）诊手术及操作的医师</w:t>
      </w:r>
      <w:r>
        <w:t xml:space="preserve"> </w:t>
      </w:r>
      <w:r>
        <w:t>姓名</w:t>
      </w:r>
      <w:r>
        <w:rPr>
          <w:sz w:val="30"/>
          <w:szCs w:val="30"/>
        </w:rPr>
        <w:t>O</w:t>
      </w:r>
    </w:p>
    <w:p w:rsidR="007E63A2" w:rsidRDefault="00990846">
      <w:pPr>
        <w:pStyle w:val="11"/>
        <w:tabs>
          <w:tab w:val="left" w:pos="1359"/>
        </w:tabs>
        <w:spacing w:line="558" w:lineRule="exact"/>
        <w:ind w:firstLine="640"/>
        <w:jc w:val="both"/>
      </w:pPr>
      <w:bookmarkStart w:id="35" w:name="bookmark41"/>
      <w:r>
        <w:t>（</w:t>
      </w:r>
      <w:bookmarkEnd w:id="35"/>
      <w:r>
        <w:t>七）</w:t>
      </w:r>
      <w:r>
        <w:tab/>
      </w:r>
      <w:r>
        <w:t>麻醉方式：指该手术及操作采用的麻醉方式。分为</w:t>
      </w:r>
      <w:r>
        <w:rPr>
          <w:sz w:val="30"/>
          <w:szCs w:val="30"/>
        </w:rPr>
        <w:t>：</w:t>
      </w:r>
      <w:r>
        <w:rPr>
          <w:sz w:val="30"/>
          <w:szCs w:val="30"/>
        </w:rPr>
        <w:t xml:space="preserve">1 </w:t>
      </w:r>
      <w:r>
        <w:t>.</w:t>
      </w:r>
      <w:r>
        <w:t>全</w:t>
      </w:r>
      <w:r>
        <w:t xml:space="preserve"> </w:t>
      </w:r>
      <w:r>
        <w:t>身麻</w:t>
      </w:r>
      <w:r>
        <w:lastRenderedPageBreak/>
        <w:t>醉；</w:t>
      </w:r>
      <w:r>
        <w:rPr>
          <w:sz w:val="30"/>
          <w:szCs w:val="30"/>
        </w:rPr>
        <w:t>2.</w:t>
      </w:r>
      <w:r>
        <w:t>区域麻醉；</w:t>
      </w:r>
      <w:r>
        <w:rPr>
          <w:sz w:val="30"/>
          <w:szCs w:val="30"/>
        </w:rPr>
        <w:t>3</w:t>
      </w:r>
      <w:r>
        <w:t>.</w:t>
      </w:r>
      <w:r>
        <w:t>局部麻醉；</w:t>
      </w:r>
      <w:r>
        <w:rPr>
          <w:sz w:val="30"/>
          <w:szCs w:val="30"/>
        </w:rPr>
        <w:t>4.</w:t>
      </w:r>
      <w:r>
        <w:t>针刺镇痛与麻醉；</w:t>
      </w:r>
      <w:r>
        <w:rPr>
          <w:sz w:val="30"/>
          <w:szCs w:val="30"/>
        </w:rPr>
        <w:t>5.</w:t>
      </w:r>
      <w:r>
        <w:t>复合麻</w:t>
      </w:r>
      <w:r>
        <w:t xml:space="preserve"> </w:t>
      </w:r>
      <w:r>
        <w:t>醉；</w:t>
      </w:r>
      <w:r>
        <w:rPr>
          <w:sz w:val="30"/>
          <w:szCs w:val="30"/>
        </w:rPr>
        <w:t xml:space="preserve">9 </w:t>
      </w:r>
      <w:r>
        <w:t>.</w:t>
      </w:r>
      <w:r>
        <w:t>其他。</w:t>
      </w:r>
    </w:p>
    <w:p w:rsidR="007E63A2" w:rsidRDefault="00990846">
      <w:pPr>
        <w:pStyle w:val="11"/>
        <w:tabs>
          <w:tab w:val="left" w:pos="1330"/>
        </w:tabs>
        <w:spacing w:line="565" w:lineRule="exact"/>
        <w:ind w:firstLine="640"/>
        <w:jc w:val="both"/>
      </w:pPr>
      <w:bookmarkStart w:id="36" w:name="bookmark42"/>
      <w:r>
        <w:t>（</w:t>
      </w:r>
      <w:bookmarkEnd w:id="36"/>
      <w:r>
        <w:t>八）</w:t>
      </w:r>
      <w:r>
        <w:tab/>
      </w:r>
      <w:r>
        <w:t>麻醉医师：指在该门（急）诊手术及操作期间实施麻醉的</w:t>
      </w:r>
      <w:r>
        <w:t xml:space="preserve"> </w:t>
      </w:r>
      <w:r>
        <w:t>医师姓名。</w:t>
      </w:r>
    </w:p>
    <w:p w:rsidR="007E63A2" w:rsidRDefault="00990846">
      <w:pPr>
        <w:pStyle w:val="11"/>
        <w:tabs>
          <w:tab w:val="left" w:pos="1363"/>
        </w:tabs>
        <w:spacing w:line="565" w:lineRule="exact"/>
        <w:ind w:firstLine="640"/>
        <w:jc w:val="both"/>
      </w:pPr>
      <w:bookmarkStart w:id="37" w:name="bookmark43"/>
      <w:r>
        <w:t>（</w:t>
      </w:r>
      <w:bookmarkEnd w:id="37"/>
      <w:r>
        <w:t>九）</w:t>
      </w:r>
      <w:r>
        <w:tab/>
      </w:r>
      <w:r>
        <w:t>手术分级管理级别：指该手术在本院手术分级管理目录</w:t>
      </w:r>
      <w:r>
        <w:t xml:space="preserve"> </w:t>
      </w:r>
      <w:r>
        <w:t>中的级别。分为</w:t>
      </w:r>
      <w:r>
        <w:t>.</w:t>
      </w:r>
      <w:r>
        <w:t>一级手术；</w:t>
      </w:r>
      <w:r>
        <w:rPr>
          <w:sz w:val="30"/>
          <w:szCs w:val="30"/>
        </w:rPr>
        <w:t>2</w:t>
      </w:r>
      <w:r>
        <w:t>.</w:t>
      </w:r>
      <w:r>
        <w:t>二级手术；</w:t>
      </w:r>
      <w:r>
        <w:rPr>
          <w:sz w:val="30"/>
          <w:szCs w:val="30"/>
        </w:rPr>
        <w:t>3</w:t>
      </w:r>
      <w:r>
        <w:t>.</w:t>
      </w:r>
      <w:r>
        <w:t>三级手术；</w:t>
      </w:r>
      <w:r>
        <w:rPr>
          <w:sz w:val="30"/>
          <w:szCs w:val="30"/>
        </w:rPr>
        <w:t>4</w:t>
      </w:r>
      <w:r>
        <w:t>.</w:t>
      </w:r>
      <w:r>
        <w:t>四级</w:t>
      </w:r>
      <w:r>
        <w:t xml:space="preserve"> </w:t>
      </w:r>
      <w:r>
        <w:t>手术。</w:t>
      </w:r>
    </w:p>
    <w:p w:rsidR="007E63A2" w:rsidRDefault="00990846">
      <w:pPr>
        <w:pStyle w:val="11"/>
        <w:spacing w:line="565" w:lineRule="exact"/>
        <w:ind w:firstLine="640"/>
        <w:jc w:val="both"/>
      </w:pPr>
      <w:r>
        <w:rPr>
          <w:rFonts w:ascii="黑体" w:eastAsia="黑体" w:hAnsi="黑体" w:cs="黑体"/>
        </w:rPr>
        <w:t>第九条</w:t>
      </w:r>
      <w:r>
        <w:rPr>
          <w:rFonts w:ascii="黑体" w:eastAsia="黑体" w:hAnsi="黑体" w:cs="黑体"/>
        </w:rPr>
        <w:t xml:space="preserve"> </w:t>
      </w:r>
      <w:r>
        <w:t>门（急）诊费用：总费用指患者门（急）诊就诊期间发</w:t>
      </w:r>
      <w:r>
        <w:t xml:space="preserve"> </w:t>
      </w:r>
      <w:r>
        <w:t>生的与诊疗有关的所有费用之和。已实现城镇职工、城镇居民基</w:t>
      </w:r>
      <w:r>
        <w:t xml:space="preserve"> </w:t>
      </w:r>
      <w:r>
        <w:t>本医疗保险或新农合即时结报的地区，应当填写</w:t>
      </w:r>
      <w:r>
        <w:t>“</w:t>
      </w:r>
      <w:r>
        <w:t>自付金额</w:t>
      </w:r>
      <w:r>
        <w:t>"</w:t>
      </w:r>
      <w:r>
        <w:t>。门</w:t>
      </w:r>
      <w:r>
        <w:t xml:space="preserve"> </w:t>
      </w:r>
      <w:r>
        <w:t>（急）诊费用共包括以下</w:t>
      </w:r>
      <w:r>
        <w:rPr>
          <w:sz w:val="30"/>
          <w:szCs w:val="30"/>
        </w:rPr>
        <w:t>1</w:t>
      </w:r>
      <w:r>
        <w:t>。个费用类型：</w:t>
      </w:r>
    </w:p>
    <w:p w:rsidR="007E63A2" w:rsidRDefault="00990846">
      <w:pPr>
        <w:pStyle w:val="11"/>
        <w:spacing w:line="565" w:lineRule="exact"/>
        <w:ind w:firstLine="640"/>
        <w:jc w:val="both"/>
      </w:pPr>
      <w:bookmarkStart w:id="38" w:name="bookmark44"/>
      <w:r>
        <w:t>（</w:t>
      </w:r>
      <w:bookmarkEnd w:id="38"/>
      <w:r>
        <w:t>一）综合医疗服务类</w:t>
      </w:r>
      <w:r>
        <w:t>：各科室共同使用的医疗服务项目发生</w:t>
      </w:r>
      <w:r>
        <w:t xml:space="preserve"> </w:t>
      </w:r>
      <w:r>
        <w:t>的费用。</w:t>
      </w:r>
    </w:p>
    <w:p w:rsidR="007E63A2" w:rsidRDefault="00990846">
      <w:pPr>
        <w:pStyle w:val="11"/>
        <w:numPr>
          <w:ilvl w:val="0"/>
          <w:numId w:val="3"/>
        </w:numPr>
        <w:tabs>
          <w:tab w:val="left" w:pos="1000"/>
        </w:tabs>
        <w:spacing w:line="569" w:lineRule="exact"/>
        <w:ind w:firstLine="620"/>
        <w:jc w:val="both"/>
      </w:pPr>
      <w:bookmarkStart w:id="39" w:name="bookmark45"/>
      <w:bookmarkEnd w:id="39"/>
      <w:r>
        <w:t>一般医疗服务费：包括诊查费、会诊费、营养咨询等费用。</w:t>
      </w:r>
    </w:p>
    <w:p w:rsidR="007E63A2" w:rsidRDefault="00990846">
      <w:pPr>
        <w:pStyle w:val="11"/>
        <w:numPr>
          <w:ilvl w:val="0"/>
          <w:numId w:val="3"/>
        </w:numPr>
        <w:tabs>
          <w:tab w:val="left" w:pos="985"/>
        </w:tabs>
        <w:spacing w:line="580" w:lineRule="exact"/>
        <w:ind w:firstLine="620"/>
        <w:jc w:val="both"/>
      </w:pPr>
      <w:bookmarkStart w:id="40" w:name="bookmark46"/>
      <w:bookmarkEnd w:id="40"/>
      <w:r>
        <w:t>一般治疗操作费：包括注射、清创、换药、导尿、吸氧、抢救等</w:t>
      </w:r>
      <w:r>
        <w:t xml:space="preserve"> </w:t>
      </w:r>
      <w:r>
        <w:t>费用。</w:t>
      </w:r>
    </w:p>
    <w:p w:rsidR="007E63A2" w:rsidRDefault="00990846">
      <w:pPr>
        <w:pStyle w:val="11"/>
        <w:numPr>
          <w:ilvl w:val="0"/>
          <w:numId w:val="3"/>
        </w:numPr>
        <w:tabs>
          <w:tab w:val="left" w:pos="1011"/>
        </w:tabs>
        <w:spacing w:line="580" w:lineRule="exact"/>
        <w:ind w:firstLine="620"/>
        <w:jc w:val="both"/>
      </w:pPr>
      <w:bookmarkStart w:id="41" w:name="bookmark47"/>
      <w:bookmarkEnd w:id="41"/>
      <w:r>
        <w:t>护理费：患者就诊期间等级护理费用及专项护理费用。</w:t>
      </w:r>
    </w:p>
    <w:p w:rsidR="007E63A2" w:rsidRDefault="00990846">
      <w:pPr>
        <w:pStyle w:val="11"/>
        <w:numPr>
          <w:ilvl w:val="0"/>
          <w:numId w:val="3"/>
        </w:numPr>
        <w:tabs>
          <w:tab w:val="left" w:pos="1011"/>
        </w:tabs>
        <w:spacing w:line="580" w:lineRule="exact"/>
        <w:ind w:firstLine="620"/>
        <w:jc w:val="both"/>
      </w:pPr>
      <w:bookmarkStart w:id="42" w:name="bookmark48"/>
      <w:bookmarkEnd w:id="42"/>
      <w:r>
        <w:t>其他费用：救护车使用费、尸体料理费等。</w:t>
      </w:r>
    </w:p>
    <w:p w:rsidR="007E63A2" w:rsidRDefault="00990846">
      <w:pPr>
        <w:pStyle w:val="11"/>
        <w:tabs>
          <w:tab w:val="left" w:pos="1360"/>
        </w:tabs>
        <w:spacing w:line="580" w:lineRule="exact"/>
        <w:ind w:firstLine="620"/>
        <w:jc w:val="both"/>
      </w:pPr>
      <w:bookmarkStart w:id="43" w:name="bookmark49"/>
      <w:r>
        <w:t>（</w:t>
      </w:r>
      <w:bookmarkEnd w:id="43"/>
      <w:r>
        <w:t>二）</w:t>
      </w:r>
      <w:r>
        <w:tab/>
      </w:r>
      <w:r>
        <w:t>诊断类：用于诊断的医疗服务项目发生的费用。</w:t>
      </w:r>
    </w:p>
    <w:p w:rsidR="007E63A2" w:rsidRDefault="00990846">
      <w:pPr>
        <w:pStyle w:val="11"/>
        <w:numPr>
          <w:ilvl w:val="0"/>
          <w:numId w:val="4"/>
        </w:numPr>
        <w:tabs>
          <w:tab w:val="left" w:pos="996"/>
        </w:tabs>
        <w:spacing w:line="580" w:lineRule="exact"/>
        <w:ind w:firstLine="620"/>
        <w:jc w:val="both"/>
      </w:pPr>
      <w:bookmarkStart w:id="44" w:name="bookmark50"/>
      <w:bookmarkEnd w:id="44"/>
      <w:r>
        <w:t>病理诊断费：患者就诊期间进行病理学有关检查项目费用。</w:t>
      </w:r>
    </w:p>
    <w:p w:rsidR="007E63A2" w:rsidRDefault="00990846">
      <w:pPr>
        <w:pStyle w:val="11"/>
        <w:numPr>
          <w:ilvl w:val="0"/>
          <w:numId w:val="4"/>
        </w:numPr>
        <w:tabs>
          <w:tab w:val="left" w:pos="1007"/>
        </w:tabs>
        <w:spacing w:line="569" w:lineRule="exact"/>
        <w:ind w:firstLine="620"/>
        <w:jc w:val="both"/>
      </w:pPr>
      <w:bookmarkStart w:id="45" w:name="bookmark51"/>
      <w:bookmarkEnd w:id="45"/>
      <w:r>
        <w:t>实验室诊断费：患者就诊期间进行各项实验室检验费用。</w:t>
      </w:r>
    </w:p>
    <w:p w:rsidR="007E63A2" w:rsidRDefault="00990846">
      <w:pPr>
        <w:pStyle w:val="11"/>
        <w:numPr>
          <w:ilvl w:val="0"/>
          <w:numId w:val="4"/>
        </w:numPr>
        <w:tabs>
          <w:tab w:val="left" w:pos="1017"/>
        </w:tabs>
        <w:spacing w:line="569" w:lineRule="exact"/>
        <w:ind w:firstLine="620"/>
        <w:jc w:val="both"/>
      </w:pPr>
      <w:bookmarkStart w:id="46" w:name="bookmark52"/>
      <w:bookmarkEnd w:id="46"/>
      <w:r>
        <w:t>影像学诊断费：患者就诊期间进行透视、造影、</w:t>
      </w:r>
      <w:r>
        <w:rPr>
          <w:sz w:val="30"/>
          <w:szCs w:val="30"/>
        </w:rPr>
        <w:t>CT</w:t>
      </w:r>
      <w:r>
        <w:t>、磁共振</w:t>
      </w:r>
      <w:r>
        <w:t xml:space="preserve"> </w:t>
      </w:r>
      <w:r>
        <w:t>检查、</w:t>
      </w:r>
      <w:r>
        <w:rPr>
          <w:sz w:val="30"/>
          <w:szCs w:val="30"/>
        </w:rPr>
        <w:t>B</w:t>
      </w:r>
      <w:r>
        <w:t>超检查、核素扫描、</w:t>
      </w:r>
      <w:r>
        <w:rPr>
          <w:sz w:val="30"/>
          <w:szCs w:val="30"/>
        </w:rPr>
        <w:t>PET</w:t>
      </w:r>
      <w:r>
        <w:t>等影像学检查费用。</w:t>
      </w:r>
    </w:p>
    <w:p w:rsidR="007E63A2" w:rsidRDefault="00990846">
      <w:pPr>
        <w:pStyle w:val="11"/>
        <w:numPr>
          <w:ilvl w:val="0"/>
          <w:numId w:val="4"/>
        </w:numPr>
        <w:tabs>
          <w:tab w:val="left" w:pos="1010"/>
        </w:tabs>
        <w:spacing w:line="568" w:lineRule="exact"/>
        <w:ind w:firstLine="620"/>
        <w:jc w:val="both"/>
      </w:pPr>
      <w:bookmarkStart w:id="47" w:name="bookmark53"/>
      <w:bookmarkEnd w:id="47"/>
      <w:r>
        <w:t>临床诊断项目寇：临床科室开展的其他用于诊断的各种检</w:t>
      </w:r>
      <w:r>
        <w:t xml:space="preserve"> </w:t>
      </w:r>
      <w:r>
        <w:t>查项目费用。包括有关内镜检查、肛门指诊、视力检测等项目</w:t>
      </w:r>
      <w:r>
        <w:t xml:space="preserve"> </w:t>
      </w:r>
      <w:r>
        <w:t>费用。</w:t>
      </w:r>
    </w:p>
    <w:p w:rsidR="007E63A2" w:rsidRDefault="00990846">
      <w:pPr>
        <w:pStyle w:val="11"/>
        <w:tabs>
          <w:tab w:val="left" w:pos="1360"/>
        </w:tabs>
        <w:spacing w:line="568" w:lineRule="exact"/>
        <w:ind w:firstLine="620"/>
        <w:jc w:val="both"/>
      </w:pPr>
      <w:bookmarkStart w:id="48" w:name="bookmark54"/>
      <w:r>
        <w:t>（</w:t>
      </w:r>
      <w:bookmarkEnd w:id="48"/>
      <w:r>
        <w:t>三）</w:t>
      </w:r>
      <w:r>
        <w:tab/>
      </w:r>
      <w:r>
        <w:t>治疗类：</w:t>
      </w:r>
    </w:p>
    <w:p w:rsidR="007E63A2" w:rsidRDefault="00990846">
      <w:pPr>
        <w:pStyle w:val="11"/>
        <w:numPr>
          <w:ilvl w:val="0"/>
          <w:numId w:val="5"/>
        </w:numPr>
        <w:tabs>
          <w:tab w:val="left" w:pos="1014"/>
        </w:tabs>
        <w:spacing w:line="568" w:lineRule="exact"/>
        <w:ind w:firstLine="620"/>
        <w:jc w:val="both"/>
      </w:pPr>
      <w:bookmarkStart w:id="49" w:name="bookmark55"/>
      <w:bookmarkEnd w:id="49"/>
      <w:r>
        <w:t>非手术治疗项目费：临床利用无创手段进行治疗的项目产</w:t>
      </w:r>
      <w:r>
        <w:t xml:space="preserve"> </w:t>
      </w:r>
      <w:r>
        <w:t>生的费用。包</w:t>
      </w:r>
      <w:r>
        <w:lastRenderedPageBreak/>
        <w:t>括高压氧舱、血液净化、精神治疗、临床物理治疗等。</w:t>
      </w:r>
      <w:r>
        <w:t xml:space="preserve"> </w:t>
      </w:r>
      <w:r>
        <w:t>临床物理治疗费指临床利用光、电、热等外界物理因素进行治疗的</w:t>
      </w:r>
      <w:r>
        <w:t xml:space="preserve"> </w:t>
      </w:r>
      <w:r>
        <w:t>项目产生的费用，如放射治疗、放射性核素治疗、聚焦超声治疗等</w:t>
      </w:r>
      <w:r>
        <w:t xml:space="preserve"> </w:t>
      </w:r>
      <w:r>
        <w:t>项目产生的费用。</w:t>
      </w:r>
    </w:p>
    <w:p w:rsidR="007E63A2" w:rsidRDefault="00990846">
      <w:pPr>
        <w:pStyle w:val="11"/>
        <w:numPr>
          <w:ilvl w:val="0"/>
          <w:numId w:val="5"/>
        </w:numPr>
        <w:tabs>
          <w:tab w:val="left" w:pos="1006"/>
        </w:tabs>
        <w:spacing w:line="572" w:lineRule="exact"/>
        <w:ind w:firstLine="620"/>
        <w:jc w:val="both"/>
      </w:pPr>
      <w:bookmarkStart w:id="50" w:name="bookmark56"/>
      <w:bookmarkEnd w:id="50"/>
      <w:r>
        <w:t>手术治疗费：临床利用有创手段进行治疗的项目产生的费</w:t>
      </w:r>
      <w:r>
        <w:t xml:space="preserve"> </w:t>
      </w:r>
      <w:r>
        <w:t>用。包括麻醉费及各种介入、孕产、手术治疗等费用。</w:t>
      </w:r>
    </w:p>
    <w:p w:rsidR="007E63A2" w:rsidRDefault="00990846">
      <w:pPr>
        <w:pStyle w:val="11"/>
        <w:tabs>
          <w:tab w:val="left" w:pos="1360"/>
        </w:tabs>
        <w:spacing w:line="572" w:lineRule="exact"/>
        <w:ind w:firstLine="620"/>
        <w:jc w:val="both"/>
        <w:sectPr w:rsidR="007E63A2">
          <w:footerReference w:type="even" r:id="rId13"/>
          <w:footerReference w:type="default" r:id="rId14"/>
          <w:type w:val="continuous"/>
          <w:pgSz w:w="11900" w:h="16840"/>
          <w:pgMar w:top="2427" w:right="1402" w:bottom="1785" w:left="1887" w:header="0" w:footer="3" w:gutter="0"/>
          <w:cols w:space="720"/>
          <w:docGrid w:linePitch="360"/>
        </w:sectPr>
      </w:pPr>
      <w:bookmarkStart w:id="51" w:name="bookmark57"/>
      <w:r>
        <w:t>（</w:t>
      </w:r>
      <w:bookmarkEnd w:id="51"/>
      <w:r>
        <w:t>四）</w:t>
      </w:r>
      <w:r>
        <w:tab/>
      </w:r>
      <w:r>
        <w:t>康复类：对患者进行康复治疗产生的费用。包括康复评</w:t>
      </w:r>
    </w:p>
    <w:p w:rsidR="007E63A2" w:rsidRDefault="00990846">
      <w:pPr>
        <w:pStyle w:val="11"/>
        <w:spacing w:line="240" w:lineRule="auto"/>
        <w:ind w:firstLine="0"/>
        <w:jc w:val="both"/>
      </w:pPr>
      <w:r>
        <w:lastRenderedPageBreak/>
        <w:t>定和治疗。</w:t>
      </w:r>
    </w:p>
    <w:p w:rsidR="007E63A2" w:rsidRDefault="00990846">
      <w:pPr>
        <w:pStyle w:val="11"/>
        <w:tabs>
          <w:tab w:val="left" w:pos="1353"/>
        </w:tabs>
        <w:spacing w:line="580" w:lineRule="exact"/>
        <w:ind w:firstLine="620"/>
        <w:jc w:val="both"/>
      </w:pPr>
      <w:bookmarkStart w:id="52" w:name="bookmark58"/>
      <w:r>
        <w:t>（</w:t>
      </w:r>
      <w:bookmarkEnd w:id="52"/>
      <w:r>
        <w:t>五）</w:t>
      </w:r>
      <w:r>
        <w:tab/>
      </w:r>
      <w:r>
        <w:t>中医类：利用中医手段进行治疗产生的费用。</w:t>
      </w:r>
    </w:p>
    <w:p w:rsidR="007E63A2" w:rsidRDefault="00990846">
      <w:pPr>
        <w:pStyle w:val="11"/>
        <w:tabs>
          <w:tab w:val="left" w:pos="1338"/>
        </w:tabs>
        <w:spacing w:line="580" w:lineRule="exact"/>
        <w:ind w:firstLine="620"/>
        <w:jc w:val="both"/>
      </w:pPr>
      <w:bookmarkStart w:id="53" w:name="bookmark59"/>
      <w:r>
        <w:t>（</w:t>
      </w:r>
      <w:bookmarkEnd w:id="53"/>
      <w:r>
        <w:t>六）</w:t>
      </w:r>
      <w:r>
        <w:tab/>
      </w:r>
      <w:r>
        <w:t>西药类：包括有机化学药品、无机化学药品和生物制品</w:t>
      </w:r>
      <w:r>
        <w:t xml:space="preserve"> </w:t>
      </w:r>
      <w:r>
        <w:t>费用。</w:t>
      </w:r>
    </w:p>
    <w:p w:rsidR="007E63A2" w:rsidRDefault="00990846">
      <w:pPr>
        <w:pStyle w:val="11"/>
        <w:numPr>
          <w:ilvl w:val="0"/>
          <w:numId w:val="6"/>
        </w:numPr>
        <w:tabs>
          <w:tab w:val="left" w:pos="1004"/>
        </w:tabs>
        <w:spacing w:line="580" w:lineRule="exact"/>
        <w:ind w:firstLine="620"/>
        <w:jc w:val="both"/>
      </w:pPr>
      <w:bookmarkStart w:id="54" w:name="bookmark60"/>
      <w:bookmarkEnd w:id="54"/>
      <w:r>
        <w:t>西药费：患者此次就诊开具西药所产生的费用。</w:t>
      </w:r>
    </w:p>
    <w:p w:rsidR="007E63A2" w:rsidRDefault="00990846">
      <w:pPr>
        <w:pStyle w:val="11"/>
        <w:numPr>
          <w:ilvl w:val="0"/>
          <w:numId w:val="6"/>
        </w:numPr>
        <w:tabs>
          <w:tab w:val="left" w:pos="1006"/>
        </w:tabs>
        <w:spacing w:line="580" w:lineRule="exact"/>
        <w:ind w:firstLine="620"/>
        <w:jc w:val="both"/>
      </w:pPr>
      <w:bookmarkStart w:id="55" w:name="bookmark61"/>
      <w:bookmarkEnd w:id="55"/>
      <w:r>
        <w:t>抗菌药物费用：患者此次就诊开具抗菌药物所产生的费用，</w:t>
      </w:r>
      <w:r>
        <w:t xml:space="preserve"> </w:t>
      </w:r>
      <w:r>
        <w:t>包含于</w:t>
      </w:r>
      <w:r>
        <w:t>“</w:t>
      </w:r>
      <w:r>
        <w:t>西药费</w:t>
      </w:r>
      <w:r>
        <w:t>"</w:t>
      </w:r>
      <w:r>
        <w:t>中。</w:t>
      </w:r>
    </w:p>
    <w:p w:rsidR="007E63A2" w:rsidRDefault="00990846">
      <w:pPr>
        <w:pStyle w:val="11"/>
        <w:tabs>
          <w:tab w:val="left" w:pos="1356"/>
        </w:tabs>
        <w:spacing w:line="583" w:lineRule="exact"/>
        <w:ind w:firstLine="620"/>
        <w:jc w:val="both"/>
      </w:pPr>
      <w:bookmarkStart w:id="56" w:name="bookmark62"/>
      <w:r>
        <w:t>（</w:t>
      </w:r>
      <w:bookmarkEnd w:id="56"/>
      <w:r>
        <w:t>七）</w:t>
      </w:r>
      <w:r>
        <w:tab/>
      </w:r>
      <w:r>
        <w:t>中药类：包括中成药和中草药费用。</w:t>
      </w:r>
    </w:p>
    <w:p w:rsidR="007E63A2" w:rsidRDefault="00990846">
      <w:pPr>
        <w:pStyle w:val="11"/>
        <w:spacing w:line="583" w:lineRule="exact"/>
        <w:ind w:firstLine="620"/>
        <w:jc w:val="both"/>
      </w:pPr>
      <w:r>
        <w:rPr>
          <w:sz w:val="30"/>
          <w:szCs w:val="30"/>
        </w:rPr>
        <w:t xml:space="preserve">1 </w:t>
      </w:r>
      <w:r>
        <w:t>.</w:t>
      </w:r>
      <w:r>
        <w:t>中成药费：患者此次就诊开具中成药所产生的费用。中成</w:t>
      </w:r>
      <w:r>
        <w:t xml:space="preserve"> </w:t>
      </w:r>
      <w:r>
        <w:t>药是以中草药为原料，经制剂加工制成各种不同剂型的中药制品。</w:t>
      </w:r>
    </w:p>
    <w:p w:rsidR="007E63A2" w:rsidRDefault="00990846">
      <w:pPr>
        <w:pStyle w:val="11"/>
        <w:numPr>
          <w:ilvl w:val="0"/>
          <w:numId w:val="2"/>
        </w:numPr>
        <w:spacing w:line="567" w:lineRule="exact"/>
        <w:ind w:firstLine="620"/>
        <w:jc w:val="both"/>
      </w:pPr>
      <w:bookmarkStart w:id="57" w:name="bookmark63"/>
      <w:bookmarkEnd w:id="57"/>
      <w:r>
        <w:t>中草药费：患者此次就诊开具中草药所产生的费用。中草</w:t>
      </w:r>
      <w:r>
        <w:t xml:space="preserve"> </w:t>
      </w:r>
      <w:r>
        <w:t>药主要由植物药（根、茎、叶、果）、动物药（内脏、皮、骨、器官等）和</w:t>
      </w:r>
      <w:r>
        <w:t xml:space="preserve"> </w:t>
      </w:r>
      <w:r>
        <w:t>矿物药组成。</w:t>
      </w:r>
    </w:p>
    <w:p w:rsidR="007E63A2" w:rsidRDefault="00990846">
      <w:pPr>
        <w:pStyle w:val="11"/>
        <w:tabs>
          <w:tab w:val="left" w:pos="1356"/>
        </w:tabs>
        <w:spacing w:line="567" w:lineRule="exact"/>
        <w:ind w:firstLine="620"/>
        <w:jc w:val="both"/>
      </w:pPr>
      <w:bookmarkStart w:id="58" w:name="bookmark64"/>
      <w:r>
        <w:t>（</w:t>
      </w:r>
      <w:bookmarkEnd w:id="58"/>
      <w:r>
        <w:t>八）</w:t>
      </w:r>
      <w:r>
        <w:tab/>
      </w:r>
      <w:r>
        <w:t>血液和血液制品类：</w:t>
      </w:r>
    </w:p>
    <w:p w:rsidR="007E63A2" w:rsidRDefault="00990846">
      <w:pPr>
        <w:pStyle w:val="11"/>
        <w:numPr>
          <w:ilvl w:val="0"/>
          <w:numId w:val="7"/>
        </w:numPr>
        <w:tabs>
          <w:tab w:val="left" w:pos="1010"/>
        </w:tabs>
        <w:spacing w:line="567" w:lineRule="exact"/>
        <w:ind w:firstLine="620"/>
        <w:jc w:val="both"/>
      </w:pPr>
      <w:bookmarkStart w:id="59" w:name="bookmark65"/>
      <w:bookmarkEnd w:id="59"/>
      <w:r>
        <w:t>血费：患者就诊期间使用临床用血所产生的费用，包括输注</w:t>
      </w:r>
      <w:r>
        <w:t xml:space="preserve"> </w:t>
      </w:r>
      <w:r>
        <w:t>全血、红细胞、血小板、白细胞、血浆的费用。医院对患者临床用血</w:t>
      </w:r>
      <w:r>
        <w:t xml:space="preserve"> </w:t>
      </w:r>
      <w:r>
        <w:t>的收费包括血站供应价格、配血费和储血费。</w:t>
      </w:r>
    </w:p>
    <w:p w:rsidR="007E63A2" w:rsidRDefault="00990846">
      <w:pPr>
        <w:pStyle w:val="11"/>
        <w:numPr>
          <w:ilvl w:val="0"/>
          <w:numId w:val="7"/>
        </w:numPr>
        <w:tabs>
          <w:tab w:val="left" w:pos="1014"/>
        </w:tabs>
        <w:spacing w:line="580" w:lineRule="exact"/>
        <w:ind w:firstLine="620"/>
        <w:jc w:val="both"/>
      </w:pPr>
      <w:bookmarkStart w:id="60" w:name="bookmark66"/>
      <w:bookmarkEnd w:id="60"/>
      <w:r>
        <w:t>白蛋白类制品费：患者就诊期间使用白蛋白的费用。</w:t>
      </w:r>
    </w:p>
    <w:p w:rsidR="007E63A2" w:rsidRDefault="00990846">
      <w:pPr>
        <w:pStyle w:val="11"/>
        <w:numPr>
          <w:ilvl w:val="0"/>
          <w:numId w:val="7"/>
        </w:numPr>
        <w:tabs>
          <w:tab w:val="left" w:pos="1018"/>
        </w:tabs>
        <w:spacing w:line="580" w:lineRule="exact"/>
        <w:ind w:firstLine="620"/>
        <w:jc w:val="both"/>
      </w:pPr>
      <w:bookmarkStart w:id="61" w:name="bookmark67"/>
      <w:bookmarkEnd w:id="61"/>
      <w:r>
        <w:lastRenderedPageBreak/>
        <w:t>球蛋白类制品费：患者就诊期间使用球蛋白的费用。</w:t>
      </w:r>
    </w:p>
    <w:p w:rsidR="007E63A2" w:rsidRDefault="00990846">
      <w:pPr>
        <w:pStyle w:val="11"/>
        <w:numPr>
          <w:ilvl w:val="0"/>
          <w:numId w:val="8"/>
        </w:numPr>
        <w:tabs>
          <w:tab w:val="left" w:pos="942"/>
        </w:tabs>
        <w:spacing w:line="580" w:lineRule="exact"/>
        <w:ind w:firstLine="620"/>
        <w:jc w:val="both"/>
      </w:pPr>
      <w:bookmarkStart w:id="62" w:name="bookmark68"/>
      <w:bookmarkEnd w:id="62"/>
      <w:r>
        <w:t>.</w:t>
      </w:r>
      <w:r>
        <w:t>凝血因子类制品费：患者就诊期间使用凝血因子的费用。</w:t>
      </w:r>
    </w:p>
    <w:p w:rsidR="007E63A2" w:rsidRDefault="00990846">
      <w:pPr>
        <w:pStyle w:val="11"/>
        <w:numPr>
          <w:ilvl w:val="0"/>
          <w:numId w:val="8"/>
        </w:numPr>
        <w:tabs>
          <w:tab w:val="left" w:pos="942"/>
        </w:tabs>
        <w:spacing w:line="580" w:lineRule="exact"/>
        <w:ind w:firstLine="620"/>
        <w:jc w:val="both"/>
      </w:pPr>
      <w:bookmarkStart w:id="63" w:name="bookmark69"/>
      <w:bookmarkEnd w:id="63"/>
      <w:r>
        <w:t>.</w:t>
      </w:r>
      <w:r>
        <w:t>细胞因子类制品费：患者就诊期间使用细胞因子的费用。</w:t>
      </w:r>
    </w:p>
    <w:p w:rsidR="007E63A2" w:rsidRDefault="00990846">
      <w:pPr>
        <w:pStyle w:val="11"/>
        <w:tabs>
          <w:tab w:val="left" w:pos="736"/>
        </w:tabs>
        <w:spacing w:line="580" w:lineRule="exact"/>
        <w:ind w:firstLine="620"/>
        <w:jc w:val="both"/>
      </w:pPr>
      <w:bookmarkStart w:id="64" w:name="bookmark70"/>
      <w:r>
        <w:t>（</w:t>
      </w:r>
      <w:bookmarkEnd w:id="64"/>
      <w:r>
        <w:t>九）</w:t>
      </w:r>
      <w:r>
        <w:tab/>
      </w:r>
      <w:r>
        <w:t>耗材类：当地卫生、物价管理部门允许单独收费的耗材。</w:t>
      </w:r>
      <w:r>
        <w:t xml:space="preserve"> </w:t>
      </w:r>
      <w:r>
        <w:t>按照医疗服务项目所属类别对一次性医用耗材进行分类。</w:t>
      </w:r>
      <w:r>
        <w:t>“</w:t>
      </w:r>
      <w:r>
        <w:t>诊断</w:t>
      </w:r>
      <w:r>
        <w:t xml:space="preserve"> </w:t>
      </w:r>
      <w:r>
        <w:t>类</w:t>
      </w:r>
      <w:r>
        <w:t>''</w:t>
      </w:r>
      <w:r>
        <w:t>操作项目中使用的耗材均归入</w:t>
      </w:r>
      <w:r>
        <w:t>“</w:t>
      </w:r>
      <w:r>
        <w:t>检查用一次性医用材料费除</w:t>
      </w:r>
      <w:r>
        <w:t xml:space="preserve"> “</w:t>
      </w:r>
      <w:r>
        <w:t>手术治疗</w:t>
      </w:r>
      <w:r>
        <w:t>”</w:t>
      </w:r>
      <w:r>
        <w:t>外的其他治疗和康复项目（包括</w:t>
      </w:r>
      <w:r>
        <w:t>“</w:t>
      </w:r>
      <w:r>
        <w:t>非手术治疗</w:t>
      </w:r>
      <w:r>
        <w:t>”“</w:t>
      </w:r>
      <w:r>
        <w:t>临床物</w:t>
      </w:r>
      <w:r>
        <w:t xml:space="preserve"> </w:t>
      </w:r>
      <w:r>
        <w:t>理治疗</w:t>
      </w:r>
      <w:r>
        <w:t>"“</w:t>
      </w:r>
      <w:r>
        <w:t>康复</w:t>
      </w:r>
      <w:r>
        <w:t>""</w:t>
      </w:r>
      <w:r>
        <w:t>中医治疗</w:t>
      </w:r>
      <w:r>
        <w:t>"</w:t>
      </w:r>
      <w:r>
        <w:t>）中使用的耗材均列入</w:t>
      </w:r>
      <w:r>
        <w:t>“</w:t>
      </w:r>
      <w:r>
        <w:t>治疗用一次性</w:t>
      </w:r>
      <w:r>
        <w:t xml:space="preserve"> </w:t>
      </w:r>
      <w:r>
        <w:t>医用材料费手术治疗</w:t>
      </w:r>
      <w:r>
        <w:t>"</w:t>
      </w:r>
      <w:r>
        <w:t>操作项目中使用的耗材均归入</w:t>
      </w:r>
      <w:r>
        <w:t>“</w:t>
      </w:r>
      <w:r>
        <w:t>手术用</w:t>
      </w:r>
      <w:r>
        <w:t xml:space="preserve"> </w:t>
      </w:r>
      <w:r>
        <w:t>一次性医用材料费</w:t>
      </w:r>
      <w:r>
        <w:t>"</w:t>
      </w:r>
      <w:r>
        <w:t>。</w:t>
      </w:r>
    </w:p>
    <w:p w:rsidR="007E63A2" w:rsidRDefault="00990846">
      <w:pPr>
        <w:pStyle w:val="11"/>
        <w:numPr>
          <w:ilvl w:val="0"/>
          <w:numId w:val="9"/>
        </w:numPr>
        <w:tabs>
          <w:tab w:val="left" w:pos="956"/>
        </w:tabs>
        <w:spacing w:line="564" w:lineRule="exact"/>
        <w:ind w:firstLine="640"/>
        <w:jc w:val="both"/>
      </w:pPr>
      <w:bookmarkStart w:id="65" w:name="bookmark71"/>
      <w:bookmarkEnd w:id="65"/>
      <w:r>
        <w:t>检查用一次性医用材料费：患者就诊期间检查检验所使用</w:t>
      </w:r>
      <w:r>
        <w:t xml:space="preserve"> </w:t>
      </w:r>
      <w:r>
        <w:t>的一次性医用材料费用。</w:t>
      </w:r>
    </w:p>
    <w:p w:rsidR="007E63A2" w:rsidRDefault="00990846">
      <w:pPr>
        <w:pStyle w:val="11"/>
        <w:numPr>
          <w:ilvl w:val="0"/>
          <w:numId w:val="9"/>
        </w:numPr>
        <w:tabs>
          <w:tab w:val="left" w:pos="971"/>
        </w:tabs>
        <w:spacing w:line="564" w:lineRule="exact"/>
        <w:ind w:firstLine="640"/>
        <w:jc w:val="both"/>
      </w:pPr>
      <w:bookmarkStart w:id="66" w:name="bookmark72"/>
      <w:bookmarkEnd w:id="66"/>
      <w:r>
        <w:t>治疗用一次性医用材料费：患者就诊期间治疗所使用的一</w:t>
      </w:r>
      <w:r>
        <w:t xml:space="preserve"> </w:t>
      </w:r>
      <w:r>
        <w:t>次性医用材料费用。</w:t>
      </w:r>
    </w:p>
    <w:p w:rsidR="007E63A2" w:rsidRDefault="00990846">
      <w:pPr>
        <w:pStyle w:val="11"/>
        <w:numPr>
          <w:ilvl w:val="0"/>
          <w:numId w:val="9"/>
        </w:numPr>
        <w:tabs>
          <w:tab w:val="left" w:pos="982"/>
        </w:tabs>
        <w:spacing w:line="587" w:lineRule="exact"/>
        <w:ind w:firstLine="640"/>
        <w:jc w:val="both"/>
      </w:pPr>
      <w:bookmarkStart w:id="67" w:name="bookmark73"/>
      <w:bookmarkEnd w:id="67"/>
      <w:r>
        <w:t>手术用一次性医用材料费：患者就诊期间进行手术、介入操</w:t>
      </w:r>
      <w:r>
        <w:t xml:space="preserve"> </w:t>
      </w:r>
      <w:r>
        <w:t>作时所使用的一次性医用材料费用。</w:t>
      </w:r>
    </w:p>
    <w:p w:rsidR="007E63A2" w:rsidRDefault="00990846">
      <w:pPr>
        <w:pStyle w:val="11"/>
        <w:spacing w:line="559" w:lineRule="exact"/>
        <w:ind w:firstLine="640"/>
        <w:jc w:val="both"/>
      </w:pPr>
      <w:r>
        <w:t>（十）其他类：患者就诊期间未能归入以上各类的费用总和。</w:t>
      </w:r>
    </w:p>
    <w:p w:rsidR="007E63A2" w:rsidRDefault="00990846">
      <w:pPr>
        <w:pStyle w:val="11"/>
        <w:spacing w:line="559" w:lineRule="exact"/>
        <w:ind w:firstLine="640"/>
        <w:jc w:val="both"/>
      </w:pPr>
      <w:r>
        <w:rPr>
          <w:rFonts w:ascii="黑体" w:eastAsia="黑体" w:hAnsi="黑体" w:cs="黑体"/>
        </w:rPr>
        <w:t>第十条</w:t>
      </w:r>
      <w:r>
        <w:t>门（急）诊病历的书写内容按照《病历书写基本规范》</w:t>
      </w:r>
      <w:r>
        <w:t xml:space="preserve"> </w:t>
      </w:r>
      <w:r>
        <w:t>有关要求执行。在病历书写中应当使用国家统一规定的《常用临</w:t>
      </w:r>
      <w:r>
        <w:t xml:space="preserve"> </w:t>
      </w:r>
      <w:r>
        <w:t>床医学名词》或行业内通用的术语、缩写等。</w:t>
      </w:r>
    </w:p>
    <w:p w:rsidR="007E63A2" w:rsidRDefault="00990846">
      <w:pPr>
        <w:pStyle w:val="11"/>
        <w:spacing w:line="559" w:lineRule="exact"/>
        <w:ind w:firstLine="640"/>
        <w:jc w:val="both"/>
      </w:pPr>
      <w:r>
        <w:rPr>
          <w:rFonts w:ascii="黑体" w:eastAsia="黑体" w:hAnsi="黑体" w:cs="黑体"/>
        </w:rPr>
        <w:t>第十一</w:t>
      </w:r>
      <w:r>
        <w:rPr>
          <w:rFonts w:ascii="黑体" w:eastAsia="黑体" w:hAnsi="黑体" w:cs="黑体"/>
        </w:rPr>
        <w:t>条</w:t>
      </w:r>
      <w:r>
        <w:rPr>
          <w:rFonts w:ascii="黑体" w:eastAsia="黑体" w:hAnsi="黑体" w:cs="黑体"/>
        </w:rPr>
        <w:t xml:space="preserve"> </w:t>
      </w:r>
      <w:r>
        <w:t>门（急）诊诊断应当使用《疾病分类与代码国家临</w:t>
      </w:r>
      <w:r>
        <w:t xml:space="preserve"> </w:t>
      </w:r>
      <w:r>
        <w:t>床版》中标准的诊断名称。对于无法明确病因或在《疾病分类与代</w:t>
      </w:r>
      <w:r>
        <w:t xml:space="preserve"> </w:t>
      </w:r>
      <w:r>
        <w:t>码国家临床版》中无法找到对应诊断和编码的，应当使用国家统一</w:t>
      </w:r>
      <w:r>
        <w:t xml:space="preserve"> </w:t>
      </w:r>
      <w:r>
        <w:t>规定的《常用临床医学名词》或行业内通</w:t>
      </w:r>
      <w:r>
        <w:lastRenderedPageBreak/>
        <w:t>用的术语、缩写等进行描</w:t>
      </w:r>
      <w:r>
        <w:t xml:space="preserve"> </w:t>
      </w:r>
      <w:r>
        <w:t>述性诊断。</w:t>
      </w:r>
    </w:p>
    <w:p w:rsidR="007E63A2" w:rsidRDefault="00990846">
      <w:pPr>
        <w:pStyle w:val="11"/>
        <w:spacing w:line="559" w:lineRule="exact"/>
        <w:ind w:firstLine="640"/>
        <w:jc w:val="both"/>
        <w:sectPr w:rsidR="007E63A2">
          <w:footerReference w:type="even" r:id="rId15"/>
          <w:footerReference w:type="default" r:id="rId16"/>
          <w:type w:val="continuous"/>
          <w:pgSz w:w="11900" w:h="16840"/>
          <w:pgMar w:top="2427" w:right="1402" w:bottom="1785" w:left="1887" w:header="0" w:footer="3" w:gutter="0"/>
          <w:cols w:space="720"/>
          <w:docGrid w:linePitch="360"/>
        </w:sectPr>
      </w:pPr>
      <w:r>
        <w:rPr>
          <w:rFonts w:ascii="黑体" w:eastAsia="黑体" w:hAnsi="黑体" w:cs="黑体"/>
        </w:rPr>
        <w:t>第十二条</w:t>
      </w:r>
      <w:r>
        <w:rPr>
          <w:rFonts w:ascii="黑体" w:eastAsia="黑体" w:hAnsi="黑体" w:cs="黑体"/>
        </w:rPr>
        <w:t xml:space="preserve"> </w:t>
      </w:r>
      <w:r>
        <w:t>门（急）诊手术操作应当使用《手术操作分类代码</w:t>
      </w:r>
    </w:p>
    <w:p w:rsidR="007E63A2" w:rsidRDefault="00990846">
      <w:pPr>
        <w:pStyle w:val="11"/>
        <w:spacing w:line="567" w:lineRule="exact"/>
        <w:ind w:firstLine="0"/>
        <w:jc w:val="both"/>
      </w:pPr>
      <w:r>
        <w:lastRenderedPageBreak/>
        <w:t>国家临床版》中标准的手术操作名称和编码。对于在《手术操作分</w:t>
      </w:r>
      <w:r>
        <w:t xml:space="preserve"> </w:t>
      </w:r>
      <w:r>
        <w:t>类代码国家临床版》中无法找到对应手术操作名称和编</w:t>
      </w:r>
      <w:r>
        <w:t>码的，编码</w:t>
      </w:r>
      <w:r>
        <w:t xml:space="preserve"> </w:t>
      </w:r>
      <w:r>
        <w:t>信息可以</w:t>
      </w:r>
      <w:r>
        <w:t>“</w:t>
      </w:r>
      <w:r>
        <w:t>一</w:t>
      </w:r>
      <w:r>
        <w:t>"</w:t>
      </w:r>
      <w:r>
        <w:t>替代。</w:t>
      </w:r>
    </w:p>
    <w:p w:rsidR="007E63A2" w:rsidRDefault="00990846">
      <w:pPr>
        <w:pStyle w:val="11"/>
        <w:spacing w:line="583" w:lineRule="exact"/>
        <w:ind w:firstLine="660"/>
        <w:jc w:val="both"/>
      </w:pPr>
      <w:r>
        <w:t>第十三条</w:t>
      </w:r>
      <w:r>
        <w:t xml:space="preserve"> </w:t>
      </w:r>
      <w:r>
        <w:t>医院应当做好信息页费用归类，确保每笔费用类</w:t>
      </w:r>
      <w:r>
        <w:t xml:space="preserve"> </w:t>
      </w:r>
      <w:r>
        <w:t>别清晰、准确。</w:t>
      </w:r>
    </w:p>
    <w:p w:rsidR="007E63A2" w:rsidRDefault="00990846">
      <w:pPr>
        <w:pStyle w:val="11"/>
        <w:spacing w:line="540" w:lineRule="exact"/>
        <w:ind w:firstLine="660"/>
        <w:jc w:val="both"/>
      </w:pPr>
      <w:r>
        <w:rPr>
          <w:rFonts w:ascii="黑体" w:eastAsia="黑体" w:hAnsi="黑体" w:cs="黑体"/>
        </w:rPr>
        <w:t>第十四条</w:t>
      </w:r>
      <w:r>
        <w:rPr>
          <w:rFonts w:ascii="黑体" w:eastAsia="黑体" w:hAnsi="黑体" w:cs="黑体"/>
        </w:rPr>
        <w:t xml:space="preserve"> </w:t>
      </w:r>
      <w:r>
        <w:t>信息页的保存时间自患者当次就诊结束之日起不</w:t>
      </w:r>
      <w:r>
        <w:t xml:space="preserve"> </w:t>
      </w:r>
      <w:r>
        <w:t>少于</w:t>
      </w:r>
      <w:r>
        <w:rPr>
          <w:sz w:val="30"/>
          <w:szCs w:val="30"/>
        </w:rPr>
        <w:t>15</w:t>
      </w:r>
      <w:r>
        <w:t>年。</w:t>
      </w:r>
    </w:p>
    <w:p w:rsidR="007E63A2" w:rsidRDefault="00990846">
      <w:pPr>
        <w:pStyle w:val="11"/>
        <w:spacing w:line="564" w:lineRule="exact"/>
        <w:ind w:firstLine="660"/>
        <w:jc w:val="both"/>
      </w:pPr>
      <w:r>
        <w:rPr>
          <w:rFonts w:ascii="黑体" w:eastAsia="黑体" w:hAnsi="黑体" w:cs="黑体"/>
        </w:rPr>
        <w:t>第十五条</w:t>
      </w:r>
      <w:r>
        <w:rPr>
          <w:rFonts w:ascii="黑体" w:eastAsia="黑体" w:hAnsi="黑体" w:cs="黑体"/>
        </w:rPr>
        <w:t xml:space="preserve"> </w:t>
      </w:r>
      <w:r>
        <w:t>医院生成信息页时，应当按照门（急）诊诊疗信息</w:t>
      </w:r>
      <w:r>
        <w:t xml:space="preserve"> </w:t>
      </w:r>
      <w:r>
        <w:t>页数据采集质量与接口规范（附件</w:t>
      </w:r>
      <w:r>
        <w:rPr>
          <w:sz w:val="30"/>
          <w:szCs w:val="30"/>
        </w:rPr>
        <w:t>2</w:t>
      </w:r>
      <w:r>
        <w:rPr>
          <w:sz w:val="30"/>
          <w:szCs w:val="30"/>
        </w:rPr>
        <w:t>）</w:t>
      </w:r>
      <w:r>
        <w:rPr>
          <w:sz w:val="30"/>
          <w:szCs w:val="30"/>
        </w:rPr>
        <w:t>,</w:t>
      </w:r>
      <w:r>
        <w:t>使用统一的数据采集项、数</w:t>
      </w:r>
      <w:r>
        <w:t xml:space="preserve"> </w:t>
      </w:r>
      <w:r>
        <w:t>据类别、数据类型、字段名称、数据</w:t>
      </w:r>
      <w:r>
        <w:t>*</w:t>
      </w:r>
      <w:r>
        <w:t>度及数据标准，保障相关数据</w:t>
      </w:r>
      <w:r>
        <w:t xml:space="preserve"> </w:t>
      </w:r>
      <w:r>
        <w:t>信息规范可用。</w:t>
      </w:r>
    </w:p>
    <w:p w:rsidR="007E63A2" w:rsidRDefault="00990846">
      <w:pPr>
        <w:pStyle w:val="11"/>
        <w:spacing w:line="564" w:lineRule="exact"/>
        <w:ind w:firstLine="660"/>
        <w:jc w:val="both"/>
      </w:pPr>
      <w:r>
        <w:rPr>
          <w:rFonts w:ascii="黑体" w:eastAsia="黑体" w:hAnsi="黑体" w:cs="黑体"/>
        </w:rPr>
        <w:t>第十六条</w:t>
      </w:r>
      <w:r>
        <w:rPr>
          <w:rFonts w:ascii="黑体" w:eastAsia="黑体" w:hAnsi="黑体" w:cs="黑体"/>
        </w:rPr>
        <w:t xml:space="preserve"> </w:t>
      </w:r>
      <w:r>
        <w:t>医院医务部门、门诊部门或病案管理部门应当定</w:t>
      </w:r>
      <w:r>
        <w:t xml:space="preserve"> </w:t>
      </w:r>
      <w:r>
        <w:t>期对本院信息页信息的完整性、规范性、真实性、准确性进行分析，</w:t>
      </w:r>
      <w:r>
        <w:t xml:space="preserve"> </w:t>
      </w:r>
      <w:r>
        <w:t>以问题为导向不断提升信息页质量。</w:t>
      </w:r>
    </w:p>
    <w:p w:rsidR="007E63A2" w:rsidRDefault="00990846">
      <w:pPr>
        <w:pStyle w:val="11"/>
        <w:spacing w:line="564" w:lineRule="exact"/>
        <w:ind w:firstLine="660"/>
        <w:jc w:val="both"/>
      </w:pPr>
      <w:r>
        <w:rPr>
          <w:rFonts w:ascii="黑体" w:eastAsia="黑体" w:hAnsi="黑体" w:cs="黑体"/>
        </w:rPr>
        <w:t>第十七条</w:t>
      </w:r>
      <w:r>
        <w:t>医院应当将门（急）诊病历纳入本院病历质量管理</w:t>
      </w:r>
      <w:r>
        <w:t xml:space="preserve"> </w:t>
      </w:r>
      <w:r>
        <w:t>与控制体系，并根据门（急）诊病历特点建立质控工作机制，在医院</w:t>
      </w:r>
      <w:r>
        <w:t xml:space="preserve"> </w:t>
      </w:r>
      <w:r>
        <w:t>和科室层面定期组织开展相关质控工作，保障门（急）诊病历质量。</w:t>
      </w:r>
    </w:p>
    <w:p w:rsidR="007E63A2" w:rsidRDefault="00990846">
      <w:pPr>
        <w:pStyle w:val="11"/>
        <w:spacing w:after="120" w:line="564" w:lineRule="exact"/>
        <w:ind w:firstLine="660"/>
        <w:jc w:val="both"/>
      </w:pPr>
      <w:r>
        <w:rPr>
          <w:rFonts w:ascii="黑体" w:eastAsia="黑体" w:hAnsi="黑体" w:cs="黑体"/>
        </w:rPr>
        <w:t>第十八条</w:t>
      </w:r>
      <w:r>
        <w:t>医院应当根据国家有关质控指标，利用本院信息</w:t>
      </w:r>
      <w:r>
        <w:t xml:space="preserve"> </w:t>
      </w:r>
      <w:r>
        <w:t>页加强管理，分析门（急）诊等候时间、诊断准确性和规范性等运行</w:t>
      </w:r>
      <w:r>
        <w:t xml:space="preserve"> </w:t>
      </w:r>
      <w:r>
        <w:t>管理和诊疗质量情况，并根据分析结果开展针对性改进工作，将门</w:t>
      </w:r>
      <w:r>
        <w:t xml:space="preserve"> </w:t>
      </w:r>
      <w:r>
        <w:t>（急）诊质量管理情况作为医师定期考核、晋升以及科室和医务人</w:t>
      </w:r>
      <w:r>
        <w:t xml:space="preserve"> </w:t>
      </w:r>
      <w:r>
        <w:t>员绩效考核的重要依据，不断提升门（急）诊管理和诊疗质量。</w:t>
      </w:r>
    </w:p>
    <w:p w:rsidR="007E63A2" w:rsidRDefault="00990846">
      <w:pPr>
        <w:pStyle w:val="50"/>
        <w:sectPr w:rsidR="007E63A2">
          <w:pgSz w:w="11900" w:h="16840"/>
          <w:pgMar w:top="2482" w:right="1400" w:bottom="1280" w:left="1933" w:header="0" w:footer="3" w:gutter="0"/>
          <w:cols w:space="720"/>
          <w:docGrid w:linePitch="360"/>
        </w:sectPr>
      </w:pPr>
      <w:r>
        <w:t>—— 11 —</w:t>
      </w:r>
    </w:p>
    <w:p w:rsidR="007E63A2" w:rsidRDefault="00990846">
      <w:pPr>
        <w:pStyle w:val="11"/>
        <w:spacing w:after="560" w:line="240" w:lineRule="auto"/>
        <w:ind w:left="1200" w:firstLine="0"/>
      </w:pPr>
      <w:r>
        <w:lastRenderedPageBreak/>
        <w:t>第十九条</w:t>
      </w:r>
      <w:r>
        <w:t xml:space="preserve"> </w:t>
      </w:r>
      <w:r>
        <w:t>本规定自</w:t>
      </w:r>
      <w:r>
        <w:rPr>
          <w:sz w:val="30"/>
          <w:szCs w:val="30"/>
        </w:rPr>
        <w:t>2024</w:t>
      </w:r>
      <w:r>
        <w:t>年</w:t>
      </w:r>
      <w:r>
        <w:rPr>
          <w:sz w:val="30"/>
          <w:szCs w:val="30"/>
        </w:rPr>
        <w:t>11</w:t>
      </w:r>
      <w:r>
        <w:t>月</w:t>
      </w:r>
      <w:r>
        <w:rPr>
          <w:sz w:val="30"/>
          <w:szCs w:val="30"/>
        </w:rPr>
        <w:t>1</w:t>
      </w:r>
      <w:r>
        <w:t>日起施行。</w:t>
      </w:r>
    </w:p>
    <w:p w:rsidR="007E63A2" w:rsidRDefault="00990846">
      <w:pPr>
        <w:pStyle w:val="11"/>
        <w:spacing w:line="587" w:lineRule="exact"/>
        <w:ind w:left="1200" w:firstLine="0"/>
      </w:pPr>
      <w:r>
        <w:t>附件</w:t>
      </w:r>
      <w:r>
        <w:rPr>
          <w:sz w:val="30"/>
          <w:szCs w:val="30"/>
        </w:rPr>
        <w:t>：</w:t>
      </w:r>
      <w:r>
        <w:rPr>
          <w:sz w:val="30"/>
          <w:szCs w:val="30"/>
        </w:rPr>
        <w:t xml:space="preserve">1 </w:t>
      </w:r>
      <w:r>
        <w:t>.</w:t>
      </w:r>
      <w:r>
        <w:t>门（急）诊诊疗信息页（通用示例）</w:t>
      </w:r>
    </w:p>
    <w:p w:rsidR="007E63A2" w:rsidRDefault="00990846">
      <w:pPr>
        <w:pStyle w:val="11"/>
        <w:spacing w:line="587" w:lineRule="exact"/>
        <w:ind w:firstLine="0"/>
        <w:jc w:val="center"/>
        <w:sectPr w:rsidR="007E63A2">
          <w:pgSz w:w="11900" w:h="16840"/>
          <w:pgMar w:top="2725" w:right="698" w:bottom="2725" w:left="1234" w:header="0" w:footer="3" w:gutter="0"/>
          <w:cols w:space="720"/>
          <w:docGrid w:linePitch="360"/>
        </w:sectPr>
      </w:pPr>
      <w:r>
        <w:rPr>
          <w:sz w:val="30"/>
          <w:szCs w:val="30"/>
        </w:rPr>
        <w:t>2</w:t>
      </w:r>
      <w:r>
        <w:t>.</w:t>
      </w:r>
      <w:r>
        <w:t>门（急）诊诊疗信息页数据采集质量与接口规范（可从</w:t>
      </w:r>
      <w:r>
        <w:br/>
      </w:r>
      <w:r>
        <w:t>国家卫生健康委网站下载）</w:t>
      </w:r>
    </w:p>
    <w:p w:rsidR="007E63A2" w:rsidRDefault="00990846">
      <w:pPr>
        <w:pStyle w:val="40"/>
        <w:spacing w:after="780"/>
        <w:ind w:firstLine="720"/>
        <w:rPr>
          <w:sz w:val="30"/>
          <w:szCs w:val="30"/>
        </w:rPr>
      </w:pPr>
      <w:r>
        <w:lastRenderedPageBreak/>
        <w:t>附件</w:t>
      </w:r>
      <w:r>
        <w:rPr>
          <w:rFonts w:ascii="Arial" w:eastAsia="Arial" w:hAnsi="Arial" w:cs="Arial"/>
          <w:sz w:val="30"/>
          <w:szCs w:val="30"/>
        </w:rPr>
        <w:t>1</w:t>
      </w:r>
    </w:p>
    <w:p w:rsidR="007E63A2" w:rsidRDefault="00990846">
      <w:pPr>
        <w:pStyle w:val="24"/>
        <w:tabs>
          <w:tab w:val="left" w:pos="7747"/>
        </w:tabs>
        <w:spacing w:after="300"/>
        <w:ind w:firstLine="720"/>
      </w:pPr>
      <w:r>
        <w:t>医院名称</w:t>
      </w:r>
      <w:r>
        <w:t xml:space="preserve"> </w:t>
      </w:r>
      <w:r>
        <w:t>统</w:t>
      </w:r>
      <w:r>
        <w:t>•</w:t>
      </w:r>
      <w:r>
        <w:t>社会信用代码：</w:t>
      </w:r>
      <w:r>
        <w:tab/>
      </w:r>
      <w:r>
        <w:t>）</w:t>
      </w:r>
    </w:p>
    <w:p w:rsidR="007E63A2" w:rsidRDefault="00990846">
      <w:pPr>
        <w:pStyle w:val="40"/>
        <w:spacing w:after="200"/>
        <w:ind w:firstLine="0"/>
        <w:jc w:val="center"/>
      </w:pPr>
      <w:r>
        <w:t>门（急）诊诊疗信息页（通用示例）</w:t>
      </w:r>
    </w:p>
    <w:p w:rsidR="007E63A2" w:rsidRDefault="00990846">
      <w:pPr>
        <w:pStyle w:val="a5"/>
        <w:ind w:left="716"/>
      </w:pPr>
      <w:r>
        <w:t>就诊</w:t>
      </w:r>
      <w:r>
        <w:t>-</w:t>
      </w:r>
      <w:r>
        <w:t>柠号</w:t>
      </w:r>
      <w:r>
        <w:t>/</w:t>
      </w:r>
      <w:r>
        <w:t>病案号</w:t>
      </w:r>
      <w:r>
        <w:t>:</w:t>
      </w:r>
    </w:p>
    <w:tbl>
      <w:tblPr>
        <w:tblW w:w="9968" w:type="dxa"/>
        <w:jc w:val="center"/>
        <w:tblLayout w:type="fixed"/>
        <w:tblLook w:val="04A0"/>
      </w:tblPr>
      <w:tblGrid>
        <w:gridCol w:w="1217"/>
        <w:gridCol w:w="1598"/>
        <w:gridCol w:w="1145"/>
        <w:gridCol w:w="317"/>
        <w:gridCol w:w="1112"/>
        <w:gridCol w:w="1652"/>
        <w:gridCol w:w="2927"/>
      </w:tblGrid>
      <w:tr w:rsidR="007E63A2">
        <w:trPr>
          <w:trHeight w:hRule="exact" w:val="774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3A2" w:rsidRDefault="00990846">
            <w:pPr>
              <w:pStyle w:val="a7"/>
              <w:tabs>
                <w:tab w:val="left" w:leader="underscore" w:pos="1179"/>
              </w:tabs>
              <w:spacing w:line="240" w:lineRule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姓名</w:t>
            </w:r>
            <w:r>
              <w:rPr>
                <w:sz w:val="19"/>
                <w:szCs w:val="19"/>
              </w:rPr>
              <w:tab/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63A2" w:rsidRDefault="00990846">
            <w:pPr>
              <w:pStyle w:val="a7"/>
              <w:tabs>
                <w:tab w:val="left" w:leader="underscore" w:pos="508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>性别：口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1.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63A2" w:rsidRDefault="00990846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男</w:t>
            </w:r>
            <w:r>
              <w:rPr>
                <w:rFonts w:ascii="Arial" w:eastAsia="Arial" w:hAnsi="Arial" w:cs="Arial"/>
                <w:sz w:val="19"/>
                <w:szCs w:val="19"/>
              </w:rPr>
              <w:t>2.</w:t>
            </w:r>
            <w:r>
              <w:rPr>
                <w:sz w:val="19"/>
                <w:szCs w:val="19"/>
              </w:rPr>
              <w:t>女</w:t>
            </w:r>
            <w:r>
              <w:rPr>
                <w:rFonts w:ascii="Arial" w:eastAsia="Arial" w:hAnsi="Arial" w:cs="Arial"/>
                <w:sz w:val="19"/>
                <w:szCs w:val="19"/>
              </w:rPr>
              <w:t>3.</w:t>
            </w:r>
            <w:r>
              <w:rPr>
                <w:sz w:val="19"/>
                <w:szCs w:val="19"/>
              </w:rPr>
              <w:t>其他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63A2" w:rsidRDefault="00990846">
            <w:pPr>
              <w:pStyle w:val="a7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出生日期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63A2" w:rsidRDefault="00990846">
            <w:pPr>
              <w:pStyle w:val="a7"/>
              <w:tabs>
                <w:tab w:val="left" w:leader="underscore" w:pos="497"/>
                <w:tab w:val="left" w:leader="underscore" w:pos="1195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>年</w:t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>月</w:t>
            </w:r>
            <w:r>
              <w:rPr>
                <w:sz w:val="19"/>
                <w:szCs w:val="19"/>
              </w:rPr>
              <w:t>—</w:t>
            </w:r>
          </w:p>
        </w:tc>
        <w:tc>
          <w:tcPr>
            <w:tcW w:w="29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3A2" w:rsidRDefault="00990846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</w:t>
            </w:r>
            <w:r>
              <w:rPr>
                <w:sz w:val="19"/>
                <w:szCs w:val="19"/>
              </w:rPr>
              <w:t>日</w:t>
            </w:r>
          </w:p>
        </w:tc>
      </w:tr>
      <w:tr w:rsidR="007E63A2">
        <w:trPr>
          <w:trHeight w:hRule="exact" w:val="2920"/>
          <w:jc w:val="center"/>
        </w:trPr>
        <w:tc>
          <w:tcPr>
            <w:tcW w:w="5389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63A2" w:rsidRDefault="00990846">
            <w:pPr>
              <w:pStyle w:val="a7"/>
              <w:spacing w:after="320" w:line="240" w:lineRule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婚姻状态：口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1.</w:t>
            </w:r>
            <w:r>
              <w:rPr>
                <w:sz w:val="19"/>
                <w:szCs w:val="19"/>
              </w:rPr>
              <w:t>未婚</w:t>
            </w:r>
            <w:r>
              <w:rPr>
                <w:rFonts w:ascii="Arial" w:eastAsia="Arial" w:hAnsi="Arial" w:cs="Arial"/>
                <w:sz w:val="19"/>
                <w:szCs w:val="19"/>
              </w:rPr>
              <w:t>2.</w:t>
            </w:r>
            <w:r>
              <w:rPr>
                <w:sz w:val="19"/>
                <w:szCs w:val="19"/>
              </w:rPr>
              <w:t>已婚</w:t>
            </w:r>
            <w:r>
              <w:rPr>
                <w:rFonts w:ascii="Arial" w:eastAsia="Arial" w:hAnsi="Arial" w:cs="Arial"/>
                <w:sz w:val="19"/>
                <w:szCs w:val="19"/>
              </w:rPr>
              <w:t>3.</w:t>
            </w:r>
            <w:r>
              <w:rPr>
                <w:sz w:val="19"/>
                <w:szCs w:val="19"/>
              </w:rPr>
              <w:t>丧偶</w:t>
            </w:r>
            <w:r>
              <w:rPr>
                <w:rFonts w:ascii="Arial" w:eastAsia="Arial" w:hAnsi="Arial" w:cs="Arial"/>
                <w:sz w:val="19"/>
                <w:szCs w:val="19"/>
              </w:rPr>
              <w:t>4.</w:t>
            </w:r>
            <w:r>
              <w:rPr>
                <w:sz w:val="19"/>
                <w:szCs w:val="19"/>
              </w:rPr>
              <w:t>离婚</w:t>
            </w:r>
            <w:r>
              <w:rPr>
                <w:rFonts w:ascii="Arial" w:eastAsia="Arial" w:hAnsi="Arial" w:cs="Arial"/>
                <w:sz w:val="19"/>
                <w:szCs w:val="19"/>
              </w:rPr>
              <w:t>9.</w:t>
            </w:r>
            <w:r>
              <w:rPr>
                <w:sz w:val="19"/>
                <w:szCs w:val="19"/>
              </w:rPr>
              <w:t>其他</w:t>
            </w:r>
          </w:p>
          <w:p w:rsidR="007E63A2" w:rsidRDefault="00990846">
            <w:pPr>
              <w:pStyle w:val="a7"/>
              <w:tabs>
                <w:tab w:val="left" w:leader="underscore" w:pos="1370"/>
                <w:tab w:val="left" w:leader="underscore" w:pos="2745"/>
                <w:tab w:val="left" w:leader="underscore" w:pos="4398"/>
              </w:tabs>
              <w:spacing w:after="320" w:line="240" w:lineRule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国籍</w:t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>民族</w:t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>证件类型</w:t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>证件号码一</w:t>
            </w:r>
          </w:p>
          <w:p w:rsidR="007E63A2" w:rsidRDefault="00990846">
            <w:pPr>
              <w:pStyle w:val="a7"/>
              <w:tabs>
                <w:tab w:val="left" w:leader="underscore" w:pos="2097"/>
                <w:tab w:val="left" w:leader="underscore" w:pos="4246"/>
                <w:tab w:val="left" w:leader="underscore" w:pos="5337"/>
              </w:tabs>
              <w:spacing w:after="380" w:line="240" w:lineRule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现住址</w:t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>省（区、市）</w:t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>市</w:t>
            </w:r>
            <w:r>
              <w:rPr>
                <w:sz w:val="19"/>
                <w:szCs w:val="19"/>
              </w:rPr>
              <w:tab/>
            </w:r>
          </w:p>
          <w:p w:rsidR="007E63A2" w:rsidRDefault="00990846">
            <w:pPr>
              <w:pStyle w:val="a7"/>
              <w:tabs>
                <w:tab w:val="left" w:leader="underscore" w:pos="2590"/>
              </w:tabs>
              <w:spacing w:after="380" w:line="240" w:lineRule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联系电话</w:t>
            </w:r>
            <w:r>
              <w:rPr>
                <w:sz w:val="19"/>
                <w:szCs w:val="19"/>
              </w:rPr>
              <w:tab/>
            </w:r>
          </w:p>
          <w:p w:rsidR="007E63A2" w:rsidRDefault="00990846">
            <w:pPr>
              <w:pStyle w:val="a7"/>
              <w:tabs>
                <w:tab w:val="left" w:leader="underscore" w:pos="4729"/>
              </w:tabs>
              <w:spacing w:after="340" w:line="240" w:lineRule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药物或其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也过敏史</w:t>
            </w:r>
            <w:r>
              <w:rPr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药物口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无</w:t>
            </w:r>
            <w:r>
              <w:rPr>
                <w:rFonts w:ascii="Arial" w:eastAsia="Arial" w:hAnsi="Arial" w:cs="Arial"/>
                <w:sz w:val="19"/>
                <w:szCs w:val="19"/>
              </w:rPr>
              <w:t>2.</w:t>
            </w:r>
            <w:r>
              <w:rPr>
                <w:sz w:val="19"/>
                <w:szCs w:val="19"/>
              </w:rPr>
              <w:t>有</w:t>
            </w:r>
            <w:r>
              <w:rPr>
                <w:sz w:val="19"/>
                <w:szCs w:val="19"/>
              </w:rPr>
              <w:tab/>
              <w:t>:</w:t>
            </w:r>
            <w:r>
              <w:rPr>
                <w:sz w:val="19"/>
                <w:szCs w:val="19"/>
              </w:rPr>
              <w:t>其他</w:t>
            </w:r>
          </w:p>
        </w:tc>
        <w:tc>
          <w:tcPr>
            <w:tcW w:w="1652" w:type="dxa"/>
            <w:shd w:val="clear" w:color="auto" w:fill="FFFFFF"/>
            <w:vAlign w:val="bottom"/>
          </w:tcPr>
          <w:p w:rsidR="007E63A2" w:rsidRDefault="00990846">
            <w:pPr>
              <w:pStyle w:val="a7"/>
              <w:tabs>
                <w:tab w:val="left" w:leader="underscore" w:pos="1166"/>
              </w:tabs>
              <w:spacing w:after="980"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县</w:t>
            </w:r>
            <w:r>
              <w:rPr>
                <w:sz w:val="19"/>
                <w:szCs w:val="19"/>
              </w:rPr>
              <w:tab/>
            </w:r>
          </w:p>
          <w:p w:rsidR="007E63A2" w:rsidRDefault="00990846">
            <w:pPr>
              <w:pStyle w:val="a7"/>
              <w:tabs>
                <w:tab w:val="left" w:leader="underscore" w:pos="1523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口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无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有</w:t>
            </w:r>
            <w:r>
              <w:rPr>
                <w:sz w:val="19"/>
                <w:szCs w:val="19"/>
              </w:rPr>
              <w:tab/>
            </w:r>
          </w:p>
        </w:tc>
        <w:tc>
          <w:tcPr>
            <w:tcW w:w="2927" w:type="dxa"/>
            <w:tcBorders>
              <w:righ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</w:tr>
      <w:tr w:rsidR="007E63A2">
        <w:trPr>
          <w:trHeight w:hRule="exact" w:val="763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3A2" w:rsidRDefault="00990846">
            <w:pPr>
              <w:pStyle w:val="a7"/>
              <w:spacing w:line="240" w:lineRule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挂号时间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63A2" w:rsidRDefault="00990846">
            <w:pPr>
              <w:pStyle w:val="a7"/>
              <w:tabs>
                <w:tab w:val="left" w:leader="underscore" w:pos="1277"/>
              </w:tabs>
              <w:spacing w:line="240" w:lineRule="auto"/>
              <w:ind w:firstLine="4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>年一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63A2" w:rsidRDefault="00990846">
            <w:pPr>
              <w:pStyle w:val="a7"/>
              <w:tabs>
                <w:tab w:val="left" w:leader="underscore" w:pos="1141"/>
              </w:tabs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</w:t>
            </w:r>
            <w:r>
              <w:rPr>
                <w:sz w:val="19"/>
                <w:szCs w:val="19"/>
              </w:rPr>
              <w:t>月</w:t>
            </w:r>
            <w:r>
              <w:rPr>
                <w:sz w:val="19"/>
                <w:szCs w:val="19"/>
              </w:rPr>
              <w:tab/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63A2" w:rsidRDefault="00990846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日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63A2" w:rsidRDefault="00990846">
            <w:pPr>
              <w:pStyle w:val="a7"/>
              <w:tabs>
                <w:tab w:val="left" w:leader="underscore" w:pos="47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>时</w:t>
            </w:r>
            <w:r>
              <w:rPr>
                <w:sz w:val="19"/>
                <w:szCs w:val="19"/>
              </w:rPr>
              <w:t>_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63A2" w:rsidRDefault="00990846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</w:t>
            </w:r>
            <w:r>
              <w:rPr>
                <w:sz w:val="19"/>
                <w:szCs w:val="19"/>
              </w:rPr>
              <w:t>分</w:t>
            </w:r>
          </w:p>
        </w:tc>
        <w:tc>
          <w:tcPr>
            <w:tcW w:w="29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</w:tr>
      <w:tr w:rsidR="007E63A2">
        <w:trPr>
          <w:trHeight w:hRule="exact" w:val="623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63A2" w:rsidRDefault="00990846">
            <w:pPr>
              <w:pStyle w:val="a7"/>
              <w:spacing w:line="240" w:lineRule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报到时间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7E63A2" w:rsidRDefault="00990846">
            <w:pPr>
              <w:pStyle w:val="a7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年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7E63A2" w:rsidRDefault="00990846">
            <w:pPr>
              <w:pStyle w:val="a7"/>
              <w:tabs>
                <w:tab w:val="left" w:leader="underscore" w:pos="1138"/>
              </w:tabs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</w:t>
            </w:r>
            <w:r>
              <w:rPr>
                <w:sz w:val="19"/>
                <w:szCs w:val="19"/>
              </w:rPr>
              <w:t>月</w:t>
            </w:r>
            <w:r>
              <w:rPr>
                <w:sz w:val="19"/>
                <w:szCs w:val="19"/>
              </w:rPr>
              <w:tab/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7E63A2" w:rsidRDefault="00990846">
            <w:pPr>
              <w:pStyle w:val="a7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H.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7E63A2" w:rsidRDefault="00990846">
            <w:pPr>
              <w:pStyle w:val="a7"/>
              <w:tabs>
                <w:tab w:val="left" w:leader="underscore" w:pos="486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>时</w:t>
            </w:r>
            <w:r>
              <w:rPr>
                <w:sz w:val="19"/>
                <w:szCs w:val="19"/>
              </w:rPr>
              <w:t>—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7E63A2" w:rsidRDefault="00990846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一分</w:t>
            </w:r>
          </w:p>
        </w:tc>
        <w:tc>
          <w:tcPr>
            <w:tcW w:w="2927" w:type="dxa"/>
            <w:tcBorders>
              <w:righ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</w:tr>
      <w:tr w:rsidR="007E63A2">
        <w:trPr>
          <w:trHeight w:hRule="exact" w:val="446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63A2" w:rsidRDefault="00990846">
            <w:pPr>
              <w:pStyle w:val="a7"/>
              <w:spacing w:line="240" w:lineRule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就诊时间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E63A2" w:rsidRDefault="00990846">
            <w:pPr>
              <w:pStyle w:val="a7"/>
              <w:tabs>
                <w:tab w:val="left" w:leader="underscore" w:pos="1277"/>
              </w:tabs>
              <w:spacing w:line="240" w:lineRule="auto"/>
              <w:ind w:firstLine="4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>年</w:t>
            </w:r>
            <w:r>
              <w:rPr>
                <w:sz w:val="19"/>
                <w:szCs w:val="19"/>
              </w:rPr>
              <w:t>—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E63A2" w:rsidRDefault="00990846">
            <w:pPr>
              <w:pStyle w:val="a7"/>
              <w:tabs>
                <w:tab w:val="left" w:leader="underscore" w:pos="1145"/>
              </w:tabs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</w:t>
            </w:r>
            <w:r>
              <w:rPr>
                <w:sz w:val="19"/>
                <w:szCs w:val="19"/>
              </w:rPr>
              <w:t>月</w:t>
            </w:r>
            <w:r>
              <w:rPr>
                <w:sz w:val="19"/>
                <w:szCs w:val="19"/>
              </w:rPr>
              <w:tab/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7E63A2" w:rsidRDefault="00990846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日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E63A2" w:rsidRDefault="00990846">
            <w:pPr>
              <w:pStyle w:val="a7"/>
              <w:tabs>
                <w:tab w:val="left" w:leader="underscore" w:pos="486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>时</w:t>
            </w:r>
            <w:r>
              <w:rPr>
                <w:sz w:val="19"/>
                <w:szCs w:val="19"/>
              </w:rPr>
              <w:t>—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E63A2" w:rsidRDefault="00990846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</w:t>
            </w:r>
            <w:r>
              <w:rPr>
                <w:sz w:val="19"/>
                <w:szCs w:val="19"/>
              </w:rPr>
              <w:t>分</w:t>
            </w:r>
          </w:p>
        </w:tc>
        <w:tc>
          <w:tcPr>
            <w:tcW w:w="2927" w:type="dxa"/>
            <w:tcBorders>
              <w:righ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</w:tr>
    </w:tbl>
    <w:p w:rsidR="007E63A2" w:rsidRDefault="007E63A2">
      <w:pPr>
        <w:spacing w:after="379" w:line="1" w:lineRule="exact"/>
      </w:pPr>
    </w:p>
    <w:p w:rsidR="007E63A2" w:rsidRDefault="00990846">
      <w:pPr>
        <w:pStyle w:val="24"/>
      </w:pPr>
      <w:r>
        <w:t>就诊科室</w:t>
      </w:r>
      <w:r>
        <w:t xml:space="preserve">  </w:t>
      </w:r>
      <w:r>
        <w:t>接诊医师</w:t>
      </w:r>
      <w:r>
        <w:t xml:space="preserve"> </w:t>
      </w:r>
      <w:r>
        <w:t>接诊医师职称</w:t>
      </w:r>
      <w:r>
        <w:t xml:space="preserve"> </w:t>
      </w:r>
    </w:p>
    <w:p w:rsidR="007E63A2" w:rsidRDefault="00990846">
      <w:pPr>
        <w:pStyle w:val="24"/>
      </w:pPr>
      <w:r>
        <w:t>就诊类型：口</w:t>
      </w:r>
      <w:r>
        <w:t xml:space="preserve"> </w:t>
      </w:r>
      <w:r>
        <w:rPr>
          <w:rFonts w:ascii="Arial" w:eastAsia="Arial" w:hAnsi="Arial" w:cs="Arial"/>
        </w:rPr>
        <w:t>1.</w:t>
      </w:r>
      <w:r>
        <w:t>急诊</w:t>
      </w:r>
      <w:r>
        <w:rPr>
          <w:rFonts w:ascii="Arial" w:eastAsia="Arial" w:hAnsi="Arial" w:cs="Arial"/>
        </w:rPr>
        <w:t>2.</w:t>
      </w:r>
      <w:r>
        <w:t>普通门诊</w:t>
      </w:r>
      <w:r>
        <w:rPr>
          <w:rFonts w:ascii="Arial" w:eastAsia="Arial" w:hAnsi="Arial" w:cs="Arial"/>
        </w:rPr>
        <w:t>3.</w:t>
      </w:r>
      <w:r>
        <w:t>特需门诊</w:t>
      </w:r>
      <w:r>
        <w:rPr>
          <w:rFonts w:ascii="Arial" w:eastAsia="Arial" w:hAnsi="Arial" w:cs="Arial"/>
        </w:rPr>
        <w:t>4.</w:t>
      </w:r>
      <w:r>
        <w:t>互联网诊疗</w:t>
      </w:r>
      <w:r>
        <w:rPr>
          <w:rFonts w:ascii="Arial" w:eastAsia="Arial" w:hAnsi="Arial" w:cs="Arial"/>
        </w:rPr>
        <w:t>5. MDT</w:t>
      </w:r>
      <w:r>
        <w:t>门诊</w:t>
      </w:r>
      <w:r>
        <w:rPr>
          <w:rFonts w:ascii="Arial" w:eastAsia="Arial" w:hAnsi="Arial" w:cs="Arial"/>
        </w:rPr>
        <w:t>9.</w:t>
      </w:r>
      <w:r>
        <w:t>其他</w:t>
      </w:r>
    </w:p>
    <w:p w:rsidR="007E63A2" w:rsidRDefault="00990846">
      <w:pPr>
        <w:pStyle w:val="24"/>
      </w:pPr>
      <w:r>
        <w:t>是否复诊：</w:t>
      </w:r>
      <w:r>
        <w:rPr>
          <w:rFonts w:ascii="Arial" w:eastAsia="Arial" w:hAnsi="Arial" w:cs="Arial"/>
        </w:rPr>
        <w:t>U1.</w:t>
      </w:r>
      <w:r>
        <w:t>是</w:t>
      </w:r>
      <w:r>
        <w:rPr>
          <w:rFonts w:ascii="Arial" w:eastAsia="Arial" w:hAnsi="Arial" w:cs="Arial"/>
        </w:rPr>
        <w:t>2</w:t>
      </w:r>
      <w:r>
        <w:t>.</w:t>
      </w:r>
      <w:r>
        <w:t>否</w:t>
      </w:r>
    </w:p>
    <w:p w:rsidR="007E63A2" w:rsidRDefault="00990846">
      <w:pPr>
        <w:pStyle w:val="24"/>
      </w:pPr>
      <w:r>
        <w:t>是否输液：口</w:t>
      </w:r>
      <w:r>
        <w:t xml:space="preserve"> </w:t>
      </w:r>
      <w:r>
        <w:rPr>
          <w:rFonts w:ascii="Arial" w:eastAsia="Arial" w:hAnsi="Arial" w:cs="Arial"/>
        </w:rPr>
        <w:t>1</w:t>
      </w:r>
      <w:r>
        <w:t>.</w:t>
      </w:r>
      <w:r>
        <w:t>是</w:t>
      </w:r>
      <w:r>
        <w:rPr>
          <w:rFonts w:ascii="Arial" w:eastAsia="Arial" w:hAnsi="Arial" w:cs="Arial"/>
        </w:rPr>
        <w:t>2</w:t>
      </w:r>
      <w:r>
        <w:t>.</w:t>
      </w:r>
      <w:r>
        <w:t>否</w:t>
      </w:r>
    </w:p>
    <w:p w:rsidR="007E63A2" w:rsidRDefault="00990846">
      <w:pPr>
        <w:pStyle w:val="24"/>
        <w:tabs>
          <w:tab w:val="left" w:pos="7184"/>
        </w:tabs>
      </w:pPr>
      <w:r>
        <w:t>是否为门诊慢特病患者：口</w:t>
      </w:r>
      <w:r>
        <w:t xml:space="preserve"> </w:t>
      </w:r>
      <w:r>
        <w:rPr>
          <w:rFonts w:ascii="Arial" w:eastAsia="Arial" w:hAnsi="Arial" w:cs="Arial"/>
        </w:rPr>
        <w:t>L</w:t>
      </w:r>
      <w:r>
        <w:t>是</w:t>
      </w:r>
      <w:r>
        <w:rPr>
          <w:rFonts w:ascii="Arial" w:eastAsia="Arial" w:hAnsi="Arial" w:cs="Arial"/>
        </w:rPr>
        <w:t>2</w:t>
      </w:r>
      <w:r>
        <w:t>.</w:t>
      </w:r>
      <w:r>
        <w:t>否</w:t>
      </w:r>
      <w:r>
        <w:tab/>
        <w:t>•</w:t>
      </w:r>
    </w:p>
    <w:p w:rsidR="007E63A2" w:rsidRDefault="00990846">
      <w:pPr>
        <w:pStyle w:val="30"/>
      </w:pPr>
      <w:r>
        <w:rPr>
          <w:rFonts w:ascii="宋体" w:eastAsia="宋体" w:hAnsi="宋体" w:cs="宋体"/>
        </w:rPr>
        <w:t>急诊患者分级：口</w:t>
      </w:r>
      <w:r>
        <w:rPr>
          <w:rFonts w:ascii="宋体" w:eastAsia="宋体" w:hAnsi="宋体" w:cs="宋体"/>
        </w:rPr>
        <w:t xml:space="preserve"> </w:t>
      </w:r>
      <w:r>
        <w:t>1. I</w:t>
      </w:r>
      <w:r>
        <w:rPr>
          <w:rFonts w:ascii="宋体" w:eastAsia="宋体" w:hAnsi="宋体" w:cs="宋体"/>
        </w:rPr>
        <w:t>级</w:t>
      </w:r>
      <w:r>
        <w:t>2. II</w:t>
      </w:r>
      <w:r>
        <w:rPr>
          <w:rFonts w:ascii="宋体" w:eastAsia="宋体" w:hAnsi="宋体" w:cs="宋体"/>
        </w:rPr>
        <w:t>级</w:t>
      </w:r>
      <w:r>
        <w:t>3.111</w:t>
      </w:r>
      <w:r>
        <w:rPr>
          <w:rFonts w:ascii="宋体" w:eastAsia="宋体" w:hAnsi="宋体" w:cs="宋体"/>
        </w:rPr>
        <w:t>级</w:t>
      </w:r>
      <w:r>
        <w:t>4. IV</w:t>
      </w:r>
      <w:r>
        <w:rPr>
          <w:rFonts w:ascii="宋体" w:eastAsia="宋体" w:hAnsi="宋体" w:cs="宋体"/>
        </w:rPr>
        <w:t>级</w:t>
      </w:r>
    </w:p>
    <w:p w:rsidR="007E63A2" w:rsidRDefault="00990846">
      <w:pPr>
        <w:pStyle w:val="24"/>
      </w:pPr>
      <w:r>
        <w:t>急诊患者去向：口</w:t>
      </w:r>
      <w:r>
        <w:t xml:space="preserve"> </w:t>
      </w:r>
      <w:r>
        <w:rPr>
          <w:rFonts w:ascii="Arial" w:eastAsia="Arial" w:hAnsi="Arial" w:cs="Arial"/>
        </w:rPr>
        <w:t>1</w:t>
      </w:r>
      <w:r>
        <w:t>.</w:t>
      </w:r>
      <w:r>
        <w:t>医嘱离院</w:t>
      </w:r>
      <w:r>
        <w:rPr>
          <w:rFonts w:ascii="Arial" w:eastAsia="Arial" w:hAnsi="Arial" w:cs="Arial"/>
        </w:rPr>
        <w:t>2</w:t>
      </w:r>
      <w:r>
        <w:t>.</w:t>
      </w:r>
      <w:r>
        <w:t>医嘱转院</w:t>
      </w:r>
      <w:r>
        <w:rPr>
          <w:rFonts w:ascii="Arial" w:eastAsia="Arial" w:hAnsi="Arial" w:cs="Arial"/>
        </w:rPr>
        <w:t>3</w:t>
      </w:r>
      <w:r>
        <w:t>.</w:t>
      </w:r>
      <w:r>
        <w:t>医嘱转社区卫生服务机构</w:t>
      </w:r>
      <w:r>
        <w:t>/</w:t>
      </w:r>
      <w:r>
        <w:t>乡镇卫生院</w:t>
      </w:r>
      <w:r>
        <w:rPr>
          <w:rFonts w:ascii="Arial" w:eastAsia="Arial" w:hAnsi="Arial" w:cs="Arial"/>
        </w:rPr>
        <w:t>4</w:t>
      </w:r>
      <w:r>
        <w:t>.</w:t>
      </w:r>
      <w:r>
        <w:t>非医嘱离院</w:t>
      </w:r>
    </w:p>
    <w:p w:rsidR="007E63A2" w:rsidRDefault="00990846">
      <w:pPr>
        <w:pStyle w:val="24"/>
        <w:ind w:left="1740" w:firstLine="0"/>
      </w:pPr>
      <w:r>
        <w:rPr>
          <w:rFonts w:ascii="Arial" w:eastAsia="Arial" w:hAnsi="Arial" w:cs="Arial"/>
        </w:rPr>
        <w:t>5</w:t>
      </w:r>
      <w:r>
        <w:t>.</w:t>
      </w:r>
      <w:r>
        <w:t>死亡</w:t>
      </w:r>
      <w:r>
        <w:rPr>
          <w:rFonts w:ascii="Arial" w:eastAsia="Arial" w:hAnsi="Arial" w:cs="Arial"/>
        </w:rPr>
        <w:t>6</w:t>
      </w:r>
      <w:r>
        <w:t>.</w:t>
      </w:r>
      <w:r>
        <w:t>急诊留观</w:t>
      </w:r>
      <w:r>
        <w:rPr>
          <w:rFonts w:ascii="Arial" w:eastAsia="Arial" w:hAnsi="Arial" w:cs="Arial"/>
        </w:rPr>
        <w:t>7</w:t>
      </w:r>
      <w:r>
        <w:t>.</w:t>
      </w:r>
      <w:r>
        <w:t>急诊转入院</w:t>
      </w:r>
      <w:r>
        <w:rPr>
          <w:rFonts w:ascii="Arial" w:eastAsia="Arial" w:hAnsi="Arial" w:cs="Arial"/>
        </w:rPr>
        <w:t>9</w:t>
      </w:r>
      <w:r>
        <w:t>.</w:t>
      </w:r>
      <w:r>
        <w:t>其他</w:t>
      </w:r>
    </w:p>
    <w:p w:rsidR="007E63A2" w:rsidRDefault="00990846">
      <w:pPr>
        <w:pStyle w:val="24"/>
      </w:pPr>
      <w:r>
        <w:lastRenderedPageBreak/>
        <w:t>住院证开具时间</w:t>
      </w:r>
      <w:r>
        <w:t xml:space="preserve"> </w:t>
      </w:r>
      <w:r>
        <w:t>年</w:t>
      </w:r>
      <w:r>
        <w:t xml:space="preserve"> </w:t>
      </w:r>
      <w:r>
        <w:t>月</w:t>
      </w:r>
      <w:r>
        <w:t xml:space="preserve"> </w:t>
      </w:r>
      <w:r>
        <w:t>日</w:t>
      </w:r>
      <w:r>
        <w:t xml:space="preserve"> </w:t>
      </w:r>
      <w:r>
        <w:t>时</w:t>
      </w:r>
      <w:r>
        <w:t xml:space="preserve"> </w:t>
      </w:r>
      <w:r>
        <w:t>分</w:t>
      </w:r>
      <w:r>
        <w:br w:type="page"/>
      </w:r>
    </w:p>
    <w:tbl>
      <w:tblPr>
        <w:tblW w:w="9932" w:type="dxa"/>
        <w:jc w:val="center"/>
        <w:tblLayout w:type="fixed"/>
        <w:tblLook w:val="04A0"/>
      </w:tblPr>
      <w:tblGrid>
        <w:gridCol w:w="1688"/>
        <w:gridCol w:w="2552"/>
        <w:gridCol w:w="1512"/>
        <w:gridCol w:w="1382"/>
        <w:gridCol w:w="875"/>
        <w:gridCol w:w="965"/>
        <w:gridCol w:w="958"/>
      </w:tblGrid>
      <w:tr w:rsidR="007E63A2">
        <w:trPr>
          <w:trHeight w:hRule="exact" w:val="634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3A2" w:rsidRDefault="00990846">
            <w:pPr>
              <w:pStyle w:val="a7"/>
              <w:spacing w:line="240" w:lineRule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患者主诉</w:t>
            </w:r>
          </w:p>
        </w:tc>
        <w:tc>
          <w:tcPr>
            <w:tcW w:w="8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</w:tr>
      <w:tr w:rsidR="007E63A2">
        <w:trPr>
          <w:trHeight w:hRule="exact" w:val="526"/>
          <w:jc w:val="center"/>
        </w:trPr>
        <w:tc>
          <w:tcPr>
            <w:tcW w:w="57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3A2" w:rsidRDefault="00990846">
            <w:pPr>
              <w:pStyle w:val="a7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门（急）诊诊断</w:t>
            </w: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3A2" w:rsidRDefault="00990846">
            <w:pPr>
              <w:pStyle w:val="a7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疾病编码</w:t>
            </w:r>
          </w:p>
        </w:tc>
      </w:tr>
      <w:tr w:rsidR="007E63A2">
        <w:trPr>
          <w:trHeight w:hRule="exact" w:val="457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3A2" w:rsidRDefault="00990846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主要诊断：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</w:tr>
      <w:tr w:rsidR="007E63A2">
        <w:trPr>
          <w:trHeight w:hRule="exact" w:val="446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3A2" w:rsidRDefault="00990846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其他诊断：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3A2" w:rsidRDefault="00990846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-</w:t>
            </w: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</w:tr>
      <w:tr w:rsidR="007E63A2">
        <w:trPr>
          <w:trHeight w:hRule="exact" w:val="457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63A2" w:rsidRDefault="007E63A2"/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</w:tr>
      <w:tr w:rsidR="007E63A2">
        <w:trPr>
          <w:trHeight w:hRule="exact" w:val="446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</w:tr>
      <w:tr w:rsidR="007E63A2">
        <w:trPr>
          <w:trHeight w:hRule="exact" w:val="461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</w:tr>
      <w:tr w:rsidR="007E63A2">
        <w:trPr>
          <w:trHeight w:hRule="exact" w:val="839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3A2" w:rsidRDefault="00990846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手术及操作</w:t>
            </w:r>
            <w:r>
              <w:rPr>
                <w:rFonts w:ascii="Arial" w:eastAsia="Arial" w:hAnsi="Arial" w:cs="Arial"/>
                <w:sz w:val="19"/>
                <w:szCs w:val="19"/>
              </w:rPr>
              <w:t>II</w:t>
            </w:r>
            <w:r>
              <w:rPr>
                <w:sz w:val="19"/>
                <w:szCs w:val="19"/>
              </w:rPr>
              <w:t>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3A2" w:rsidRDefault="00990846">
            <w:pPr>
              <w:pStyle w:val="a7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『术及操作名称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3A2" w:rsidRDefault="00990846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手术及操作编码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3A2" w:rsidRDefault="00990846">
            <w:pPr>
              <w:pStyle w:val="a7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手术及操作者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3A2" w:rsidRDefault="00990846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麻醉方式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3A2" w:rsidRDefault="00990846">
            <w:pPr>
              <w:pStyle w:val="a7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麻醉医师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3A2" w:rsidRDefault="00990846">
            <w:pPr>
              <w:pStyle w:val="a7"/>
              <w:spacing w:line="313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丁</w:t>
            </w:r>
            <w:r>
              <w:rPr>
                <w:sz w:val="19"/>
                <w:szCs w:val="19"/>
              </w:rPr>
              <w:t>•</w:t>
            </w:r>
            <w:r>
              <w:rPr>
                <w:sz w:val="19"/>
                <w:szCs w:val="19"/>
              </w:rPr>
              <w:t>术分级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管理级别</w:t>
            </w:r>
          </w:p>
        </w:tc>
      </w:tr>
      <w:tr w:rsidR="007E63A2">
        <w:trPr>
          <w:trHeight w:hRule="exact" w:val="457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</w:tr>
      <w:tr w:rsidR="007E63A2">
        <w:trPr>
          <w:trHeight w:hRule="exact" w:val="461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</w:tr>
      <w:tr w:rsidR="007E63A2">
        <w:trPr>
          <w:trHeight w:hRule="exact" w:val="450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</w:tr>
      <w:tr w:rsidR="007E63A2">
        <w:trPr>
          <w:trHeight w:hRule="exact" w:val="464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3A2" w:rsidRDefault="007E63A2">
            <w:pPr>
              <w:rPr>
                <w:sz w:val="10"/>
                <w:szCs w:val="10"/>
              </w:rPr>
            </w:pPr>
          </w:p>
        </w:tc>
      </w:tr>
      <w:tr w:rsidR="007E63A2">
        <w:trPr>
          <w:trHeight w:hRule="exact" w:val="7175"/>
          <w:jc w:val="center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3A2" w:rsidRDefault="00990846">
            <w:pPr>
              <w:pStyle w:val="a7"/>
              <w:tabs>
                <w:tab w:val="left" w:leader="underscore" w:pos="4860"/>
                <w:tab w:val="left" w:leader="underscore" w:pos="7805"/>
              </w:tabs>
              <w:spacing w:after="200"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门（急）诊费用（元）：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总费用</w:t>
            </w:r>
            <w:r>
              <w:rPr>
                <w:sz w:val="19"/>
                <w:szCs w:val="19"/>
              </w:rPr>
              <w:tab/>
              <w:t xml:space="preserve"> </w:t>
            </w:r>
            <w:r>
              <w:rPr>
                <w:sz w:val="19"/>
                <w:szCs w:val="19"/>
              </w:rPr>
              <w:t>（自付金额：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>）</w:t>
            </w:r>
          </w:p>
          <w:p w:rsidR="007E63A2" w:rsidRDefault="00990846">
            <w:pPr>
              <w:pStyle w:val="a7"/>
              <w:numPr>
                <w:ilvl w:val="0"/>
                <w:numId w:val="10"/>
              </w:numPr>
              <w:tabs>
                <w:tab w:val="left" w:leader="underscore" w:pos="4856"/>
                <w:tab w:val="left" w:leader="underscore" w:pos="7999"/>
              </w:tabs>
              <w:spacing w:after="200"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综合医疗服务类：</w:t>
            </w:r>
            <w:r>
              <w:rPr>
                <w:sz w:val="22"/>
                <w:szCs w:val="22"/>
              </w:rPr>
              <w:t>（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sz w:val="22"/>
                <w:szCs w:val="22"/>
              </w:rPr>
              <w:t>）</w:t>
            </w:r>
            <w:r>
              <w:rPr>
                <w:sz w:val="19"/>
                <w:szCs w:val="19"/>
              </w:rPr>
              <w:t>一般医疗服务费：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ab/>
            </w:r>
            <w:r>
              <w:rPr>
                <w:sz w:val="22"/>
                <w:szCs w:val="22"/>
              </w:rPr>
              <w:t>（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）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一般治疗操作费：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ab/>
            </w:r>
          </w:p>
          <w:p w:rsidR="007E63A2" w:rsidRDefault="00990846">
            <w:pPr>
              <w:pStyle w:val="a7"/>
              <w:tabs>
                <w:tab w:val="left" w:leader="underscore" w:pos="3024"/>
                <w:tab w:val="left" w:leader="underscore" w:pos="5861"/>
              </w:tabs>
              <w:spacing w:after="20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（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）</w:t>
            </w:r>
            <w:r>
              <w:rPr>
                <w:sz w:val="19"/>
                <w:szCs w:val="19"/>
              </w:rPr>
              <w:t>护理费：</w:t>
            </w:r>
            <w:r>
              <w:rPr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>（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z w:val="19"/>
                <w:szCs w:val="19"/>
              </w:rPr>
              <w:t>）</w:t>
            </w:r>
            <w:r>
              <w:rPr>
                <w:sz w:val="19"/>
                <w:szCs w:val="19"/>
              </w:rPr>
              <w:t>其他费用：</w:t>
            </w:r>
            <w:r>
              <w:rPr>
                <w:sz w:val="19"/>
                <w:szCs w:val="19"/>
              </w:rPr>
              <w:tab/>
            </w:r>
          </w:p>
          <w:p w:rsidR="007E63A2" w:rsidRDefault="00990846">
            <w:pPr>
              <w:pStyle w:val="a7"/>
              <w:numPr>
                <w:ilvl w:val="0"/>
                <w:numId w:val="10"/>
              </w:numPr>
              <w:tabs>
                <w:tab w:val="left" w:pos="220"/>
                <w:tab w:val="left" w:leader="underscore" w:pos="3474"/>
                <w:tab w:val="left" w:leader="underscore" w:pos="6286"/>
                <w:tab w:val="left" w:leader="underscore" w:pos="9234"/>
              </w:tabs>
              <w:spacing w:after="200"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诊断类：</w:t>
            </w:r>
            <w:r>
              <w:rPr>
                <w:sz w:val="22"/>
                <w:szCs w:val="22"/>
              </w:rPr>
              <w:t>（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）</w:t>
            </w:r>
            <w:r>
              <w:rPr>
                <w:sz w:val="19"/>
                <w:szCs w:val="19"/>
              </w:rPr>
              <w:t>病理诊断费：</w:t>
            </w:r>
            <w:r>
              <w:rPr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>（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）</w:t>
            </w:r>
            <w:r>
              <w:rPr>
                <w:sz w:val="19"/>
                <w:szCs w:val="19"/>
              </w:rPr>
              <w:t>实验室诊断费；</w:t>
            </w:r>
            <w:r>
              <w:rPr>
                <w:sz w:val="19"/>
                <w:szCs w:val="19"/>
              </w:rPr>
              <w:tab/>
            </w:r>
            <w:r>
              <w:rPr>
                <w:sz w:val="22"/>
                <w:szCs w:val="22"/>
              </w:rPr>
              <w:t>（</w:t>
            </w: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z w:val="19"/>
                <w:szCs w:val="19"/>
              </w:rPr>
              <w:t>）</w:t>
            </w:r>
            <w:r>
              <w:rPr>
                <w:sz w:val="19"/>
                <w:szCs w:val="19"/>
              </w:rPr>
              <w:t>影像学诊断费：</w:t>
            </w:r>
            <w:r>
              <w:rPr>
                <w:sz w:val="19"/>
                <w:szCs w:val="19"/>
              </w:rPr>
              <w:tab/>
            </w:r>
          </w:p>
          <w:p w:rsidR="007E63A2" w:rsidRDefault="00990846">
            <w:pPr>
              <w:pStyle w:val="a7"/>
              <w:tabs>
                <w:tab w:val="left" w:leader="underscore" w:pos="4100"/>
              </w:tabs>
              <w:spacing w:after="200" w:line="240" w:lineRule="auto"/>
              <w:ind w:left="1040" w:firstLine="0"/>
              <w:rPr>
                <w:sz w:val="19"/>
                <w:szCs w:val="19"/>
              </w:rPr>
            </w:pPr>
            <w:r>
              <w:rPr>
                <w:sz w:val="22"/>
                <w:szCs w:val="22"/>
              </w:rPr>
              <w:t>（</w:t>
            </w: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）</w:t>
            </w:r>
            <w:r>
              <w:rPr>
                <w:sz w:val="19"/>
                <w:szCs w:val="19"/>
              </w:rPr>
              <w:t>临床诊断项目费：</w:t>
            </w:r>
            <w:r>
              <w:rPr>
                <w:sz w:val="19"/>
                <w:szCs w:val="19"/>
              </w:rPr>
              <w:tab/>
            </w:r>
          </w:p>
          <w:p w:rsidR="007E63A2" w:rsidRDefault="00990846">
            <w:pPr>
              <w:pStyle w:val="a7"/>
              <w:numPr>
                <w:ilvl w:val="0"/>
                <w:numId w:val="10"/>
              </w:numPr>
              <w:tabs>
                <w:tab w:val="left" w:leader="underscore" w:pos="4183"/>
                <w:tab w:val="left" w:leader="underscore" w:pos="7402"/>
              </w:tabs>
              <w:spacing w:after="200"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治疗类：</w:t>
            </w:r>
            <w:r>
              <w:rPr>
                <w:sz w:val="22"/>
                <w:szCs w:val="22"/>
              </w:rPr>
              <w:t>（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z w:val="19"/>
                <w:szCs w:val="19"/>
              </w:rPr>
              <w:t>）</w:t>
            </w:r>
            <w:r>
              <w:rPr>
                <w:sz w:val="19"/>
                <w:szCs w:val="19"/>
              </w:rPr>
              <w:t>非手术治疗项目费：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ab/>
              <w:t xml:space="preserve"> </w:t>
            </w:r>
            <w:r>
              <w:rPr>
                <w:sz w:val="19"/>
                <w:szCs w:val="19"/>
              </w:rPr>
              <w:t>（临床物理治疗费：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>）</w:t>
            </w:r>
          </w:p>
          <w:p w:rsidR="007E63A2" w:rsidRDefault="00990846">
            <w:pPr>
              <w:pStyle w:val="a7"/>
              <w:tabs>
                <w:tab w:val="left" w:leader="underscore" w:pos="3603"/>
                <w:tab w:val="left" w:leader="underscore" w:pos="5817"/>
                <w:tab w:val="left" w:leader="underscore" w:pos="7653"/>
              </w:tabs>
              <w:spacing w:after="200" w:line="240" w:lineRule="auto"/>
              <w:ind w:left="1040" w:firstLine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（</w:t>
            </w: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）</w:t>
            </w:r>
            <w:r>
              <w:rPr>
                <w:sz w:val="19"/>
                <w:szCs w:val="19"/>
              </w:rPr>
              <w:t>手术治疗费：</w:t>
            </w:r>
            <w:r>
              <w:rPr>
                <w:sz w:val="19"/>
                <w:szCs w:val="19"/>
              </w:rPr>
              <w:tab/>
              <w:t xml:space="preserve"> </w:t>
            </w:r>
            <w:r>
              <w:rPr>
                <w:sz w:val="19"/>
                <w:szCs w:val="19"/>
              </w:rPr>
              <w:t>（麻醉费：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ab/>
              <w:t xml:space="preserve"> </w:t>
            </w:r>
            <w:r>
              <w:rPr>
                <w:sz w:val="19"/>
                <w:szCs w:val="19"/>
              </w:rPr>
              <w:t>手术费：</w:t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>）</w:t>
            </w:r>
          </w:p>
          <w:p w:rsidR="007E63A2" w:rsidRDefault="00990846">
            <w:pPr>
              <w:pStyle w:val="a7"/>
              <w:numPr>
                <w:ilvl w:val="0"/>
                <w:numId w:val="10"/>
              </w:numPr>
              <w:tabs>
                <w:tab w:val="left" w:pos="194"/>
                <w:tab w:val="left" w:leader="underscore" w:pos="3366"/>
              </w:tabs>
              <w:spacing w:after="200"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康复类：</w:t>
            </w:r>
            <w:r>
              <w:rPr>
                <w:sz w:val="22"/>
                <w:szCs w:val="22"/>
              </w:rPr>
              <w:t>（</w:t>
            </w:r>
            <w:r>
              <w:rPr>
                <w:rFonts w:ascii="Arial" w:eastAsia="Arial" w:hAnsi="Arial" w:cs="Arial"/>
                <w:sz w:val="19"/>
                <w:szCs w:val="19"/>
              </w:rPr>
              <w:t>11</w:t>
            </w:r>
            <w:r>
              <w:rPr>
                <w:sz w:val="22"/>
                <w:szCs w:val="22"/>
              </w:rPr>
              <w:t>）</w:t>
            </w:r>
            <w:r>
              <w:rPr>
                <w:sz w:val="19"/>
                <w:szCs w:val="19"/>
              </w:rPr>
              <w:t>康复费：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ab/>
            </w:r>
          </w:p>
          <w:p w:rsidR="007E63A2" w:rsidRDefault="00990846">
            <w:pPr>
              <w:pStyle w:val="a7"/>
              <w:numPr>
                <w:ilvl w:val="0"/>
                <w:numId w:val="10"/>
              </w:numPr>
              <w:tabs>
                <w:tab w:val="left" w:pos="216"/>
                <w:tab w:val="left" w:leader="underscore" w:pos="3197"/>
                <w:tab w:val="left" w:leader="underscore" w:pos="3870"/>
              </w:tabs>
              <w:spacing w:after="200"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中医类：</w:t>
            </w:r>
            <w:r>
              <w:rPr>
                <w:sz w:val="22"/>
                <w:szCs w:val="22"/>
              </w:rPr>
              <w:t>（</w:t>
            </w:r>
            <w:r>
              <w:rPr>
                <w:rFonts w:ascii="Arial" w:eastAsia="Arial" w:hAnsi="Arial" w:cs="Arial"/>
                <w:sz w:val="19"/>
                <w:szCs w:val="19"/>
              </w:rPr>
              <w:t>12</w:t>
            </w:r>
            <w:r>
              <w:rPr>
                <w:rFonts w:ascii="Arial" w:eastAsia="Arial" w:hAnsi="Arial" w:cs="Arial"/>
                <w:sz w:val="19"/>
                <w:szCs w:val="19"/>
              </w:rPr>
              <w:t>）</w:t>
            </w:r>
            <w:r>
              <w:rPr>
                <w:sz w:val="19"/>
                <w:szCs w:val="19"/>
              </w:rPr>
              <w:t>中医治疗费：</w:t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ab/>
            </w:r>
          </w:p>
          <w:p w:rsidR="007E63A2" w:rsidRDefault="00990846">
            <w:pPr>
              <w:pStyle w:val="a7"/>
              <w:numPr>
                <w:ilvl w:val="0"/>
                <w:numId w:val="10"/>
              </w:numPr>
              <w:tabs>
                <w:tab w:val="left" w:leader="underscore" w:pos="3359"/>
                <w:tab w:val="left" w:leader="underscore" w:pos="5886"/>
              </w:tabs>
              <w:spacing w:after="200"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西药类；</w:t>
            </w:r>
            <w:r>
              <w:rPr>
                <w:sz w:val="22"/>
                <w:szCs w:val="22"/>
              </w:rPr>
              <w:t>（</w:t>
            </w:r>
            <w:r>
              <w:rPr>
                <w:rFonts w:ascii="Arial" w:eastAsia="Arial" w:hAnsi="Arial" w:cs="Arial"/>
                <w:sz w:val="19"/>
                <w:szCs w:val="19"/>
              </w:rPr>
              <w:t>13</w:t>
            </w:r>
            <w:r>
              <w:rPr>
                <w:rFonts w:ascii="Arial" w:eastAsia="Arial" w:hAnsi="Arial" w:cs="Arial"/>
                <w:sz w:val="19"/>
                <w:szCs w:val="19"/>
              </w:rPr>
              <w:t>）</w:t>
            </w:r>
            <w:r>
              <w:rPr>
                <w:sz w:val="19"/>
                <w:szCs w:val="19"/>
              </w:rPr>
              <w:t>西药费：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ab/>
              <w:t xml:space="preserve"> </w:t>
            </w:r>
            <w:r>
              <w:rPr>
                <w:sz w:val="19"/>
                <w:szCs w:val="19"/>
              </w:rPr>
              <w:t>（抗圉药物费用：</w:t>
            </w:r>
            <w:r>
              <w:rPr>
                <w:sz w:val="19"/>
                <w:szCs w:val="19"/>
              </w:rPr>
              <w:tab/>
              <w:t>&gt;</w:t>
            </w:r>
          </w:p>
          <w:p w:rsidR="007E63A2" w:rsidRDefault="00990846">
            <w:pPr>
              <w:pStyle w:val="a7"/>
              <w:numPr>
                <w:ilvl w:val="0"/>
                <w:numId w:val="10"/>
              </w:numPr>
              <w:tabs>
                <w:tab w:val="left" w:pos="212"/>
                <w:tab w:val="left" w:leader="underscore" w:pos="3463"/>
                <w:tab w:val="left" w:leader="underscore" w:pos="6278"/>
              </w:tabs>
              <w:spacing w:after="200"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中药类：</w:t>
            </w:r>
            <w:r>
              <w:rPr>
                <w:sz w:val="22"/>
                <w:szCs w:val="22"/>
              </w:rPr>
              <w:t>（</w:t>
            </w:r>
            <w:r>
              <w:rPr>
                <w:rFonts w:ascii="Arial" w:eastAsia="Arial" w:hAnsi="Arial" w:cs="Arial"/>
                <w:sz w:val="19"/>
                <w:szCs w:val="19"/>
              </w:rPr>
              <w:t>14</w:t>
            </w:r>
            <w:r>
              <w:rPr>
                <w:rFonts w:ascii="Arial" w:eastAsia="Arial" w:hAnsi="Arial" w:cs="Arial"/>
                <w:sz w:val="19"/>
                <w:szCs w:val="19"/>
              </w:rPr>
              <w:t>）</w:t>
            </w:r>
            <w:r>
              <w:rPr>
                <w:sz w:val="19"/>
                <w:szCs w:val="19"/>
              </w:rPr>
              <w:t>中成药费：</w:t>
            </w:r>
            <w:r>
              <w:rPr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>（</w:t>
            </w:r>
            <w:r>
              <w:rPr>
                <w:rFonts w:ascii="Arial" w:eastAsia="Arial" w:hAnsi="Arial" w:cs="Arial"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sz w:val="19"/>
                <w:szCs w:val="19"/>
              </w:rPr>
              <w:t>）</w:t>
            </w:r>
            <w:r>
              <w:rPr>
                <w:sz w:val="19"/>
                <w:szCs w:val="19"/>
              </w:rPr>
              <w:t>中草药费：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ab/>
            </w:r>
          </w:p>
          <w:p w:rsidR="007E63A2" w:rsidRDefault="00990846">
            <w:pPr>
              <w:pStyle w:val="a7"/>
              <w:numPr>
                <w:ilvl w:val="0"/>
                <w:numId w:val="10"/>
              </w:numPr>
              <w:tabs>
                <w:tab w:val="left" w:leader="underscore" w:pos="3971"/>
                <w:tab w:val="left" w:leader="underscore" w:pos="6905"/>
                <w:tab w:val="left" w:leader="underscore" w:pos="9832"/>
              </w:tabs>
              <w:spacing w:after="200"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血液和血液制品类：</w:t>
            </w:r>
            <w:r>
              <w:rPr>
                <w:rFonts w:ascii="Arial" w:eastAsia="Arial" w:hAnsi="Arial" w:cs="Arial"/>
                <w:sz w:val="19"/>
                <w:szCs w:val="19"/>
              </w:rPr>
              <w:t>（</w:t>
            </w:r>
            <w:r>
              <w:rPr>
                <w:rFonts w:ascii="Arial" w:eastAsia="Arial" w:hAnsi="Arial" w:cs="Arial"/>
                <w:sz w:val="19"/>
                <w:szCs w:val="19"/>
              </w:rPr>
              <w:t>16</w:t>
            </w:r>
            <w:r>
              <w:rPr>
                <w:rFonts w:ascii="Arial" w:eastAsia="Arial" w:hAnsi="Arial" w:cs="Arial"/>
                <w:sz w:val="19"/>
                <w:szCs w:val="19"/>
              </w:rPr>
              <w:t>）</w:t>
            </w:r>
            <w:r>
              <w:rPr>
                <w:sz w:val="19"/>
                <w:szCs w:val="19"/>
              </w:rPr>
              <w:t>血费：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>（</w:t>
            </w:r>
            <w:r>
              <w:rPr>
                <w:rFonts w:ascii="Arial" w:eastAsia="Arial" w:hAnsi="Arial" w:cs="Arial"/>
                <w:sz w:val="19"/>
                <w:szCs w:val="19"/>
              </w:rPr>
              <w:t>17</w:t>
            </w:r>
            <w:r>
              <w:rPr>
                <w:rFonts w:ascii="Arial" w:eastAsia="Arial" w:hAnsi="Arial" w:cs="Arial"/>
                <w:sz w:val="19"/>
                <w:szCs w:val="19"/>
              </w:rPr>
              <w:t>）</w:t>
            </w:r>
            <w:r>
              <w:rPr>
                <w:sz w:val="19"/>
                <w:szCs w:val="19"/>
              </w:rPr>
              <w:t>白蛋白类制品费：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ab/>
            </w:r>
            <w:r>
              <w:rPr>
                <w:sz w:val="22"/>
                <w:szCs w:val="22"/>
              </w:rPr>
              <w:t>（</w:t>
            </w:r>
            <w:r>
              <w:rPr>
                <w:rFonts w:ascii="Arial" w:eastAsia="Arial" w:hAnsi="Arial" w:cs="Arial"/>
                <w:sz w:val="19"/>
                <w:szCs w:val="19"/>
              </w:rPr>
              <w:t>18</w:t>
            </w:r>
            <w:r>
              <w:rPr>
                <w:rFonts w:ascii="Arial" w:eastAsia="Arial" w:hAnsi="Arial" w:cs="Arial"/>
                <w:sz w:val="19"/>
                <w:szCs w:val="19"/>
              </w:rPr>
              <w:t>）</w:t>
            </w:r>
            <w:r>
              <w:rPr>
                <w:sz w:val="19"/>
                <w:szCs w:val="19"/>
              </w:rPr>
              <w:t>球蛋白类制品费：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ab/>
            </w:r>
          </w:p>
          <w:p w:rsidR="007E63A2" w:rsidRDefault="00990846">
            <w:pPr>
              <w:pStyle w:val="a7"/>
              <w:tabs>
                <w:tab w:val="left" w:leader="underscore" w:pos="3308"/>
                <w:tab w:val="left" w:leader="underscore" w:pos="6735"/>
              </w:tabs>
              <w:spacing w:after="200" w:line="240" w:lineRule="auto"/>
              <w:ind w:firstLine="14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（</w:t>
            </w:r>
            <w:r>
              <w:rPr>
                <w:rFonts w:ascii="Arial" w:eastAsia="Arial" w:hAnsi="Arial" w:cs="Arial"/>
                <w:sz w:val="19"/>
                <w:szCs w:val="19"/>
              </w:rPr>
              <w:t>19</w:t>
            </w:r>
            <w:r>
              <w:rPr>
                <w:rFonts w:ascii="Arial" w:eastAsia="Arial" w:hAnsi="Arial" w:cs="Arial"/>
                <w:sz w:val="19"/>
                <w:szCs w:val="19"/>
              </w:rPr>
              <w:t>）</w:t>
            </w:r>
            <w:r>
              <w:rPr>
                <w:sz w:val="19"/>
                <w:szCs w:val="19"/>
              </w:rPr>
              <w:t>凝血因了类制品费：</w:t>
            </w:r>
            <w:r>
              <w:rPr>
                <w:sz w:val="19"/>
                <w:szCs w:val="19"/>
              </w:rPr>
              <w:tab/>
            </w:r>
            <w:r>
              <w:rPr>
                <w:sz w:val="22"/>
                <w:szCs w:val="22"/>
              </w:rPr>
              <w:t>（</w:t>
            </w:r>
            <w:r>
              <w:rPr>
                <w:rFonts w:ascii="Arial" w:eastAsia="Arial" w:hAnsi="Arial" w:cs="Arial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z w:val="19"/>
                <w:szCs w:val="19"/>
              </w:rPr>
              <w:t>）</w:t>
            </w:r>
            <w:r>
              <w:rPr>
                <w:sz w:val="19"/>
                <w:szCs w:val="19"/>
              </w:rPr>
              <w:t>细胞因子类制品费：</w:t>
            </w:r>
            <w:r>
              <w:rPr>
                <w:sz w:val="19"/>
                <w:szCs w:val="19"/>
              </w:rPr>
              <w:tab/>
            </w:r>
          </w:p>
          <w:p w:rsidR="007E63A2" w:rsidRDefault="00990846">
            <w:pPr>
              <w:pStyle w:val="a7"/>
              <w:numPr>
                <w:ilvl w:val="0"/>
                <w:numId w:val="10"/>
              </w:numPr>
              <w:tabs>
                <w:tab w:val="left" w:leader="underscore" w:pos="4781"/>
                <w:tab w:val="left" w:leader="underscore" w:pos="9036"/>
              </w:tabs>
              <w:spacing w:after="200"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耗材类：</w:t>
            </w:r>
            <w:r>
              <w:rPr>
                <w:sz w:val="22"/>
                <w:szCs w:val="22"/>
              </w:rPr>
              <w:t>（</w:t>
            </w:r>
            <w:r>
              <w:rPr>
                <w:rFonts w:ascii="Arial" w:eastAsia="Arial" w:hAnsi="Arial" w:cs="Arial"/>
                <w:sz w:val="19"/>
                <w:szCs w:val="19"/>
              </w:rPr>
              <w:t>21</w:t>
            </w:r>
            <w:r>
              <w:rPr>
                <w:rFonts w:ascii="Arial" w:eastAsia="Arial" w:hAnsi="Arial" w:cs="Arial"/>
                <w:sz w:val="19"/>
                <w:szCs w:val="19"/>
              </w:rPr>
              <w:t>）</w:t>
            </w:r>
            <w:r>
              <w:rPr>
                <w:sz w:val="19"/>
                <w:szCs w:val="19"/>
              </w:rPr>
              <w:t>检查用一次性医用材料费：</w:t>
            </w:r>
            <w:r>
              <w:rPr>
                <w:sz w:val="19"/>
                <w:szCs w:val="19"/>
              </w:rPr>
              <w:tab/>
            </w:r>
            <w:r>
              <w:rPr>
                <w:sz w:val="22"/>
                <w:szCs w:val="22"/>
              </w:rPr>
              <w:t>（</w:t>
            </w:r>
            <w:r>
              <w:rPr>
                <w:rFonts w:ascii="Arial" w:eastAsia="Arial" w:hAnsi="Arial" w:cs="Arial"/>
                <w:sz w:val="19"/>
                <w:szCs w:val="19"/>
              </w:rPr>
              <w:t>22</w:t>
            </w:r>
            <w:r>
              <w:rPr>
                <w:rFonts w:ascii="Arial" w:eastAsia="Arial" w:hAnsi="Arial" w:cs="Arial"/>
                <w:sz w:val="19"/>
                <w:szCs w:val="19"/>
              </w:rPr>
              <w:t>）</w:t>
            </w:r>
            <w:r>
              <w:rPr>
                <w:sz w:val="19"/>
                <w:szCs w:val="19"/>
              </w:rPr>
              <w:t>治疗用</w:t>
            </w:r>
            <w:r>
              <w:rPr>
                <w:sz w:val="19"/>
                <w:szCs w:val="19"/>
              </w:rPr>
              <w:t>•</w:t>
            </w:r>
            <w:r>
              <w:rPr>
                <w:sz w:val="19"/>
                <w:szCs w:val="19"/>
              </w:rPr>
              <w:t>次性医用材料费：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ab/>
            </w:r>
          </w:p>
          <w:p w:rsidR="007E63A2" w:rsidRDefault="00990846">
            <w:pPr>
              <w:pStyle w:val="a7"/>
              <w:tabs>
                <w:tab w:val="left" w:leader="underscore" w:pos="4010"/>
              </w:tabs>
              <w:spacing w:after="200" w:line="240" w:lineRule="auto"/>
              <w:ind w:firstLine="14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C23</w:t>
            </w:r>
            <w:r>
              <w:rPr>
                <w:rFonts w:ascii="Arial" w:eastAsia="Arial" w:hAnsi="Arial" w:cs="Arial"/>
                <w:sz w:val="19"/>
                <w:szCs w:val="19"/>
              </w:rPr>
              <w:t>）</w:t>
            </w:r>
            <w:r>
              <w:rPr>
                <w:sz w:val="19"/>
                <w:szCs w:val="19"/>
              </w:rPr>
              <w:t>手术用</w:t>
            </w: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次性医用材料费：</w:t>
            </w:r>
            <w:r>
              <w:rPr>
                <w:sz w:val="19"/>
                <w:szCs w:val="19"/>
              </w:rPr>
              <w:tab/>
            </w:r>
          </w:p>
          <w:p w:rsidR="007E63A2" w:rsidRDefault="00990846">
            <w:pPr>
              <w:pStyle w:val="a7"/>
              <w:numPr>
                <w:ilvl w:val="0"/>
                <w:numId w:val="10"/>
              </w:numPr>
              <w:tabs>
                <w:tab w:val="left" w:pos="284"/>
                <w:tab w:val="left" w:leader="underscore" w:pos="3550"/>
                <w:tab w:val="left" w:leader="underscore" w:pos="8248"/>
                <w:tab w:val="left" w:leader="underscore" w:pos="8878"/>
                <w:tab w:val="left" w:leader="underscore" w:pos="9821"/>
              </w:tabs>
              <w:spacing w:after="200"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其他类：</w:t>
            </w:r>
            <w:r>
              <w:rPr>
                <w:sz w:val="22"/>
                <w:szCs w:val="22"/>
              </w:rPr>
              <w:t>（</w:t>
            </w:r>
            <w:r>
              <w:rPr>
                <w:rFonts w:ascii="Arial" w:eastAsia="Arial" w:hAnsi="Arial" w:cs="Arial"/>
                <w:sz w:val="19"/>
                <w:szCs w:val="19"/>
              </w:rPr>
              <w:t>24</w:t>
            </w:r>
            <w:r>
              <w:rPr>
                <w:sz w:val="19"/>
                <w:szCs w:val="19"/>
              </w:rPr>
              <w:t>〉其他资用：</w:t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ab/>
            </w:r>
          </w:p>
        </w:tc>
      </w:tr>
    </w:tbl>
    <w:p w:rsidR="007E63A2" w:rsidRDefault="007E63A2">
      <w:pPr>
        <w:sectPr w:rsidR="007E63A2">
          <w:footerReference w:type="even" r:id="rId17"/>
          <w:footerReference w:type="default" r:id="rId18"/>
          <w:footerReference w:type="first" r:id="rId19"/>
          <w:pgSz w:w="11900" w:h="16840"/>
          <w:pgMar w:top="1841" w:right="807" w:bottom="1138" w:left="1125" w:header="0" w:footer="3" w:gutter="0"/>
          <w:cols w:space="720"/>
          <w:titlePg/>
          <w:docGrid w:linePitch="360"/>
        </w:sectPr>
      </w:pPr>
    </w:p>
    <w:p w:rsidR="007E63A2" w:rsidRDefault="00990846">
      <w:pPr>
        <w:pStyle w:val="11"/>
        <w:spacing w:line="240" w:lineRule="auto"/>
        <w:ind w:firstLine="0"/>
        <w:jc w:val="center"/>
      </w:pPr>
      <w:r>
        <w:lastRenderedPageBreak/>
        <w:t>校对：高嗣法</w:t>
      </w:r>
    </w:p>
    <w:sectPr w:rsidR="007E63A2" w:rsidSect="007E63A2">
      <w:headerReference w:type="even" r:id="rId20"/>
      <w:headerReference w:type="default" r:id="rId21"/>
      <w:footerReference w:type="even" r:id="rId22"/>
      <w:footerReference w:type="default" r:id="rId23"/>
      <w:pgSz w:w="11900" w:h="16840"/>
      <w:pgMar w:top="14558" w:right="2008" w:bottom="1966" w:left="8387" w:header="0" w:footer="153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846" w:rsidRDefault="00990846"/>
  </w:endnote>
  <w:endnote w:type="continuationSeparator" w:id="1">
    <w:p w:rsidR="00990846" w:rsidRDefault="00990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A2" w:rsidRDefault="007E63A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1040" type="#_x0000_t202" style="position:absolute;margin-left:136.3pt;margin-top:757.7pt;width:4.85pt;height:9pt;z-index:-251662848;mso-wrap-style:none;mso-position-horizontal-relative:page;mso-position-vertical-relative:page" o:gfxdata="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MRmX53YAAAADQEAAA8AAAAAAAAAAQAgAAAAIgAAAGRycy9k&#10;b3ducmV2LnhtbFBLAQIUABQAAAAIAIdO4kDQyciPkAEAACADAAAOAAAAAAAAAAEAIAAAACcBAABk&#10;cnMvZTJvRG9jLnhtbFBLBQYAAAAABgAGAFkBAAApBQAAAAA=&#10;" filled="f" stroked="f">
          <v:textbox style="mso-fit-shape-to-text:t" inset="0,0,0,0">
            <w:txbxContent>
              <w:p w:rsidR="007E63A2" w:rsidRDefault="007E63A2">
                <w:pPr>
                  <w:pStyle w:val="20"/>
                  <w:rPr>
                    <w:sz w:val="26"/>
                    <w:szCs w:val="26"/>
                  </w:rPr>
                </w:pPr>
                <w:r w:rsidRPr="007E63A2">
                  <w:fldChar w:fldCharType="begin"/>
                </w:r>
                <w:r w:rsidR="00990846">
                  <w:instrText xml:space="preserve"> PAGE \* MERGEFORMAT </w:instrText>
                </w:r>
                <w:r w:rsidRPr="007E63A2">
                  <w:fldChar w:fldCharType="separate"/>
                </w:r>
                <w:r w:rsidR="00E912A9" w:rsidRPr="00E912A9">
                  <w:rPr>
                    <w:noProof/>
                    <w:sz w:val="26"/>
                    <w:szCs w:val="26"/>
                  </w:rPr>
                  <w:t>2</w:t>
                </w:r>
                <w:r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A2" w:rsidRDefault="007E63A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1" o:spid="_x0000_s1031" type="#_x0000_t202" style="position:absolute;margin-left:128.25pt;margin-top:799.05pt;width:11.15pt;height:9.2pt;z-index:-251653632;mso-wrap-style:none;mso-position-horizontal-relative:page;mso-position-vertical-relative:page" o:gfxdata="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Hcx531wAAAA0BAAAPAAAAAAAAAAEAIAAAACIAAABkcnMvZG93&#10;bnJldi54bWxQSwECFAAUAAAACACHTuJAkuZSj48BAAAjAwAADgAAAAAAAAABACAAAAAmAQAAZHJz&#10;L2Uyb0RvYy54bWxQSwUGAAAAAAYABgBZAQAAJwUAAAAA&#10;" filled="f" stroked="f">
          <v:textbox style="mso-fit-shape-to-text:t" inset="0,0,0,0">
            <w:txbxContent>
              <w:p w:rsidR="007E63A2" w:rsidRDefault="007E63A2">
                <w:pPr>
                  <w:pStyle w:val="20"/>
                  <w:rPr>
                    <w:sz w:val="26"/>
                    <w:szCs w:val="26"/>
                  </w:rPr>
                </w:pPr>
                <w:r w:rsidRPr="007E63A2">
                  <w:fldChar w:fldCharType="begin"/>
                </w:r>
                <w:r w:rsidR="00990846">
                  <w:instrText xml:space="preserve"> PAGE \* MERGEFORMAT </w:instrText>
                </w:r>
                <w:r w:rsidRPr="007E63A2">
                  <w:fldChar w:fldCharType="separate"/>
                </w:r>
                <w:r w:rsidR="00E912A9" w:rsidRPr="00E912A9">
                  <w:rPr>
                    <w:noProof/>
                    <w:sz w:val="26"/>
                    <w:szCs w:val="26"/>
                  </w:rPr>
                  <w:t>14</w:t>
                </w:r>
                <w:r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A2" w:rsidRDefault="007E63A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9" o:spid="_x0000_s1032" type="#_x0000_t202" style="position:absolute;margin-left:128.25pt;margin-top:799.05pt;width:11.15pt;height:9.2pt;z-index:-251654656;mso-wrap-style:none;mso-position-horizontal-relative:page;mso-position-vertical-relative:page" o:gfxdata="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AdzHnfXAAAADQEAAA8AAAAAAAAAAQAgAAAAIgAAAGRycy9kb3du&#10;cmV2LnhtbFBLAQIUABQAAAAIAIdO4kCwzYPMjgEAACMDAAAOAAAAAAAAAAEAIAAAACYBAABkcnMv&#10;ZTJvRG9jLnhtbFBLBQYAAAAABgAGAFkBAAAmBQAAAAA=&#10;" filled="f" stroked="f">
          <v:textbox style="mso-fit-shape-to-text:t" inset="0,0,0,0">
            <w:txbxContent>
              <w:p w:rsidR="007E63A2" w:rsidRDefault="007E63A2">
                <w:pPr>
                  <w:pStyle w:val="20"/>
                  <w:rPr>
                    <w:sz w:val="26"/>
                    <w:szCs w:val="26"/>
                  </w:rPr>
                </w:pPr>
                <w:r w:rsidRPr="007E63A2">
                  <w:fldChar w:fldCharType="begin"/>
                </w:r>
                <w:r w:rsidR="00990846">
                  <w:instrText xml:space="preserve"> PAGE \* MERGEFORMAT </w:instrText>
                </w:r>
                <w:r w:rsidRPr="007E63A2">
                  <w:fldChar w:fldCharType="separate"/>
                </w:r>
                <w:r w:rsidR="00E912A9" w:rsidRPr="00E912A9">
                  <w:rPr>
                    <w:noProof/>
                    <w:sz w:val="26"/>
                    <w:szCs w:val="26"/>
                  </w:rPr>
                  <w:t>13</w:t>
                </w:r>
                <w:r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A2" w:rsidRDefault="007E63A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3" o:spid="_x0000_s1033" type="#_x0000_t202" style="position:absolute;margin-left:478.35pt;margin-top:793.85pt;width:11.9pt;height:9.35pt;z-index:-251655680;mso-wrap-style:none;mso-position-horizontal-relative:page;mso-position-vertical-relative:page" o:gfxdata="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OSfTu2AAAAA0BAAAPAAAAAAAAAAEAIAAAACIAAABkcnMvZG93&#10;bnJldi54bWxQSwECFAAUAAAACACHTuJAdNvk644BAAAjAwAADgAAAAAAAAABACAAAAAnAQAAZHJz&#10;L2Uyb0RvYy54bWxQSwUGAAAAAAYABgBZAQAAJwUAAAAA&#10;" filled="f" stroked="f">
          <v:textbox style="mso-fit-shape-to-text:t" inset="0,0,0,0">
            <w:txbxContent>
              <w:p w:rsidR="007E63A2" w:rsidRDefault="007E63A2">
                <w:pPr>
                  <w:pStyle w:val="20"/>
                  <w:rPr>
                    <w:sz w:val="26"/>
                    <w:szCs w:val="26"/>
                  </w:rPr>
                </w:pPr>
                <w:r w:rsidRPr="007E63A2">
                  <w:fldChar w:fldCharType="begin"/>
                </w:r>
                <w:r w:rsidR="00990846">
                  <w:instrText xml:space="preserve"> PAGE \* MERGEFORMAT </w:instrText>
                </w:r>
                <w:r w:rsidRPr="007E63A2">
                  <w:fldChar w:fldCharType="separate"/>
                </w:r>
                <w:r w:rsidR="00E912A9" w:rsidRPr="00E912A9">
                  <w:rPr>
                    <w:noProof/>
                    <w:sz w:val="26"/>
                    <w:szCs w:val="26"/>
                  </w:rPr>
                  <w:t>12</w:t>
                </w:r>
                <w:r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A2" w:rsidRDefault="007E63A2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A2" w:rsidRDefault="007E63A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A2" w:rsidRDefault="007E63A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1026" type="#_x0000_t202" style="position:absolute;margin-left:479pt;margin-top:757.9pt;width:3.8pt;height:8.65pt;z-index:-251663872;mso-wrap-style:none;mso-position-horizontal-relative:page;mso-position-vertical-relative:page" o:gfxdata="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DQDcrt2AAAAA0BAAAPAAAAAAAAAAEAIAAAACIAAABkcnMvZG93bnJl&#10;di54bWxQSwECFAAUAAAACACHTuJACfN5uIsBAAAgAwAADgAAAAAAAAABACAAAAAnAQAAZHJzL2Uy&#10;b0RvYy54bWxQSwUGAAAAAAYABgBZAQAAJAUAAAAA&#10;" filled="f" stroked="f">
          <v:textbox style="mso-fit-shape-to-text:t" inset="0,0,0,0">
            <w:txbxContent>
              <w:p w:rsidR="007E63A2" w:rsidRDefault="007E63A2">
                <w:pPr>
                  <w:pStyle w:val="20"/>
                  <w:rPr>
                    <w:sz w:val="26"/>
                    <w:szCs w:val="26"/>
                  </w:rPr>
                </w:pPr>
                <w:r w:rsidRPr="007E63A2">
                  <w:fldChar w:fldCharType="begin"/>
                </w:r>
                <w:r w:rsidR="00990846">
                  <w:instrText xml:space="preserve"> PAGE \* MERGEFORMAT </w:instrText>
                </w:r>
                <w:r w:rsidRPr="007E63A2">
                  <w:fldChar w:fldCharType="separate"/>
                </w:r>
                <w:r w:rsidR="00E912A9" w:rsidRPr="00E912A9">
                  <w:rPr>
                    <w:noProof/>
                    <w:sz w:val="26"/>
                    <w:szCs w:val="26"/>
                  </w:rPr>
                  <w:t>1</w:t>
                </w:r>
                <w:r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A2" w:rsidRDefault="007E63A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1037" type="#_x0000_t202" style="position:absolute;margin-left:454pt;margin-top:757.7pt;width:52.9pt;height:9pt;z-index:-251659776;mso-wrap-style:none;mso-position-horizontal-relative:page;mso-position-vertical-relative:page" o:gfxdata="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4F4Vc2AAAAA4BAAAPAAAAAAAAAAEAIAAAACIAAABkcnMvZG93&#10;bnJldi54bWxQSwECFAAUAAAACACHTuJAHCYQ544BAAAhAwAADgAAAAAAAAABACAAAAAnAQAAZHJz&#10;L2Uyb0RvYy54bWxQSwUGAAAAAAYABgBZAQAAJwUAAAAA&#10;" filled="f" stroked="f">
          <v:textbox style="mso-fit-shape-to-text:t" inset="0,0,0,0">
            <w:txbxContent>
              <w:p w:rsidR="007E63A2" w:rsidRDefault="00990846">
                <w:pPr>
                  <w:pStyle w:val="20"/>
                  <w:rPr>
                    <w:sz w:val="26"/>
                    <w:szCs w:val="26"/>
                  </w:rPr>
                </w:pPr>
                <w:r>
                  <w:rPr>
                    <w:rFonts w:ascii="宋体" w:eastAsia="宋体" w:hAnsi="宋体" w:cs="宋体"/>
                    <w:sz w:val="24"/>
                    <w:szCs w:val="24"/>
                  </w:rPr>
                  <w:t>一</w:t>
                </w:r>
                <w:r>
                  <w:rPr>
                    <w:rFonts w:ascii="宋体" w:eastAsia="宋体" w:hAnsi="宋体" w:cs="宋体"/>
                    <w:sz w:val="24"/>
                    <w:szCs w:val="24"/>
                  </w:rPr>
                  <w:t xml:space="preserve"> </w:t>
                </w:r>
                <w:r w:rsidR="007E63A2" w:rsidRPr="007E63A2">
                  <w:fldChar w:fldCharType="begin"/>
                </w:r>
                <w:r>
                  <w:instrText xml:space="preserve"> PAGE \* MERGEF</w:instrText>
                </w:r>
                <w:r>
                  <w:instrText xml:space="preserve">ORMAT </w:instrText>
                </w:r>
                <w:r w:rsidR="007E63A2" w:rsidRPr="007E63A2">
                  <w:fldChar w:fldCharType="separate"/>
                </w:r>
                <w:r w:rsidR="00E912A9" w:rsidRPr="00E912A9">
                  <w:rPr>
                    <w:noProof/>
                    <w:sz w:val="26"/>
                    <w:szCs w:val="26"/>
                  </w:rPr>
                  <w:t>4</w:t>
                </w:r>
                <w:r w:rsidR="007E63A2">
                  <w:rPr>
                    <w:sz w:val="26"/>
                    <w:szCs w:val="26"/>
                  </w:rPr>
                  <w:fldChar w:fldCharType="end"/>
                </w:r>
                <w:r>
                  <w:rPr>
                    <w:sz w:val="26"/>
                    <w:szCs w:val="26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A2" w:rsidRDefault="007E63A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1038" type="#_x0000_t202" style="position:absolute;margin-left:454pt;margin-top:757.7pt;width:52.9pt;height:9pt;z-index:-251660800;mso-wrap-style:none;mso-position-horizontal-relative:page;mso-position-vertical-relative:page" o:gfxdata="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gXhVzYAAAADgEAAA8AAAAAAAAAAQAgAAAAIgAAAGRycy9kb3du&#10;cmV2LnhtbFBLAQIUABQAAAAIAIdO4kBoLVXLjQEAACEDAAAOAAAAAAAAAAEAIAAAACcBAABkcnMv&#10;ZTJvRG9jLnhtbFBLBQYAAAAABgAGAFkBAAAmBQAAAAA=&#10;" filled="f" stroked="f">
          <v:textbox style="mso-fit-shape-to-text:t" inset="0,0,0,0">
            <w:txbxContent>
              <w:p w:rsidR="007E63A2" w:rsidRDefault="00990846">
                <w:pPr>
                  <w:pStyle w:val="20"/>
                  <w:rPr>
                    <w:sz w:val="26"/>
                    <w:szCs w:val="26"/>
                  </w:rPr>
                </w:pPr>
                <w:r>
                  <w:rPr>
                    <w:rFonts w:ascii="宋体" w:eastAsia="宋体" w:hAnsi="宋体" w:cs="宋体"/>
                    <w:sz w:val="24"/>
                    <w:szCs w:val="24"/>
                  </w:rPr>
                  <w:t>一</w:t>
                </w:r>
                <w:r>
                  <w:rPr>
                    <w:rFonts w:ascii="宋体" w:eastAsia="宋体" w:hAnsi="宋体" w:cs="宋体"/>
                    <w:sz w:val="24"/>
                    <w:szCs w:val="24"/>
                  </w:rPr>
                  <w:t xml:space="preserve"> </w:t>
                </w:r>
                <w:r w:rsidR="007E63A2" w:rsidRPr="007E63A2">
                  <w:fldChar w:fldCharType="begin"/>
                </w:r>
                <w:r>
                  <w:instrText xml:space="preserve"> PAGE \* MERGEFORMAT </w:instrText>
                </w:r>
                <w:r w:rsidR="007E63A2" w:rsidRPr="007E63A2">
                  <w:fldChar w:fldCharType="separate"/>
                </w:r>
                <w:r>
                  <w:rPr>
                    <w:sz w:val="26"/>
                    <w:szCs w:val="26"/>
                  </w:rPr>
                  <w:t>#</w:t>
                </w:r>
                <w:r w:rsidR="007E63A2">
                  <w:rPr>
                    <w:sz w:val="26"/>
                    <w:szCs w:val="26"/>
                  </w:rPr>
                  <w:fldChar w:fldCharType="end"/>
                </w:r>
                <w:r>
                  <w:rPr>
                    <w:sz w:val="26"/>
                    <w:szCs w:val="26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A2" w:rsidRDefault="007E63A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1039" type="#_x0000_t202" style="position:absolute;margin-left:111.55pt;margin-top:757.7pt;width:53.45pt;height:8.8pt;z-index:-251661824;mso-wrap-style:none;mso-position-horizontal-relative:page;mso-position-vertical-relative:page" o:gfxdata="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PphGPrXAAAADQEAAA8AAAAAAAAAAQAgAAAAIgAAAGRycy9kb3du&#10;cmV2LnhtbFBLAQIUABQAAAAIAIdO4kBb+z56jgEAACMDAAAOAAAAAAAAAAEAIAAAACYBAABkcnMv&#10;ZTJvRG9jLnhtbFBLBQYAAAAABgAGAFkBAAAmBQAAAAA=&#10;" filled="f" stroked="f">
          <v:textbox style="mso-fit-shape-to-text:t" inset="0,0,0,0">
            <w:txbxContent>
              <w:p w:rsidR="007E63A2" w:rsidRDefault="00990846">
                <w:pPr>
                  <w:pStyle w:val="2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—</w:t>
                </w:r>
                <w:r w:rsidR="007E63A2" w:rsidRPr="007E63A2">
                  <w:fldChar w:fldCharType="begin"/>
                </w:r>
                <w:r>
                  <w:instrText xml:space="preserve"> PAGE \* MERGEFORMAT </w:instrText>
                </w:r>
                <w:r w:rsidR="007E63A2" w:rsidRPr="007E63A2">
                  <w:fldChar w:fldCharType="separate"/>
                </w:r>
                <w:r w:rsidR="00E912A9" w:rsidRPr="00E912A9">
                  <w:rPr>
                    <w:noProof/>
                    <w:sz w:val="26"/>
                    <w:szCs w:val="26"/>
                  </w:rPr>
                  <w:t>3</w:t>
                </w:r>
                <w:r w:rsidR="007E63A2">
                  <w:rPr>
                    <w:sz w:val="26"/>
                    <w:szCs w:val="26"/>
                  </w:rPr>
                  <w:fldChar w:fldCharType="end"/>
                </w:r>
                <w:r>
                  <w:rPr>
                    <w:sz w:val="26"/>
                    <w:szCs w:val="26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A2" w:rsidRDefault="007E63A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5" o:spid="_x0000_s1035" type="#_x0000_t202" style="position:absolute;margin-left:136.35pt;margin-top:757.8pt;width:11.9pt;height:9pt;z-index:-251657728;mso-wrap-style:none;mso-position-horizontal-relative:page;mso-position-vertical-relative:page" o:gfxdata="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ExT962AAAAA0BAAAPAAAAAAAAAAEAIAAAACIAAABkcnMvZG93&#10;bnJldi54bWxQSwECFAAUAAAACACHTuJAP/GyNY4BAAAjAwAADgAAAAAAAAABACAAAAAnAQAAZHJz&#10;L2Uyb0RvYy54bWxQSwUGAAAAAAYABgBZAQAAJwUAAAAA&#10;" filled="f" stroked="f">
          <v:textbox style="mso-fit-shape-to-text:t" inset="0,0,0,0">
            <w:txbxContent>
              <w:p w:rsidR="007E63A2" w:rsidRDefault="007E63A2">
                <w:pPr>
                  <w:pStyle w:val="20"/>
                  <w:rPr>
                    <w:sz w:val="26"/>
                    <w:szCs w:val="26"/>
                  </w:rPr>
                </w:pPr>
                <w:r w:rsidRPr="007E63A2">
                  <w:fldChar w:fldCharType="begin"/>
                </w:r>
                <w:r w:rsidR="00990846">
                  <w:instrText xml:space="preserve"> PAGE \* MERGEFORMAT </w:instrText>
                </w:r>
                <w:r w:rsidRPr="007E63A2">
                  <w:fldChar w:fldCharType="separate"/>
                </w:r>
                <w:r w:rsidR="00E912A9" w:rsidRPr="00E912A9">
                  <w:rPr>
                    <w:noProof/>
                    <w:sz w:val="26"/>
                    <w:szCs w:val="26"/>
                  </w:rPr>
                  <w:t>6</w:t>
                </w:r>
                <w:r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A2" w:rsidRDefault="007E63A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3" o:spid="_x0000_s1036" type="#_x0000_t202" style="position:absolute;margin-left:479pt;margin-top:757.9pt;width:3.8pt;height:8.65pt;z-index:-251658752;mso-wrap-style:none;mso-position-horizontal-relative:page;mso-position-vertical-relative:page" o:gfxdata="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NANyu3YAAAADQEAAA8AAAAAAAAAAQAgAAAAIgAAAGRycy9kb3du&#10;cmV2LnhtbFBLAQIUABQAAAAIAIdO4kD0dqYOjQEAACIDAAAOAAAAAAAAAAEAIAAAACcBAABkcnMv&#10;ZTJvRG9jLnhtbFBLBQYAAAAABgAGAFkBAAAmBQAAAAA=&#10;" filled="f" stroked="f">
          <v:textbox style="mso-fit-shape-to-text:t" inset="0,0,0,0">
            <w:txbxContent>
              <w:p w:rsidR="007E63A2" w:rsidRDefault="007E63A2">
                <w:pPr>
                  <w:pStyle w:val="20"/>
                  <w:rPr>
                    <w:sz w:val="26"/>
                    <w:szCs w:val="26"/>
                  </w:rPr>
                </w:pPr>
                <w:r w:rsidRPr="007E63A2">
                  <w:fldChar w:fldCharType="begin"/>
                </w:r>
                <w:r w:rsidR="00990846">
                  <w:instrText xml:space="preserve"> PAGE \* MERGEFORMAT </w:instrText>
                </w:r>
                <w:r w:rsidRPr="007E63A2">
                  <w:fldChar w:fldCharType="separate"/>
                </w:r>
                <w:r w:rsidR="00E912A9" w:rsidRPr="00E912A9">
                  <w:rPr>
                    <w:noProof/>
                    <w:sz w:val="26"/>
                    <w:szCs w:val="26"/>
                  </w:rPr>
                  <w:t>7</w:t>
                </w:r>
                <w:r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A2" w:rsidRDefault="007E63A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7" o:spid="_x0000_s1034" type="#_x0000_t202" style="position:absolute;margin-left:136.35pt;margin-top:757.8pt;width:11.9pt;height:9pt;z-index:-251656704;mso-wrap-style:none;mso-position-horizontal-relative:page;mso-position-vertical-relative:page" o:gfxdata="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ATFP3rYAAAADQEAAA8AAAAAAAAAAQAgAAAAIgAAAGRycy9kb3du&#10;cmV2LnhtbFBLAQIUABQAAAAIAIdO4kA/cHaFjQEAACMDAAAOAAAAAAAAAAEAIAAAACcBAABkcnMv&#10;ZTJvRG9jLnhtbFBLBQYAAAAABgAGAFkBAAAmBQAAAAA=&#10;" filled="f" stroked="f">
          <v:textbox style="mso-fit-shape-to-text:t" inset="0,0,0,0">
            <w:txbxContent>
              <w:p w:rsidR="007E63A2" w:rsidRDefault="007E63A2">
                <w:pPr>
                  <w:pStyle w:val="20"/>
                  <w:rPr>
                    <w:sz w:val="26"/>
                    <w:szCs w:val="26"/>
                  </w:rPr>
                </w:pPr>
                <w:r w:rsidRPr="007E63A2">
                  <w:fldChar w:fldCharType="begin"/>
                </w:r>
                <w:r w:rsidR="00990846">
                  <w:instrText xml:space="preserve"> PAGE \* MERGEFORMAT </w:instrText>
                </w:r>
                <w:r w:rsidRPr="007E63A2">
                  <w:fldChar w:fldCharType="separate"/>
                </w:r>
                <w:r w:rsidR="00E912A9" w:rsidRPr="00E912A9">
                  <w:rPr>
                    <w:noProof/>
                    <w:sz w:val="26"/>
                    <w:szCs w:val="26"/>
                  </w:rPr>
                  <w:t>10</w:t>
                </w:r>
                <w:r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A2" w:rsidRDefault="007E63A2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846" w:rsidRDefault="00990846"/>
  </w:footnote>
  <w:footnote w:type="continuationSeparator" w:id="1">
    <w:p w:rsidR="00990846" w:rsidRDefault="00990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A2" w:rsidRDefault="007E63A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8" o:spid="_x0000_s1028" type="#_x0000_t202" style="position:absolute;margin-left:112.65pt;margin-top:699.25pt;width:393.65pt;height:12.4pt;z-index:-251651584;mso-position-horizontal-relative:page;mso-position-vertical-relative:page" o:gfxdata="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FyZ162gAAAA4BAAAPAAAAAAAAAAEAIAAAACIAAABkcnMvZG93bnJl&#10;di54bWxQSwECFAAUAAAACACHTuJARuhFSokBAAAYAwAADgAAAAAAAAABACAAAAApAQAAZHJzL2Uy&#10;b0RvYy54bWxQSwUGAAAAAAYABgBZAQAAJAUAAAAA&#10;" filled="f" stroked="f">
          <v:textbox style="mso-fit-shape-to-text:t" inset="0,0,0,0">
            <w:txbxContent>
              <w:p w:rsidR="007E63A2" w:rsidRDefault="00990846">
                <w:pPr>
                  <w:pStyle w:val="20"/>
                  <w:tabs>
                    <w:tab w:val="right" w:pos="7873"/>
                  </w:tabs>
                  <w:rPr>
                    <w:sz w:val="24"/>
                    <w:szCs w:val="24"/>
                  </w:rPr>
                </w:pPr>
                <w:r>
                  <w:rPr>
                    <w:rFonts w:ascii="宋体" w:eastAsia="宋体" w:hAnsi="宋体" w:cs="宋体"/>
                    <w:sz w:val="24"/>
                    <w:szCs w:val="24"/>
                  </w:rPr>
                  <w:t>国家卫生健康委办公厅</w:t>
                </w:r>
                <w:r>
                  <w:rPr>
                    <w:rFonts w:ascii="宋体" w:eastAsia="宋体" w:hAnsi="宋体" w:cs="宋体"/>
                    <w:sz w:val="24"/>
                    <w:szCs w:val="24"/>
                  </w:rPr>
                  <w:tab/>
                </w:r>
                <w:r>
                  <w:rPr>
                    <w:sz w:val="26"/>
                    <w:szCs w:val="26"/>
                  </w:rPr>
                  <w:t>2024</w:t>
                </w:r>
                <w:r>
                  <w:rPr>
                    <w:rFonts w:ascii="宋体" w:eastAsia="宋体" w:hAnsi="宋体" w:cs="宋体"/>
                    <w:sz w:val="24"/>
                    <w:szCs w:val="24"/>
                  </w:rPr>
                  <w:t>年</w:t>
                </w:r>
                <w:r>
                  <w:rPr>
                    <w:sz w:val="26"/>
                    <w:szCs w:val="26"/>
                  </w:rPr>
                  <w:t>9</w:t>
                </w:r>
                <w:r>
                  <w:rPr>
                    <w:rFonts w:ascii="宋体" w:eastAsia="宋体" w:hAnsi="宋体" w:cs="宋体"/>
                    <w:sz w:val="24"/>
                    <w:szCs w:val="24"/>
                  </w:rPr>
                  <w:t>月</w:t>
                </w:r>
                <w:r>
                  <w:rPr>
                    <w:sz w:val="26"/>
                    <w:szCs w:val="26"/>
                  </w:rPr>
                  <w:t>5</w:t>
                </w:r>
                <w:r>
                  <w:rPr>
                    <w:rFonts w:ascii="宋体" w:eastAsia="宋体" w:hAnsi="宋体" w:cs="宋体"/>
                    <w:sz w:val="24"/>
                    <w:szCs w:val="24"/>
                  </w:rPr>
                  <w:t>日印发</w:t>
                </w:r>
              </w:p>
            </w:txbxContent>
          </v:textbox>
          <w10:wrap anchorx="page" anchory="page"/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hape 30" o:spid="_x0000_s1027" type="#_x0000_t32" style="position:absolute;margin-left:97.15pt;margin-top:720.6pt;width:423.55pt;height:0;z-index:-251664896;mso-position-horizontal-relative:page;mso-position-vertical-relative:page" o:gfxdata="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O9uOo3XAAAADgEAAA8AAAAAAAAAAQAgAAAAIgAAAGRycy9kb3ducmV2&#10;LnhtbFBLAQIUABQAAAAIAIdO4kCW7gkfiwEAAA4DAAAOAAAAAAAAAAEAIAAAACYBAABkcnMvZTJv&#10;RG9jLnhtbFBLBQYAAAAABgAGAFkBAAAjBQAAAAA=&#10;" strokecolor="white" strokeweight="1pt"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A2" w:rsidRDefault="007E63A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5" o:spid="_x0000_s1030" type="#_x0000_t202" style="position:absolute;margin-left:112.65pt;margin-top:699.25pt;width:393.65pt;height:12.4pt;z-index:-251652608;mso-position-horizontal-relative:page;mso-position-vertical-relative:page" o:gfxdata="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EXJnXraAAAADgEAAA8AAAAAAAAAAQAgAAAAIgAAAGRycy9kb3ducmV2&#10;LnhtbFBLAQIUABQAAAAIAIdO4kDxQ9YviAEAABgDAAAOAAAAAAAAAAEAIAAAACkBAABkcnMvZTJv&#10;RG9jLnhtbFBLBQYAAAAABgAGAFkBAAAjBQAAAAA=&#10;" filled="f" stroked="f">
          <v:textbox style="mso-fit-shape-to-text:t" inset="0,0,0,0">
            <w:txbxContent>
              <w:p w:rsidR="007E63A2" w:rsidRDefault="00990846">
                <w:pPr>
                  <w:pStyle w:val="20"/>
                  <w:tabs>
                    <w:tab w:val="right" w:pos="7873"/>
                  </w:tabs>
                  <w:rPr>
                    <w:sz w:val="24"/>
                    <w:szCs w:val="24"/>
                  </w:rPr>
                </w:pPr>
                <w:r>
                  <w:rPr>
                    <w:rFonts w:ascii="宋体" w:eastAsia="宋体" w:hAnsi="宋体" w:cs="宋体"/>
                    <w:sz w:val="24"/>
                    <w:szCs w:val="24"/>
                  </w:rPr>
                  <w:t>国家卫生健康委办公厅</w:t>
                </w:r>
                <w:r>
                  <w:rPr>
                    <w:rFonts w:ascii="宋体" w:eastAsia="宋体" w:hAnsi="宋体" w:cs="宋体"/>
                    <w:sz w:val="24"/>
                    <w:szCs w:val="24"/>
                  </w:rPr>
                  <w:tab/>
                </w:r>
                <w:r>
                  <w:rPr>
                    <w:sz w:val="26"/>
                    <w:szCs w:val="26"/>
                  </w:rPr>
                  <w:t>2024</w:t>
                </w:r>
                <w:r>
                  <w:rPr>
                    <w:rFonts w:ascii="宋体" w:eastAsia="宋体" w:hAnsi="宋体" w:cs="宋体"/>
                    <w:sz w:val="24"/>
                    <w:szCs w:val="24"/>
                  </w:rPr>
                  <w:t>年</w:t>
                </w:r>
                <w:r>
                  <w:rPr>
                    <w:sz w:val="26"/>
                    <w:szCs w:val="26"/>
                  </w:rPr>
                  <w:t>9</w:t>
                </w:r>
                <w:r>
                  <w:rPr>
                    <w:rFonts w:ascii="宋体" w:eastAsia="宋体" w:hAnsi="宋体" w:cs="宋体"/>
                    <w:sz w:val="24"/>
                    <w:szCs w:val="24"/>
                  </w:rPr>
                  <w:t>月</w:t>
                </w:r>
                <w:r>
                  <w:rPr>
                    <w:sz w:val="26"/>
                    <w:szCs w:val="26"/>
                  </w:rPr>
                  <w:t>5</w:t>
                </w:r>
                <w:r>
                  <w:rPr>
                    <w:rFonts w:ascii="宋体" w:eastAsia="宋体" w:hAnsi="宋体" w:cs="宋体"/>
                    <w:sz w:val="24"/>
                    <w:szCs w:val="24"/>
                  </w:rPr>
                  <w:t>日印发</w:t>
                </w:r>
              </w:p>
            </w:txbxContent>
          </v:textbox>
          <w10:wrap anchorx="page" anchory="page"/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hape 27" o:spid="_x0000_s1029" type="#_x0000_t32" style="position:absolute;margin-left:97.15pt;margin-top:720.6pt;width:423.55pt;height:0;z-index:-251665920;mso-position-horizontal-relative:page;mso-position-vertical-relative:page" o:gfxdata="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O9uOo3XAAAADgEAAA8AAAAAAAAAAQAgAAAAIgAAAGRycy9kb3ducmV2&#10;LnhtbFBLAQIUABQAAAAIAIdO4kCkfxEviwEAAA4DAAAOAAAAAAAAAAEAIAAAACYBAABkcnMvZTJv&#10;RG9jLnhtbFBLBQYAAAAABgAGAFkBAAAjBQAAAAA=&#10;" strokecolor="white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14BC6"/>
    <w:multiLevelType w:val="singleLevel"/>
    <w:tmpl w:val="67514BC6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</w:abstractNum>
  <w:abstractNum w:abstractNumId="1">
    <w:nsid w:val="67514BD1"/>
    <w:multiLevelType w:val="singleLevel"/>
    <w:tmpl w:val="67514BD1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</w:abstractNum>
  <w:abstractNum w:abstractNumId="2">
    <w:nsid w:val="67514BDC"/>
    <w:multiLevelType w:val="singleLevel"/>
    <w:tmpl w:val="67514BDC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</w:abstractNum>
  <w:abstractNum w:abstractNumId="3">
    <w:nsid w:val="67514BE7"/>
    <w:multiLevelType w:val="singleLevel"/>
    <w:tmpl w:val="67514BE7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</w:abstractNum>
  <w:abstractNum w:abstractNumId="4">
    <w:nsid w:val="67514BF2"/>
    <w:multiLevelType w:val="singleLevel"/>
    <w:tmpl w:val="67514BF2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</w:abstractNum>
  <w:abstractNum w:abstractNumId="5">
    <w:nsid w:val="67514BFD"/>
    <w:multiLevelType w:val="singleLevel"/>
    <w:tmpl w:val="67514BFD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</w:abstractNum>
  <w:abstractNum w:abstractNumId="6">
    <w:nsid w:val="67514C08"/>
    <w:multiLevelType w:val="singleLevel"/>
    <w:tmpl w:val="67514C08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</w:abstractNum>
  <w:abstractNum w:abstractNumId="7">
    <w:nsid w:val="67514C13"/>
    <w:multiLevelType w:val="singleLevel"/>
    <w:tmpl w:val="67514C13"/>
    <w:lvl w:ilvl="0">
      <w:start w:val="4"/>
      <w:numFmt w:val="decimal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</w:abstractNum>
  <w:abstractNum w:abstractNumId="8">
    <w:nsid w:val="67514C1E"/>
    <w:multiLevelType w:val="singleLevel"/>
    <w:tmpl w:val="67514C1E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</w:abstractNum>
  <w:abstractNum w:abstractNumId="9">
    <w:nsid w:val="67514C29"/>
    <w:multiLevelType w:val="singleLevel"/>
    <w:tmpl w:val="67514C29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bordersDoNotSurroundHeader/>
  <w:bordersDoNotSurroundFooter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  <o:rules v:ext="edit">
        <o:r id="V:Rule1" type="connector" idref="#Shape 27"/>
        <o:r id="V:Rule2" type="connector" idref="#Shape 30"/>
      </o:rules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E63A2"/>
    <w:rsid w:val="007E63A2"/>
    <w:rsid w:val="00990846"/>
    <w:rsid w:val="00E912A9"/>
    <w:rsid w:val="35B41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EastAsia" w:hAnsi="Courier New" w:cs="Courier New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7E63A2"/>
    <w:pPr>
      <w:widowControl w:val="0"/>
    </w:pPr>
    <w:rPr>
      <w:rFonts w:eastAsia="Courier New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页眉或页脚 (2)_"/>
    <w:basedOn w:val="a0"/>
    <w:link w:val="20"/>
    <w:rsid w:val="007E63A2"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0">
    <w:name w:val="页眉或页脚 (2)"/>
    <w:basedOn w:val="a"/>
    <w:link w:val="2"/>
    <w:rsid w:val="007E63A2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标题 #1_"/>
    <w:basedOn w:val="a0"/>
    <w:link w:val="10"/>
    <w:rsid w:val="007E63A2"/>
    <w:rPr>
      <w:rFonts w:ascii="宋体" w:eastAsia="宋体" w:hAnsi="宋体" w:cs="宋体"/>
      <w:color w:val="F3A699"/>
      <w:sz w:val="78"/>
      <w:szCs w:val="78"/>
      <w:u w:val="none"/>
      <w:shd w:val="clear" w:color="auto" w:fill="auto"/>
    </w:rPr>
  </w:style>
  <w:style w:type="paragraph" w:customStyle="1" w:styleId="10">
    <w:name w:val="标题 #1"/>
    <w:basedOn w:val="a"/>
    <w:link w:val="1"/>
    <w:rsid w:val="007E63A2"/>
    <w:pPr>
      <w:spacing w:after="740"/>
      <w:outlineLvl w:val="0"/>
    </w:pPr>
    <w:rPr>
      <w:rFonts w:ascii="宋体" w:eastAsia="宋体" w:hAnsi="宋体" w:cs="宋体"/>
      <w:color w:val="F3A699"/>
      <w:sz w:val="78"/>
      <w:szCs w:val="78"/>
    </w:rPr>
  </w:style>
  <w:style w:type="character" w:customStyle="1" w:styleId="a3">
    <w:name w:val="正文文本_"/>
    <w:basedOn w:val="a0"/>
    <w:link w:val="11"/>
    <w:rsid w:val="007E63A2"/>
    <w:rPr>
      <w:rFonts w:ascii="宋体" w:eastAsia="宋体" w:hAnsi="宋体" w:cs="宋体"/>
      <w:u w:val="none"/>
      <w:shd w:val="clear" w:color="auto" w:fill="auto"/>
    </w:rPr>
  </w:style>
  <w:style w:type="paragraph" w:customStyle="1" w:styleId="11">
    <w:name w:val="正文文本1"/>
    <w:basedOn w:val="a"/>
    <w:link w:val="a3"/>
    <w:rsid w:val="007E63A2"/>
    <w:pPr>
      <w:spacing w:line="480" w:lineRule="auto"/>
      <w:ind w:firstLine="400"/>
    </w:pPr>
    <w:rPr>
      <w:rFonts w:ascii="宋体" w:eastAsia="宋体" w:hAnsi="宋体" w:cs="宋体"/>
    </w:rPr>
  </w:style>
  <w:style w:type="character" w:customStyle="1" w:styleId="21">
    <w:name w:val="标题 #2_"/>
    <w:basedOn w:val="a0"/>
    <w:link w:val="22"/>
    <w:rsid w:val="007E63A2"/>
    <w:rPr>
      <w:rFonts w:ascii="宋体" w:eastAsia="宋体" w:hAnsi="宋体" w:cs="宋体"/>
      <w:sz w:val="40"/>
      <w:szCs w:val="40"/>
      <w:u w:val="none"/>
      <w:shd w:val="clear" w:color="auto" w:fill="auto"/>
    </w:rPr>
  </w:style>
  <w:style w:type="paragraph" w:customStyle="1" w:styleId="22">
    <w:name w:val="标题 #2"/>
    <w:basedOn w:val="a"/>
    <w:link w:val="21"/>
    <w:rsid w:val="007E63A2"/>
    <w:pPr>
      <w:spacing w:after="40" w:line="572" w:lineRule="exact"/>
      <w:jc w:val="center"/>
      <w:outlineLvl w:val="1"/>
    </w:pPr>
    <w:rPr>
      <w:rFonts w:ascii="宋体" w:eastAsia="宋体" w:hAnsi="宋体" w:cs="宋体"/>
      <w:sz w:val="40"/>
      <w:szCs w:val="40"/>
    </w:rPr>
  </w:style>
  <w:style w:type="character" w:customStyle="1" w:styleId="5">
    <w:name w:val="正文文本 (5)_"/>
    <w:basedOn w:val="a0"/>
    <w:link w:val="50"/>
    <w:rsid w:val="007E63A2"/>
    <w:rPr>
      <w:rFonts w:ascii="宋体" w:eastAsia="宋体" w:hAnsi="宋体" w:cs="宋体"/>
      <w:sz w:val="30"/>
      <w:szCs w:val="30"/>
      <w:u w:val="none"/>
      <w:shd w:val="clear" w:color="auto" w:fill="auto"/>
    </w:rPr>
  </w:style>
  <w:style w:type="paragraph" w:customStyle="1" w:styleId="50">
    <w:name w:val="正文文本 (5)"/>
    <w:basedOn w:val="a"/>
    <w:link w:val="5"/>
    <w:rsid w:val="007E63A2"/>
    <w:pPr>
      <w:spacing w:after="60"/>
      <w:ind w:right="280"/>
      <w:jc w:val="right"/>
    </w:pPr>
    <w:rPr>
      <w:rFonts w:ascii="宋体" w:eastAsia="宋体" w:hAnsi="宋体" w:cs="宋体"/>
      <w:sz w:val="30"/>
      <w:szCs w:val="30"/>
    </w:rPr>
  </w:style>
  <w:style w:type="character" w:customStyle="1" w:styleId="4">
    <w:name w:val="正文文本 (4)_"/>
    <w:basedOn w:val="a0"/>
    <w:link w:val="40"/>
    <w:rsid w:val="007E63A2"/>
    <w:rPr>
      <w:rFonts w:ascii="宋体" w:eastAsia="宋体" w:hAnsi="宋体" w:cs="宋体"/>
      <w:sz w:val="36"/>
      <w:szCs w:val="36"/>
      <w:u w:val="none"/>
      <w:shd w:val="clear" w:color="auto" w:fill="auto"/>
    </w:rPr>
  </w:style>
  <w:style w:type="paragraph" w:customStyle="1" w:styleId="40">
    <w:name w:val="正文文本 (4)"/>
    <w:basedOn w:val="a"/>
    <w:link w:val="4"/>
    <w:rsid w:val="007E63A2"/>
    <w:pPr>
      <w:spacing w:after="490"/>
      <w:ind w:firstLine="360"/>
    </w:pPr>
    <w:rPr>
      <w:rFonts w:ascii="宋体" w:eastAsia="宋体" w:hAnsi="宋体" w:cs="宋体"/>
      <w:sz w:val="36"/>
      <w:szCs w:val="36"/>
    </w:rPr>
  </w:style>
  <w:style w:type="character" w:customStyle="1" w:styleId="23">
    <w:name w:val="正文文本 (2)_"/>
    <w:basedOn w:val="a0"/>
    <w:link w:val="24"/>
    <w:rsid w:val="007E63A2"/>
    <w:rPr>
      <w:rFonts w:ascii="宋体" w:eastAsia="宋体" w:hAnsi="宋体" w:cs="宋体"/>
      <w:sz w:val="19"/>
      <w:szCs w:val="19"/>
      <w:u w:val="none"/>
      <w:shd w:val="clear" w:color="auto" w:fill="auto"/>
    </w:rPr>
  </w:style>
  <w:style w:type="paragraph" w:customStyle="1" w:styleId="24">
    <w:name w:val="正文文本 (2)"/>
    <w:basedOn w:val="a"/>
    <w:link w:val="23"/>
    <w:rsid w:val="007E63A2"/>
    <w:pPr>
      <w:spacing w:after="380"/>
      <w:ind w:firstLine="200"/>
    </w:pPr>
    <w:rPr>
      <w:rFonts w:ascii="宋体" w:eastAsia="宋体" w:hAnsi="宋体" w:cs="宋体"/>
      <w:sz w:val="19"/>
      <w:szCs w:val="19"/>
    </w:rPr>
  </w:style>
  <w:style w:type="character" w:customStyle="1" w:styleId="a4">
    <w:name w:val="表格标题_"/>
    <w:basedOn w:val="a0"/>
    <w:link w:val="a5"/>
    <w:rsid w:val="007E63A2"/>
    <w:rPr>
      <w:rFonts w:ascii="宋体" w:eastAsia="宋体" w:hAnsi="宋体" w:cs="宋体"/>
      <w:sz w:val="19"/>
      <w:szCs w:val="19"/>
      <w:u w:val="none"/>
      <w:shd w:val="clear" w:color="auto" w:fill="auto"/>
    </w:rPr>
  </w:style>
  <w:style w:type="paragraph" w:customStyle="1" w:styleId="a5">
    <w:name w:val="表格标题"/>
    <w:basedOn w:val="a"/>
    <w:link w:val="a4"/>
    <w:rsid w:val="007E63A2"/>
    <w:rPr>
      <w:rFonts w:ascii="宋体" w:eastAsia="宋体" w:hAnsi="宋体" w:cs="宋体"/>
      <w:sz w:val="19"/>
      <w:szCs w:val="19"/>
    </w:rPr>
  </w:style>
  <w:style w:type="character" w:customStyle="1" w:styleId="a6">
    <w:name w:val="其他_"/>
    <w:basedOn w:val="a0"/>
    <w:link w:val="a7"/>
    <w:rsid w:val="007E63A2"/>
    <w:rPr>
      <w:rFonts w:ascii="宋体" w:eastAsia="宋体" w:hAnsi="宋体" w:cs="宋体"/>
      <w:u w:val="none"/>
      <w:shd w:val="clear" w:color="auto" w:fill="auto"/>
    </w:rPr>
  </w:style>
  <w:style w:type="paragraph" w:customStyle="1" w:styleId="a7">
    <w:name w:val="其他"/>
    <w:basedOn w:val="a"/>
    <w:link w:val="a6"/>
    <w:rsid w:val="007E63A2"/>
    <w:pPr>
      <w:spacing w:line="480" w:lineRule="auto"/>
      <w:ind w:firstLine="400"/>
    </w:pPr>
    <w:rPr>
      <w:rFonts w:ascii="宋体" w:eastAsia="宋体" w:hAnsi="宋体" w:cs="宋体"/>
    </w:rPr>
  </w:style>
  <w:style w:type="character" w:customStyle="1" w:styleId="3">
    <w:name w:val="正文文本 (3)_"/>
    <w:basedOn w:val="a0"/>
    <w:link w:val="30"/>
    <w:rsid w:val="007E63A2"/>
    <w:rPr>
      <w:rFonts w:ascii="Arial" w:eastAsia="Arial" w:hAnsi="Arial" w:cs="Arial"/>
      <w:sz w:val="19"/>
      <w:szCs w:val="19"/>
      <w:u w:val="none"/>
      <w:shd w:val="clear" w:color="auto" w:fill="auto"/>
    </w:rPr>
  </w:style>
  <w:style w:type="paragraph" w:customStyle="1" w:styleId="30">
    <w:name w:val="正文文本 (3)"/>
    <w:basedOn w:val="a"/>
    <w:link w:val="3"/>
    <w:rsid w:val="007E63A2"/>
    <w:pPr>
      <w:spacing w:after="380"/>
      <w:ind w:firstLine="200"/>
    </w:pPr>
    <w:rPr>
      <w:rFonts w:ascii="Arial" w:eastAsia="Arial" w:hAnsi="Arial" w:cs="Arial"/>
      <w:sz w:val="19"/>
      <w:szCs w:val="19"/>
    </w:rPr>
  </w:style>
  <w:style w:type="paragraph" w:styleId="a8">
    <w:name w:val="header"/>
    <w:basedOn w:val="a"/>
    <w:link w:val="Char"/>
    <w:rsid w:val="00E91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E912A9"/>
    <w:rPr>
      <w:rFonts w:eastAsia="Courier New"/>
      <w:color w:val="000000"/>
      <w:sz w:val="18"/>
      <w:szCs w:val="18"/>
      <w:lang w:eastAsia="en-US" w:bidi="en-US"/>
    </w:rPr>
  </w:style>
  <w:style w:type="paragraph" w:styleId="a9">
    <w:name w:val="footer"/>
    <w:basedOn w:val="a"/>
    <w:link w:val="Char0"/>
    <w:rsid w:val="00E912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E912A9"/>
    <w:rPr>
      <w:rFonts w:eastAsia="Courier New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4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940</Words>
  <Characters>5361</Characters>
  <Application>Microsoft Office Word</Application>
  <DocSecurity>0</DocSecurity>
  <Lines>44</Lines>
  <Paragraphs>12</Paragraphs>
  <ScaleCrop>false</ScaleCrop>
  <Company>微软中国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2024-12-06T08:06:00Z</dcterms:created>
  <dcterms:modified xsi:type="dcterms:W3CDTF">2024-12-06T08:06:00Z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