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1F" w:rsidRDefault="00855936">
      <w:pPr>
        <w:jc w:val="center"/>
        <w:rPr>
          <w:rFonts w:ascii="黑体" w:eastAsia="黑体" w:hAnsi="黑体"/>
          <w:sz w:val="44"/>
          <w:szCs w:val="44"/>
        </w:rPr>
      </w:pPr>
      <w:r>
        <w:rPr>
          <w:rFonts w:ascii="黑体" w:eastAsia="黑体" w:hAnsi="黑体" w:cs="黑体" w:hint="eastAsia"/>
          <w:sz w:val="44"/>
          <w:szCs w:val="44"/>
        </w:rPr>
        <w:t>充电宝</w:t>
      </w:r>
      <w:r w:rsidR="001755B8">
        <w:rPr>
          <w:rFonts w:ascii="黑体" w:eastAsia="黑体" w:hAnsi="黑体" w:cs="黑体" w:hint="eastAsia"/>
          <w:sz w:val="44"/>
          <w:szCs w:val="44"/>
        </w:rPr>
        <w:t>场地租赁服务项目招标</w:t>
      </w:r>
      <w:r w:rsidR="001755B8">
        <w:rPr>
          <w:rFonts w:ascii="黑体" w:eastAsia="黑体" w:hAnsi="黑体" w:hint="eastAsia"/>
          <w:sz w:val="44"/>
          <w:szCs w:val="44"/>
        </w:rPr>
        <w:t>文件（第一次）</w:t>
      </w:r>
    </w:p>
    <w:p w:rsidR="00CD431F" w:rsidRDefault="00CD431F">
      <w:pPr>
        <w:rPr>
          <w:rFonts w:asciiTheme="minorEastAsia" w:eastAsiaTheme="minorEastAsia" w:hAnsiTheme="minorEastAsia" w:cstheme="minorEastAsia"/>
          <w:sz w:val="24"/>
          <w:szCs w:val="24"/>
        </w:rPr>
      </w:pPr>
    </w:p>
    <w:p w:rsidR="00FE3ED2" w:rsidRDefault="001755B8" w:rsidP="00FE3ED2">
      <w:pPr>
        <w:numPr>
          <w:ilvl w:val="0"/>
          <w:numId w:val="1"/>
        </w:numPr>
        <w:rPr>
          <w:rFonts w:asciiTheme="minorEastAsia" w:eastAsiaTheme="minorEastAsia" w:hAnsiTheme="minorEastAsia" w:cstheme="minorEastAsia"/>
          <w:sz w:val="24"/>
          <w:szCs w:val="24"/>
        </w:rPr>
      </w:pPr>
      <w:r w:rsidRPr="00FE3ED2">
        <w:rPr>
          <w:rFonts w:asciiTheme="minorEastAsia" w:eastAsiaTheme="minorEastAsia" w:hAnsiTheme="minorEastAsia" w:cstheme="minorEastAsia" w:hint="eastAsia"/>
          <w:sz w:val="24"/>
          <w:szCs w:val="24"/>
        </w:rPr>
        <w:t>项目名称：</w:t>
      </w:r>
      <w:r w:rsidR="00FE3ED2" w:rsidRPr="00FE3ED2">
        <w:rPr>
          <w:rFonts w:asciiTheme="minorEastAsia" w:eastAsiaTheme="minorEastAsia" w:hAnsiTheme="minorEastAsia" w:cstheme="minorEastAsia" w:hint="eastAsia"/>
          <w:sz w:val="24"/>
          <w:szCs w:val="24"/>
        </w:rPr>
        <w:t>充电宝场地租赁服务</w:t>
      </w:r>
    </w:p>
    <w:p w:rsidR="00CD431F" w:rsidRPr="00FE3ED2" w:rsidRDefault="001755B8" w:rsidP="00FE3ED2">
      <w:pPr>
        <w:numPr>
          <w:ilvl w:val="0"/>
          <w:numId w:val="1"/>
        </w:numPr>
        <w:rPr>
          <w:rFonts w:asciiTheme="minorEastAsia" w:eastAsiaTheme="minorEastAsia" w:hAnsiTheme="minorEastAsia" w:cstheme="minorEastAsia"/>
          <w:sz w:val="24"/>
          <w:szCs w:val="24"/>
        </w:rPr>
      </w:pPr>
      <w:r w:rsidRPr="00FE3ED2">
        <w:rPr>
          <w:rFonts w:asciiTheme="minorEastAsia" w:eastAsiaTheme="minorEastAsia" w:hAnsiTheme="minorEastAsia" w:cstheme="minorEastAsia" w:hint="eastAsia"/>
          <w:sz w:val="24"/>
          <w:szCs w:val="24"/>
        </w:rPr>
        <w:t>服务期限：三年。</w:t>
      </w:r>
    </w:p>
    <w:p w:rsidR="00CD431F" w:rsidRPr="005A1043" w:rsidRDefault="001755B8">
      <w:pPr>
        <w:numPr>
          <w:ilvl w:val="0"/>
          <w:numId w:val="1"/>
        </w:numPr>
        <w:rPr>
          <w:rFonts w:asciiTheme="minorEastAsia" w:eastAsiaTheme="minorEastAsia" w:hAnsiTheme="minorEastAsia" w:cstheme="minorEastAsia"/>
          <w:sz w:val="24"/>
          <w:szCs w:val="24"/>
        </w:rPr>
      </w:pPr>
      <w:r w:rsidRPr="005A1043">
        <w:rPr>
          <w:rFonts w:asciiTheme="minorEastAsia" w:eastAsiaTheme="minorEastAsia" w:hAnsiTheme="minorEastAsia" w:cstheme="minorEastAsia" w:hint="eastAsia"/>
          <w:sz w:val="24"/>
          <w:szCs w:val="24"/>
        </w:rPr>
        <w:t>场地租赁底价：</w:t>
      </w:r>
      <w:r w:rsidR="007D2634">
        <w:rPr>
          <w:rFonts w:asciiTheme="minorEastAsia" w:eastAsiaTheme="minorEastAsia" w:hAnsiTheme="minorEastAsia" w:cstheme="minorEastAsia"/>
          <w:sz w:val="24"/>
          <w:szCs w:val="24"/>
        </w:rPr>
        <w:t>3</w:t>
      </w:r>
      <w:r w:rsidR="00F04653">
        <w:rPr>
          <w:rFonts w:asciiTheme="minorEastAsia" w:eastAsiaTheme="minorEastAsia" w:hAnsiTheme="minorEastAsia" w:cstheme="minorEastAsia"/>
          <w:sz w:val="24"/>
          <w:szCs w:val="24"/>
        </w:rPr>
        <w:t>00</w:t>
      </w:r>
      <w:r w:rsidRPr="005A1043">
        <w:rPr>
          <w:rFonts w:asciiTheme="minorEastAsia" w:eastAsiaTheme="minorEastAsia" w:hAnsiTheme="minorEastAsia" w:cstheme="minorEastAsia" w:hint="eastAsia"/>
          <w:sz w:val="24"/>
          <w:szCs w:val="24"/>
        </w:rPr>
        <w:t>元/每</w:t>
      </w:r>
      <w:r w:rsidR="00954B05">
        <w:rPr>
          <w:rFonts w:asciiTheme="minorEastAsia" w:eastAsiaTheme="minorEastAsia" w:hAnsiTheme="minorEastAsia" w:cstheme="minorEastAsia" w:hint="eastAsia"/>
          <w:sz w:val="24"/>
          <w:szCs w:val="24"/>
        </w:rPr>
        <w:t>组</w:t>
      </w:r>
      <w:r w:rsidRPr="005A1043">
        <w:rPr>
          <w:rFonts w:asciiTheme="minorEastAsia" w:eastAsiaTheme="minorEastAsia" w:hAnsiTheme="minorEastAsia" w:cstheme="minorEastAsia" w:hint="eastAsia"/>
          <w:sz w:val="24"/>
          <w:szCs w:val="24"/>
        </w:rPr>
        <w:t>/每年  共计</w:t>
      </w:r>
      <w:r w:rsidR="007D2634">
        <w:rPr>
          <w:rFonts w:asciiTheme="minorEastAsia" w:eastAsiaTheme="minorEastAsia" w:hAnsiTheme="minorEastAsia" w:cstheme="minorEastAsia"/>
          <w:sz w:val="24"/>
          <w:szCs w:val="24"/>
        </w:rPr>
        <w:t>7800</w:t>
      </w:r>
      <w:r w:rsidRPr="005A1043">
        <w:rPr>
          <w:rFonts w:asciiTheme="minorEastAsia" w:eastAsiaTheme="minorEastAsia" w:hAnsiTheme="minorEastAsia" w:cstheme="minorEastAsia" w:hint="eastAsia"/>
          <w:sz w:val="24"/>
          <w:szCs w:val="24"/>
        </w:rPr>
        <w:t>元/年</w:t>
      </w:r>
      <w:r w:rsidR="00F04653">
        <w:rPr>
          <w:rFonts w:asciiTheme="minorEastAsia" w:eastAsiaTheme="minorEastAsia" w:hAnsiTheme="minorEastAsia" w:cstheme="minorEastAsia" w:hint="eastAsia"/>
          <w:sz w:val="24"/>
          <w:szCs w:val="24"/>
        </w:rPr>
        <w:t>，后期</w:t>
      </w:r>
      <w:r w:rsidR="00F04653">
        <w:rPr>
          <w:rFonts w:asciiTheme="minorEastAsia" w:eastAsiaTheme="minorEastAsia" w:hAnsiTheme="minorEastAsia" w:cstheme="minorEastAsia"/>
          <w:sz w:val="24"/>
          <w:szCs w:val="24"/>
        </w:rPr>
        <w:t>增加的</w:t>
      </w:r>
      <w:r w:rsidR="00F04653">
        <w:rPr>
          <w:rFonts w:asciiTheme="minorEastAsia" w:eastAsiaTheme="minorEastAsia" w:hAnsiTheme="minorEastAsia" w:cstheme="minorEastAsia" w:hint="eastAsia"/>
          <w:sz w:val="24"/>
          <w:szCs w:val="24"/>
        </w:rPr>
        <w:t>设备参照投标</w:t>
      </w:r>
      <w:r w:rsidR="00F04653">
        <w:rPr>
          <w:rFonts w:asciiTheme="minorEastAsia" w:eastAsiaTheme="minorEastAsia" w:hAnsiTheme="minorEastAsia" w:cstheme="minorEastAsia"/>
          <w:sz w:val="24"/>
          <w:szCs w:val="24"/>
        </w:rPr>
        <w:t>报价收取</w:t>
      </w:r>
      <w:r w:rsidRPr="005A1043">
        <w:rPr>
          <w:rFonts w:asciiTheme="minorEastAsia" w:eastAsiaTheme="minorEastAsia" w:hAnsiTheme="minorEastAsia" w:cstheme="minorEastAsia" w:hint="eastAsia"/>
          <w:sz w:val="24"/>
          <w:szCs w:val="24"/>
        </w:rPr>
        <w:t>。</w:t>
      </w:r>
      <w:bookmarkStart w:id="0" w:name="_GoBack"/>
      <w:bookmarkEnd w:id="0"/>
    </w:p>
    <w:p w:rsidR="00CD431F" w:rsidRPr="0086056B" w:rsidRDefault="001755B8">
      <w:pPr>
        <w:numPr>
          <w:ilvl w:val="0"/>
          <w:numId w:val="1"/>
        </w:numPr>
        <w:rPr>
          <w:rFonts w:asciiTheme="minorEastAsia" w:eastAsiaTheme="minorEastAsia" w:hAnsiTheme="minorEastAsia" w:cstheme="minorEastAsia"/>
          <w:sz w:val="24"/>
          <w:szCs w:val="24"/>
        </w:rPr>
      </w:pPr>
      <w:r w:rsidRPr="0086056B">
        <w:rPr>
          <w:rFonts w:asciiTheme="minorEastAsia" w:eastAsiaTheme="minorEastAsia" w:hAnsiTheme="minorEastAsia" w:cstheme="minorEastAsia" w:hint="eastAsia"/>
          <w:sz w:val="24"/>
          <w:szCs w:val="24"/>
        </w:rPr>
        <w:t>投放数量：</w:t>
      </w:r>
      <w:r w:rsidR="0086056B" w:rsidRPr="0086056B">
        <w:rPr>
          <w:rFonts w:asciiTheme="minorEastAsia" w:eastAsiaTheme="minorEastAsia" w:hAnsiTheme="minorEastAsia" w:cstheme="minorEastAsia"/>
          <w:sz w:val="24"/>
          <w:szCs w:val="24"/>
        </w:rPr>
        <w:t>26</w:t>
      </w:r>
      <w:r w:rsidRPr="0086056B">
        <w:rPr>
          <w:rFonts w:asciiTheme="minorEastAsia" w:eastAsiaTheme="minorEastAsia" w:hAnsiTheme="minorEastAsia" w:cstheme="minorEastAsia" w:hint="eastAsia"/>
          <w:sz w:val="24"/>
          <w:szCs w:val="24"/>
        </w:rPr>
        <w:t>台</w:t>
      </w:r>
      <w:r w:rsidR="0086056B" w:rsidRPr="0086056B">
        <w:rPr>
          <w:rFonts w:asciiTheme="minorEastAsia" w:eastAsiaTheme="minorEastAsia" w:hAnsiTheme="minorEastAsia" w:cstheme="minorEastAsia" w:hint="eastAsia"/>
          <w:sz w:val="24"/>
          <w:szCs w:val="24"/>
        </w:rPr>
        <w:t>，后期需根据医院需求增加投放台次</w:t>
      </w:r>
      <w:r w:rsidRPr="0086056B">
        <w:rPr>
          <w:rFonts w:asciiTheme="minorEastAsia" w:eastAsiaTheme="minorEastAsia" w:hAnsiTheme="minorEastAsia" w:cstheme="minorEastAsia" w:hint="eastAsia"/>
          <w:sz w:val="24"/>
          <w:szCs w:val="24"/>
        </w:rPr>
        <w:t>。</w:t>
      </w:r>
    </w:p>
    <w:tbl>
      <w:tblPr>
        <w:tblStyle w:val="aa"/>
        <w:tblW w:w="10274" w:type="dxa"/>
        <w:tblInd w:w="-781" w:type="dxa"/>
        <w:tblLook w:val="0000" w:firstRow="0" w:lastRow="0" w:firstColumn="0" w:lastColumn="0" w:noHBand="0" w:noVBand="0"/>
      </w:tblPr>
      <w:tblGrid>
        <w:gridCol w:w="4780"/>
        <w:gridCol w:w="1183"/>
        <w:gridCol w:w="4311"/>
      </w:tblGrid>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楼层位置</w:t>
            </w:r>
          </w:p>
        </w:tc>
        <w:tc>
          <w:tcPr>
            <w:tcW w:w="1183"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数量</w:t>
            </w:r>
          </w:p>
        </w:tc>
        <w:tc>
          <w:tcPr>
            <w:tcW w:w="4311"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柜机数</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中央区1楼口腔科</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中央区1楼出入院办理处</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中央区1楼功能检查室</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中央区1楼医学影像科</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中央区1楼妇科门诊</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中央区2楼</w:t>
            </w:r>
            <w:proofErr w:type="gramStart"/>
            <w:r>
              <w:rPr>
                <w:rFonts w:ascii="仿宋" w:eastAsia="仿宋" w:hAnsi="仿宋" w:cs="仿宋" w:hint="eastAsia"/>
                <w:sz w:val="28"/>
                <w:szCs w:val="28"/>
              </w:rPr>
              <w:t>外科诊区</w:t>
            </w:r>
            <w:proofErr w:type="gramEnd"/>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中央区2楼儿童保健体检中心</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中央区2楼肿瘤门诊</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中央区2楼门诊</w:t>
            </w:r>
            <w:proofErr w:type="gramStart"/>
            <w:r>
              <w:rPr>
                <w:rFonts w:ascii="仿宋" w:eastAsia="仿宋" w:hAnsi="仿宋" w:cs="仿宋" w:hint="eastAsia"/>
                <w:sz w:val="28"/>
                <w:szCs w:val="28"/>
              </w:rPr>
              <w:t>后诊区</w:t>
            </w:r>
            <w:proofErr w:type="gramEnd"/>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2组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中央区2楼超声科</w:t>
            </w:r>
          </w:p>
        </w:tc>
        <w:tc>
          <w:tcPr>
            <w:tcW w:w="1183"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中央区3</w:t>
            </w:r>
            <w:proofErr w:type="gramStart"/>
            <w:r>
              <w:rPr>
                <w:rFonts w:ascii="仿宋" w:eastAsia="仿宋" w:hAnsi="仿宋" w:cs="仿宋" w:hint="eastAsia"/>
                <w:sz w:val="28"/>
                <w:szCs w:val="28"/>
              </w:rPr>
              <w:t>楼皮肤</w:t>
            </w:r>
            <w:proofErr w:type="gramEnd"/>
            <w:r>
              <w:rPr>
                <w:rFonts w:ascii="仿宋" w:eastAsia="仿宋" w:hAnsi="仿宋" w:cs="仿宋" w:hint="eastAsia"/>
                <w:sz w:val="28"/>
                <w:szCs w:val="28"/>
              </w:rPr>
              <w:t>医学</w:t>
            </w:r>
            <w:proofErr w:type="gramStart"/>
            <w:r>
              <w:rPr>
                <w:rFonts w:ascii="仿宋" w:eastAsia="仿宋" w:hAnsi="仿宋" w:cs="仿宋" w:hint="eastAsia"/>
                <w:sz w:val="28"/>
                <w:szCs w:val="28"/>
              </w:rPr>
              <w:t>中心诊区</w:t>
            </w:r>
            <w:proofErr w:type="gramEnd"/>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中央区3楼肾脏医学</w:t>
            </w:r>
            <w:proofErr w:type="gramStart"/>
            <w:r>
              <w:rPr>
                <w:rFonts w:ascii="仿宋" w:eastAsia="仿宋" w:hAnsi="仿宋" w:cs="仿宋" w:hint="eastAsia"/>
                <w:sz w:val="28"/>
                <w:szCs w:val="28"/>
              </w:rPr>
              <w:t>中心诊区</w:t>
            </w:r>
            <w:proofErr w:type="gramEnd"/>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中央区3楼产科门诊</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中央区3楼内镜中心</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中央区4楼重症监护室</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lastRenderedPageBreak/>
              <w:t>中央区4</w:t>
            </w:r>
            <w:proofErr w:type="gramStart"/>
            <w:r>
              <w:rPr>
                <w:rFonts w:ascii="仿宋" w:eastAsia="仿宋" w:hAnsi="仿宋" w:cs="仿宋" w:hint="eastAsia"/>
                <w:sz w:val="28"/>
                <w:szCs w:val="28"/>
              </w:rPr>
              <w:t>楼手术</w:t>
            </w:r>
            <w:proofErr w:type="gramEnd"/>
            <w:r>
              <w:rPr>
                <w:rFonts w:ascii="仿宋" w:eastAsia="仿宋" w:hAnsi="仿宋" w:cs="仿宋" w:hint="eastAsia"/>
                <w:sz w:val="28"/>
                <w:szCs w:val="28"/>
              </w:rPr>
              <w:t>中心</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中央区4楼</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中央区4楼</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1号楼1楼电梯厅入口</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kern w:val="2"/>
                <w:sz w:val="28"/>
                <w:szCs w:val="28"/>
              </w:rPr>
            </w:pPr>
            <w:proofErr w:type="gramStart"/>
            <w:r>
              <w:rPr>
                <w:rFonts w:ascii="仿宋" w:eastAsia="仿宋" w:hAnsi="仿宋" w:cs="仿宋" w:hint="eastAsia"/>
                <w:sz w:val="28"/>
                <w:szCs w:val="28"/>
              </w:rPr>
              <w:t>2号楼负</w:t>
            </w:r>
            <w:proofErr w:type="gramEnd"/>
            <w:r>
              <w:rPr>
                <w:rFonts w:ascii="仿宋" w:eastAsia="仿宋" w:hAnsi="仿宋" w:cs="仿宋" w:hint="eastAsia"/>
                <w:sz w:val="28"/>
                <w:szCs w:val="28"/>
              </w:rPr>
              <w:t>1楼电梯厅入口</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3号楼1楼电梯厅入口</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kern w:val="2"/>
                <w:sz w:val="28"/>
                <w:szCs w:val="28"/>
              </w:rPr>
            </w:pPr>
            <w:proofErr w:type="gramStart"/>
            <w:r>
              <w:rPr>
                <w:rFonts w:ascii="仿宋" w:eastAsia="仿宋" w:hAnsi="仿宋" w:cs="仿宋" w:hint="eastAsia"/>
                <w:sz w:val="28"/>
                <w:szCs w:val="28"/>
              </w:rPr>
              <w:t>4号楼负</w:t>
            </w:r>
            <w:proofErr w:type="gramEnd"/>
            <w:r>
              <w:rPr>
                <w:rFonts w:ascii="仿宋" w:eastAsia="仿宋" w:hAnsi="仿宋" w:cs="仿宋" w:hint="eastAsia"/>
                <w:sz w:val="28"/>
                <w:szCs w:val="28"/>
              </w:rPr>
              <w:t>1楼电梯厅入口</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5号楼大厅</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负 楼</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负 楼</w:t>
            </w:r>
          </w:p>
        </w:tc>
        <w:tc>
          <w:tcPr>
            <w:tcW w:w="1183" w:type="dxa"/>
          </w:tcPr>
          <w:p w:rsidR="0086056B" w:rsidRDefault="0086056B" w:rsidP="00C6165F">
            <w:pPr>
              <w:jc w:val="center"/>
            </w:pPr>
            <w:r w:rsidRPr="00877805">
              <w:rPr>
                <w:rFonts w:ascii="仿宋" w:eastAsia="仿宋" w:hAnsi="仿宋" w:cs="仿宋" w:hint="eastAsia"/>
                <w:sz w:val="28"/>
                <w:szCs w:val="28"/>
              </w:rPr>
              <w:t>1组</w:t>
            </w:r>
          </w:p>
        </w:tc>
        <w:tc>
          <w:tcPr>
            <w:tcW w:w="4311" w:type="dxa"/>
          </w:tcPr>
          <w:p w:rsidR="0086056B" w:rsidRDefault="0086056B" w:rsidP="00C6165F">
            <w:pPr>
              <w:jc w:val="center"/>
              <w:rPr>
                <w:rFonts w:ascii="仿宋" w:eastAsia="仿宋" w:hAnsi="仿宋" w:cs="仿宋"/>
                <w:kern w:val="2"/>
                <w:sz w:val="28"/>
                <w:szCs w:val="28"/>
              </w:rPr>
            </w:pPr>
            <w:r>
              <w:rPr>
                <w:rFonts w:ascii="仿宋" w:eastAsia="仿宋" w:hAnsi="仿宋" w:cs="仿宋" w:hint="eastAsia"/>
                <w:sz w:val="28"/>
                <w:szCs w:val="28"/>
              </w:rPr>
              <w:t>1组柜机24小时耗电量0.065度</w:t>
            </w:r>
          </w:p>
        </w:tc>
      </w:tr>
      <w:tr w:rsidR="0086056B" w:rsidTr="00C6165F">
        <w:tc>
          <w:tcPr>
            <w:tcW w:w="4780"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共计</w:t>
            </w:r>
          </w:p>
        </w:tc>
        <w:tc>
          <w:tcPr>
            <w:tcW w:w="1183" w:type="dxa"/>
          </w:tcPr>
          <w:p w:rsidR="0086056B" w:rsidRDefault="0086056B" w:rsidP="00C6165F">
            <w:pPr>
              <w:jc w:val="center"/>
              <w:rPr>
                <w:rFonts w:ascii="仿宋" w:eastAsia="仿宋" w:hAnsi="仿宋" w:cs="仿宋"/>
                <w:sz w:val="28"/>
                <w:szCs w:val="28"/>
              </w:rPr>
            </w:pPr>
            <w:r>
              <w:rPr>
                <w:rFonts w:ascii="仿宋" w:eastAsia="仿宋" w:hAnsi="仿宋" w:cs="仿宋" w:hint="eastAsia"/>
                <w:sz w:val="28"/>
                <w:szCs w:val="28"/>
              </w:rPr>
              <w:t>26组</w:t>
            </w:r>
          </w:p>
        </w:tc>
        <w:tc>
          <w:tcPr>
            <w:tcW w:w="4311" w:type="dxa"/>
          </w:tcPr>
          <w:p w:rsidR="0086056B" w:rsidRDefault="0086056B" w:rsidP="00C6165F">
            <w:pPr>
              <w:jc w:val="center"/>
              <w:rPr>
                <w:rFonts w:ascii="仿宋" w:eastAsia="仿宋" w:hAnsi="仿宋" w:cs="仿宋"/>
                <w:sz w:val="28"/>
                <w:szCs w:val="28"/>
              </w:rPr>
            </w:pPr>
          </w:p>
        </w:tc>
      </w:tr>
    </w:tbl>
    <w:p w:rsidR="0086056B" w:rsidRDefault="0086056B" w:rsidP="0086056B">
      <w:pPr>
        <w:rPr>
          <w:rFonts w:asciiTheme="minorEastAsia" w:eastAsiaTheme="minorEastAsia" w:hAnsiTheme="minorEastAsia" w:cstheme="minorEastAsia"/>
          <w:sz w:val="24"/>
          <w:szCs w:val="24"/>
        </w:rPr>
      </w:pPr>
    </w:p>
    <w:p w:rsidR="00CD431F" w:rsidRDefault="001755B8">
      <w:pPr>
        <w:numPr>
          <w:ilvl w:val="0"/>
          <w:numId w:val="1"/>
        </w:numPr>
        <w:rPr>
          <w:rFonts w:asciiTheme="minorEastAsia" w:eastAsiaTheme="minorEastAsia" w:hAnsiTheme="minorEastAsia" w:cstheme="minorEastAsia"/>
          <w:color w:val="000000"/>
          <w:sz w:val="24"/>
          <w:szCs w:val="24"/>
          <w:lang w:bidi="ar"/>
        </w:rPr>
      </w:pPr>
      <w:r>
        <w:rPr>
          <w:rFonts w:asciiTheme="minorEastAsia" w:eastAsiaTheme="minorEastAsia" w:hAnsiTheme="minorEastAsia" w:cstheme="minorEastAsia" w:hint="eastAsia"/>
          <w:sz w:val="24"/>
          <w:szCs w:val="24"/>
        </w:rPr>
        <w:t>付款方式：</w:t>
      </w:r>
      <w:r>
        <w:rPr>
          <w:rFonts w:asciiTheme="minorEastAsia" w:eastAsiaTheme="minorEastAsia" w:hAnsiTheme="minorEastAsia" w:cstheme="minorEastAsia" w:hint="eastAsia"/>
          <w:color w:val="000000"/>
          <w:sz w:val="24"/>
          <w:szCs w:val="24"/>
          <w:lang w:bidi="ar"/>
        </w:rPr>
        <w:t>中标人在合同签订生效之日向采购人基本账户缴纳半年租赁管理费，后续租赁费每半年开始前第一个月内转入采购人基本账户。</w:t>
      </w:r>
    </w:p>
    <w:p w:rsidR="00CD431F" w:rsidRDefault="001755B8">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六、评标办法：</w:t>
      </w:r>
      <w:r>
        <w:rPr>
          <w:rFonts w:asciiTheme="minorEastAsia" w:eastAsiaTheme="minorEastAsia" w:hAnsiTheme="minorEastAsia" w:cstheme="minorEastAsia" w:hint="eastAsia"/>
          <w:color w:val="000000"/>
          <w:sz w:val="24"/>
          <w:szCs w:val="24"/>
        </w:rPr>
        <w:t>综合评分法，</w:t>
      </w:r>
      <w:r w:rsidR="00797D47">
        <w:rPr>
          <w:rFonts w:asciiTheme="minorEastAsia" w:eastAsiaTheme="minorEastAsia" w:hAnsiTheme="minorEastAsia" w:cstheme="minorEastAsia" w:hint="eastAsia"/>
          <w:color w:val="000000"/>
          <w:sz w:val="24"/>
          <w:szCs w:val="24"/>
        </w:rPr>
        <w:t>现场</w:t>
      </w:r>
      <w:r w:rsidR="00797D47">
        <w:rPr>
          <w:rFonts w:asciiTheme="minorEastAsia" w:eastAsiaTheme="minorEastAsia" w:hAnsiTheme="minorEastAsia" w:cstheme="minorEastAsia"/>
          <w:color w:val="000000"/>
          <w:sz w:val="24"/>
          <w:szCs w:val="24"/>
        </w:rPr>
        <w:t>不进行第二轮报价，</w:t>
      </w:r>
      <w:r>
        <w:rPr>
          <w:rFonts w:asciiTheme="minorEastAsia" w:eastAsiaTheme="minorEastAsia" w:hAnsiTheme="minorEastAsia" w:cstheme="minorEastAsia" w:hint="eastAsia"/>
          <w:color w:val="000000"/>
          <w:sz w:val="24"/>
          <w:szCs w:val="24"/>
        </w:rPr>
        <w:t>评分细则见附件1</w:t>
      </w:r>
    </w:p>
    <w:p w:rsidR="00CD431F" w:rsidRDefault="001755B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七、交货时间：自合同签订之日起一个月内完成安装调试。</w:t>
      </w:r>
    </w:p>
    <w:p w:rsidR="00CD431F" w:rsidRDefault="001755B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八、投标人的资格要求</w:t>
      </w:r>
    </w:p>
    <w:p w:rsidR="00CD431F" w:rsidRDefault="001755B8">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1、营业执照（需备注三证合一或五证合一）</w:t>
      </w:r>
      <w:r>
        <w:rPr>
          <w:rFonts w:asciiTheme="minorEastAsia" w:eastAsiaTheme="minorEastAsia" w:hAnsiTheme="minorEastAsia" w:cstheme="minorEastAsia" w:hint="eastAsia"/>
          <w:color w:val="000000"/>
          <w:sz w:val="24"/>
          <w:szCs w:val="24"/>
          <w:lang w:bidi="ar"/>
        </w:rPr>
        <w:t>。</w:t>
      </w:r>
    </w:p>
    <w:p w:rsidR="00CD431F" w:rsidRDefault="001755B8">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2、法定代表人身份证明</w:t>
      </w:r>
    </w:p>
    <w:p w:rsidR="00CD431F" w:rsidRDefault="001755B8">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3、法定代表人授权委托书</w:t>
      </w:r>
    </w:p>
    <w:p w:rsidR="00CD431F" w:rsidRDefault="001755B8">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4、基本账户信息</w:t>
      </w:r>
    </w:p>
    <w:p w:rsidR="00CD431F" w:rsidRDefault="001755B8">
      <w:pPr>
        <w:rPr>
          <w:rFonts w:ascii="宋体" w:eastAsia="宋体" w:hAnsi="宋体"/>
          <w:color w:val="000000"/>
          <w:sz w:val="24"/>
          <w:szCs w:val="24"/>
          <w:lang w:bidi="ar"/>
        </w:rPr>
      </w:pPr>
      <w:r>
        <w:rPr>
          <w:rFonts w:asciiTheme="minorEastAsia" w:eastAsiaTheme="minorEastAsia" w:hAnsiTheme="minorEastAsia" w:cstheme="minorEastAsia" w:hint="eastAsia"/>
          <w:sz w:val="24"/>
          <w:szCs w:val="24"/>
        </w:rPr>
        <w:t>九、</w:t>
      </w:r>
      <w:r>
        <w:rPr>
          <w:rFonts w:ascii="宋体" w:eastAsia="宋体" w:hAnsi="宋体" w:hint="eastAsia"/>
          <w:color w:val="000000"/>
          <w:sz w:val="24"/>
          <w:szCs w:val="24"/>
          <w:lang w:bidi="ar"/>
        </w:rPr>
        <w:t>服务要求</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1、为广大前来就医病友及家属提供便捷服务共享充电宝在院方各区域成功投放安装上线后，将为广大人群提供随时随地等自助手机充电服务。在设备上粘贴投放等医院官方公众号等相关引导信息，可让前来就医的病友及家属快速便捷的了解医院就医、</w:t>
      </w:r>
      <w:proofErr w:type="gramStart"/>
      <w:r w:rsidRPr="00484E78">
        <w:rPr>
          <w:rFonts w:asciiTheme="minorEastAsia" w:eastAsiaTheme="minorEastAsia" w:hAnsiTheme="minorEastAsia" w:cstheme="minorEastAsia" w:hint="eastAsia"/>
          <w:sz w:val="24"/>
          <w:szCs w:val="24"/>
        </w:rPr>
        <w:t>医</w:t>
      </w:r>
      <w:proofErr w:type="gramEnd"/>
      <w:r w:rsidRPr="00484E78">
        <w:rPr>
          <w:rFonts w:asciiTheme="minorEastAsia" w:eastAsiaTheme="minorEastAsia" w:hAnsiTheme="minorEastAsia" w:cstheme="minorEastAsia" w:hint="eastAsia"/>
          <w:sz w:val="24"/>
          <w:szCs w:val="24"/>
        </w:rPr>
        <w:t>保等相关政策。提升病友及家属获取相关信息等渠道，为院方给病友及家属提供快速、便捷化引导。</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 xml:space="preserve">2、提升医院的服务 </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lastRenderedPageBreak/>
        <w:t>有专人负责机器设备的运营维护，无需医院管理操心。所有设备将给客户提供无限次数的5分钟免费租借，为急需手机充电的病友及家属解决手机断电的烦恼，提升服务口碑、质量、特色。</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 xml:space="preserve">3、收费标准及费用问题 </w:t>
      </w:r>
    </w:p>
    <w:p w:rsidR="00484E78" w:rsidRPr="00484E78" w:rsidRDefault="00484E78" w:rsidP="00484E7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投放设备收费标准</w:t>
      </w:r>
      <w:r w:rsidRPr="00484E78">
        <w:rPr>
          <w:rFonts w:asciiTheme="minorEastAsia" w:eastAsiaTheme="minorEastAsia" w:hAnsiTheme="minorEastAsia" w:cstheme="minorEastAsia" w:hint="eastAsia"/>
          <w:sz w:val="24"/>
          <w:szCs w:val="24"/>
        </w:rPr>
        <w:t>定价2.5元/半小时（24 小时内20元封顶）</w:t>
      </w:r>
      <w:r>
        <w:rPr>
          <w:rFonts w:asciiTheme="minorEastAsia" w:eastAsiaTheme="minorEastAsia" w:hAnsiTheme="minorEastAsia" w:cstheme="minorEastAsia" w:hint="eastAsia"/>
          <w:sz w:val="24"/>
          <w:szCs w:val="24"/>
        </w:rPr>
        <w:t>，</w:t>
      </w:r>
      <w:r w:rsidRPr="00484E78">
        <w:rPr>
          <w:rFonts w:asciiTheme="minorEastAsia" w:eastAsiaTheme="minorEastAsia" w:hAnsiTheme="minorEastAsia" w:cstheme="minorEastAsia" w:hint="eastAsia"/>
          <w:sz w:val="24"/>
          <w:szCs w:val="24"/>
        </w:rPr>
        <w:t>符合大众消费认知度</w:t>
      </w:r>
      <w:r>
        <w:rPr>
          <w:rFonts w:asciiTheme="minorEastAsia" w:eastAsiaTheme="minorEastAsia" w:hAnsiTheme="minorEastAsia" w:cstheme="minorEastAsia" w:hint="eastAsia"/>
          <w:sz w:val="24"/>
          <w:szCs w:val="24"/>
        </w:rPr>
        <w:t>，服务</w:t>
      </w:r>
      <w:r>
        <w:rPr>
          <w:rFonts w:asciiTheme="minorEastAsia" w:eastAsiaTheme="minorEastAsia" w:hAnsiTheme="minorEastAsia" w:cstheme="minorEastAsia"/>
          <w:sz w:val="24"/>
          <w:szCs w:val="24"/>
        </w:rPr>
        <w:t>周期内不允许调高价格</w:t>
      </w:r>
      <w:r w:rsidRPr="00484E78">
        <w:rPr>
          <w:rFonts w:asciiTheme="minorEastAsia" w:eastAsiaTheme="minorEastAsia" w:hAnsiTheme="minorEastAsia" w:cstheme="minorEastAsia" w:hint="eastAsia"/>
          <w:sz w:val="24"/>
          <w:szCs w:val="24"/>
        </w:rPr>
        <w:t>。</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 xml:space="preserve">4、售后服务承诺及保障措施 </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日常运维保障：配置团队专项维护</w:t>
      </w:r>
      <w:r w:rsidR="00AB0527">
        <w:rPr>
          <w:rFonts w:asciiTheme="minorEastAsia" w:eastAsiaTheme="minorEastAsia" w:hAnsiTheme="minorEastAsia" w:cstheme="minorEastAsia" w:hint="eastAsia"/>
          <w:sz w:val="24"/>
          <w:szCs w:val="24"/>
        </w:rPr>
        <w:t>，</w:t>
      </w:r>
      <w:r w:rsidRPr="00484E78">
        <w:rPr>
          <w:rFonts w:asciiTheme="minorEastAsia" w:eastAsiaTheme="minorEastAsia" w:hAnsiTheme="minorEastAsia" w:cstheme="minorEastAsia" w:hint="eastAsia"/>
          <w:sz w:val="24"/>
          <w:szCs w:val="24"/>
        </w:rPr>
        <w:t>员工统一工牌入场，根据实时电池流转使用情况调度，每周对设备不少于一次全量巡检替换问题及损坏设备。</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 xml:space="preserve">5、设备安全承诺 </w:t>
      </w:r>
    </w:p>
    <w:p w:rsidR="00484E78" w:rsidRPr="00484E78" w:rsidRDefault="00AB0527" w:rsidP="00484E7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所有设备均符合国家质量体系认证，</w:t>
      </w:r>
      <w:r w:rsidR="00484E78" w:rsidRPr="00484E78">
        <w:rPr>
          <w:rFonts w:asciiTheme="minorEastAsia" w:eastAsiaTheme="minorEastAsia" w:hAnsiTheme="minorEastAsia" w:cstheme="minorEastAsia" w:hint="eastAsia"/>
          <w:sz w:val="24"/>
          <w:szCs w:val="24"/>
        </w:rPr>
        <w:t>有各项资质证明材料</w:t>
      </w:r>
      <w:r>
        <w:rPr>
          <w:rFonts w:asciiTheme="minorEastAsia" w:eastAsiaTheme="minorEastAsia" w:hAnsiTheme="minorEastAsia" w:cstheme="minorEastAsia" w:hint="eastAsia"/>
          <w:sz w:val="24"/>
          <w:szCs w:val="24"/>
        </w:rPr>
        <w:t>（需</w:t>
      </w:r>
      <w:r>
        <w:rPr>
          <w:rFonts w:asciiTheme="minorEastAsia" w:eastAsiaTheme="minorEastAsia" w:hAnsiTheme="minorEastAsia" w:cstheme="minorEastAsia"/>
          <w:sz w:val="24"/>
          <w:szCs w:val="24"/>
        </w:rPr>
        <w:t>提供凭证</w:t>
      </w:r>
      <w:r>
        <w:rPr>
          <w:rFonts w:asciiTheme="minorEastAsia" w:eastAsiaTheme="minorEastAsia" w:hAnsiTheme="minorEastAsia" w:cstheme="minorEastAsia" w:hint="eastAsia"/>
          <w:sz w:val="24"/>
          <w:szCs w:val="24"/>
        </w:rPr>
        <w:t>）</w:t>
      </w:r>
      <w:r w:rsidR="00484E78" w:rsidRPr="00484E78">
        <w:rPr>
          <w:rFonts w:asciiTheme="minorEastAsia" w:eastAsiaTheme="minorEastAsia" w:hAnsiTheme="minorEastAsia" w:cstheme="minorEastAsia" w:hint="eastAsia"/>
          <w:sz w:val="24"/>
          <w:szCs w:val="24"/>
        </w:rPr>
        <w:t>，并为每台设备都进行了保险购买。细致排查消防安全隐患，采取有效的预防和控制措施，减少突发事件几率。设备安装远离水源、火源、易燃易爆物。所有设备部件防火等级-V0，通过国家3C强制认证。设备在交流</w:t>
      </w:r>
      <w:proofErr w:type="gramStart"/>
      <w:r w:rsidR="00484E78" w:rsidRPr="00484E78">
        <w:rPr>
          <w:rFonts w:asciiTheme="minorEastAsia" w:eastAsiaTheme="minorEastAsia" w:hAnsiTheme="minorEastAsia" w:cstheme="minorEastAsia" w:hint="eastAsia"/>
          <w:sz w:val="24"/>
          <w:szCs w:val="24"/>
        </w:rPr>
        <w:t>输入端游一个</w:t>
      </w:r>
      <w:proofErr w:type="gramEnd"/>
      <w:r w:rsidR="00484E78" w:rsidRPr="00484E78">
        <w:rPr>
          <w:rFonts w:asciiTheme="minorEastAsia" w:eastAsiaTheme="minorEastAsia" w:hAnsiTheme="minorEastAsia" w:cstheme="minorEastAsia" w:hint="eastAsia"/>
          <w:sz w:val="24"/>
          <w:szCs w:val="24"/>
        </w:rPr>
        <w:t>漏电保护开关，当L和N线之间电流不平衡达到一定值，漏电保护开关断开，遇漏电</w:t>
      </w:r>
      <w:proofErr w:type="gramStart"/>
      <w:r w:rsidR="00484E78" w:rsidRPr="00484E78">
        <w:rPr>
          <w:rFonts w:asciiTheme="minorEastAsia" w:eastAsiaTheme="minorEastAsia" w:hAnsiTheme="minorEastAsia" w:cstheme="minorEastAsia" w:hint="eastAsia"/>
          <w:sz w:val="24"/>
          <w:szCs w:val="24"/>
        </w:rPr>
        <w:t>时柜机会</w:t>
      </w:r>
      <w:proofErr w:type="gramEnd"/>
      <w:r w:rsidR="00484E78" w:rsidRPr="00484E78">
        <w:rPr>
          <w:rFonts w:asciiTheme="minorEastAsia" w:eastAsiaTheme="minorEastAsia" w:hAnsiTheme="minorEastAsia" w:cstheme="minorEastAsia" w:hint="eastAsia"/>
          <w:sz w:val="24"/>
          <w:szCs w:val="24"/>
        </w:rPr>
        <w:t>自动断电。</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 xml:space="preserve">6、售后服务承诺 </w:t>
      </w:r>
    </w:p>
    <w:p w:rsidR="00484E78" w:rsidRPr="00484E78" w:rsidRDefault="00484E78" w:rsidP="00484E78">
      <w:pPr>
        <w:rPr>
          <w:rFonts w:asciiTheme="minorEastAsia" w:eastAsiaTheme="minorEastAsia" w:hAnsiTheme="minorEastAsia" w:cstheme="minorEastAsia"/>
          <w:sz w:val="24"/>
          <w:szCs w:val="24"/>
        </w:rPr>
      </w:pPr>
      <w:r w:rsidRPr="00484E78">
        <w:rPr>
          <w:rFonts w:asciiTheme="minorEastAsia" w:eastAsiaTheme="minorEastAsia" w:hAnsiTheme="minorEastAsia" w:cstheme="minorEastAsia" w:hint="eastAsia"/>
          <w:sz w:val="24"/>
          <w:szCs w:val="24"/>
        </w:rPr>
        <w:t>现场运维工作人员接受院方等相关检查监督，遵守医院的各项管理规定。做到文明、清洁作业，爱护现场的设备跟环境，及时清理作业现场。设备进场安装前后，测试设备运行状况，外观保持整洁无污渍。保证设备电源无风险。设备发生故障，4小时内处理。公司客</w:t>
      </w:r>
      <w:proofErr w:type="gramStart"/>
      <w:r w:rsidRPr="00484E78">
        <w:rPr>
          <w:rFonts w:asciiTheme="minorEastAsia" w:eastAsiaTheme="minorEastAsia" w:hAnsiTheme="minorEastAsia" w:cstheme="minorEastAsia" w:hint="eastAsia"/>
          <w:sz w:val="24"/>
          <w:szCs w:val="24"/>
        </w:rPr>
        <w:t>服电话</w:t>
      </w:r>
      <w:proofErr w:type="gramEnd"/>
      <w:r w:rsidRPr="00484E78">
        <w:rPr>
          <w:rFonts w:asciiTheme="minorEastAsia" w:eastAsiaTheme="minorEastAsia" w:hAnsiTheme="minorEastAsia" w:cstheme="minorEastAsia" w:hint="eastAsia"/>
          <w:sz w:val="24"/>
          <w:szCs w:val="24"/>
        </w:rPr>
        <w:t>24小时在线，处理用户咨询、投诉等问题。线上无法解决的，转至线下工作人员24小时内完成处理。</w:t>
      </w:r>
    </w:p>
    <w:p w:rsidR="00CD431F" w:rsidRDefault="008203F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w:t>
      </w:r>
      <w:r w:rsidR="001755B8">
        <w:rPr>
          <w:rFonts w:asciiTheme="minorEastAsia" w:eastAsiaTheme="minorEastAsia" w:hAnsiTheme="minorEastAsia" w:cstheme="minorEastAsia" w:hint="eastAsia"/>
          <w:sz w:val="24"/>
          <w:szCs w:val="24"/>
        </w:rPr>
        <w:t>、投标文件编制要求</w:t>
      </w:r>
    </w:p>
    <w:p w:rsidR="00CD431F" w:rsidRDefault="001755B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1、投标文件必须采用装订成册，一式三份（一份正本，两份副本）。投标文件制作格式见附件2。</w:t>
      </w:r>
    </w:p>
    <w:p w:rsidR="00CD431F" w:rsidRDefault="001755B8">
      <w:pPr>
        <w:spacing w:after="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2、投标文件必须加盖投标单位公章和法人代表签字或委托代理人签字，并用密封袋密封，密封袋上也必须加盖投标单位公章，否则作废标处理。</w:t>
      </w:r>
    </w:p>
    <w:p w:rsidR="00CD431F" w:rsidRDefault="001755B8">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w:t>
      </w:r>
      <w:r w:rsidR="008203F6">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rPr>
        <w:t>、投标截止时间、开标时间及地点：</w:t>
      </w:r>
    </w:p>
    <w:p w:rsidR="00CD431F" w:rsidRDefault="001755B8">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1、投标截止及开标时间：202</w:t>
      </w:r>
      <w:r w:rsidR="00A83BA4">
        <w:rPr>
          <w:rFonts w:asciiTheme="minorEastAsia" w:eastAsiaTheme="minorEastAsia" w:hAnsiTheme="minorEastAsia" w:cstheme="minorEastAsia"/>
          <w:sz w:val="24"/>
          <w:szCs w:val="24"/>
        </w:rPr>
        <w:t>5</w:t>
      </w:r>
      <w:r>
        <w:rPr>
          <w:rFonts w:asciiTheme="minorEastAsia" w:eastAsiaTheme="minorEastAsia" w:hAnsiTheme="minorEastAsia" w:cstheme="minorEastAsia" w:hint="eastAsia"/>
          <w:sz w:val="24"/>
          <w:szCs w:val="24"/>
        </w:rPr>
        <w:t>年</w:t>
      </w:r>
      <w:r w:rsidR="00A83BA4">
        <w:rPr>
          <w:rFonts w:asciiTheme="minorEastAsia" w:eastAsiaTheme="minorEastAsia" w:hAnsiTheme="minorEastAsia" w:cstheme="minorEastAsia"/>
          <w:sz w:val="24"/>
          <w:szCs w:val="24"/>
        </w:rPr>
        <w:t>1</w:t>
      </w:r>
      <w:r>
        <w:rPr>
          <w:rFonts w:asciiTheme="minorEastAsia" w:eastAsiaTheme="minorEastAsia" w:hAnsiTheme="minorEastAsia" w:cstheme="minorEastAsia" w:hint="eastAsia"/>
          <w:sz w:val="24"/>
          <w:szCs w:val="24"/>
        </w:rPr>
        <w:t>月</w:t>
      </w:r>
      <w:r w:rsidR="00A83BA4">
        <w:rPr>
          <w:rFonts w:asciiTheme="minorEastAsia" w:eastAsiaTheme="minorEastAsia" w:hAnsiTheme="minorEastAsia" w:cstheme="minorEastAsia"/>
          <w:sz w:val="24"/>
          <w:szCs w:val="24"/>
        </w:rPr>
        <w:t>7</w:t>
      </w:r>
      <w:r>
        <w:rPr>
          <w:rFonts w:asciiTheme="minorEastAsia" w:eastAsiaTheme="minorEastAsia" w:hAnsiTheme="minorEastAsia" w:cstheme="minorEastAsia" w:hint="eastAsia"/>
          <w:sz w:val="24"/>
          <w:szCs w:val="24"/>
        </w:rPr>
        <w:t>日9 ：00，超过报名时间的投标单位将被拒绝。</w:t>
      </w:r>
    </w:p>
    <w:p w:rsidR="00CD431F" w:rsidRDefault="001755B8">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2、开标地点：浏阳市人民医院中央区四楼二会议室 </w:t>
      </w:r>
    </w:p>
    <w:p w:rsidR="00CD431F" w:rsidRDefault="001755B8">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逾期送达或未送达指定地点的或未按招标文件要求密封的投标文件，招标人可拒绝接收。投标人法定代表人或授权委托人须亲自到场参加投标。</w:t>
      </w:r>
    </w:p>
    <w:p w:rsidR="00CD431F" w:rsidRDefault="001755B8">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十四、有关此次招标事宜，可与下列人员联系：</w:t>
      </w:r>
    </w:p>
    <w:p w:rsidR="00CD431F" w:rsidRDefault="001755B8">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联系电话： 李女士：0731-83620086   </w:t>
      </w:r>
      <w:r w:rsidR="00516B5E">
        <w:rPr>
          <w:rFonts w:asciiTheme="minorEastAsia" w:eastAsiaTheme="minorEastAsia" w:hAnsiTheme="minorEastAsia" w:cstheme="minorEastAsia" w:hint="eastAsia"/>
          <w:sz w:val="24"/>
          <w:szCs w:val="24"/>
        </w:rPr>
        <w:t>宋先生</w:t>
      </w:r>
      <w:r>
        <w:rPr>
          <w:rFonts w:asciiTheme="minorEastAsia" w:eastAsiaTheme="minorEastAsia" w:hAnsiTheme="minorEastAsia" w:cstheme="minorEastAsia" w:hint="eastAsia"/>
          <w:sz w:val="24"/>
          <w:szCs w:val="24"/>
        </w:rPr>
        <w:t>：0731-83605784</w:t>
      </w:r>
    </w:p>
    <w:p w:rsidR="00CD431F" w:rsidRDefault="001755B8">
      <w:pPr>
        <w:spacing w:line="440" w:lineRule="exact"/>
        <w:ind w:firstLineChars="200" w:firstLine="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浏阳市人民医院</w:t>
      </w:r>
    </w:p>
    <w:p w:rsidR="00CD431F" w:rsidRDefault="001755B8">
      <w:pPr>
        <w:spacing w:line="440" w:lineRule="exact"/>
        <w:ind w:right="120" w:firstLineChars="200" w:firstLine="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w:t>
      </w:r>
      <w:r w:rsidR="00516B5E">
        <w:rPr>
          <w:rFonts w:asciiTheme="minorEastAsia" w:eastAsiaTheme="minorEastAsia" w:hAnsiTheme="minorEastAsia" w:cstheme="minorEastAsia"/>
          <w:sz w:val="24"/>
          <w:szCs w:val="24"/>
        </w:rPr>
        <w:t>12</w:t>
      </w:r>
      <w:r>
        <w:rPr>
          <w:rFonts w:asciiTheme="minorEastAsia" w:eastAsiaTheme="minorEastAsia" w:hAnsiTheme="minorEastAsia" w:cstheme="minorEastAsia" w:hint="eastAsia"/>
          <w:sz w:val="24"/>
          <w:szCs w:val="24"/>
        </w:rPr>
        <w:t>-</w:t>
      </w:r>
      <w:r w:rsidR="00516B5E">
        <w:rPr>
          <w:rFonts w:asciiTheme="minorEastAsia" w:eastAsiaTheme="minorEastAsia" w:hAnsiTheme="minorEastAsia" w:cstheme="minorEastAsia"/>
          <w:sz w:val="24"/>
          <w:szCs w:val="24"/>
        </w:rPr>
        <w:t>31</w:t>
      </w:r>
    </w:p>
    <w:p w:rsidR="00CD431F" w:rsidRDefault="00CD431F">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2B5B0E" w:rsidRDefault="002B5B0E">
      <w:pPr>
        <w:spacing w:line="440" w:lineRule="exact"/>
        <w:rPr>
          <w:rFonts w:asciiTheme="minorEastAsia" w:eastAsiaTheme="minorEastAsia" w:hAnsiTheme="minorEastAsia" w:cstheme="minorEastAsia"/>
          <w:sz w:val="24"/>
          <w:szCs w:val="24"/>
        </w:rPr>
      </w:pPr>
    </w:p>
    <w:p w:rsidR="00CD431F" w:rsidRDefault="001755B8">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附件1：评分细则</w:t>
      </w:r>
    </w:p>
    <w:p w:rsidR="00083F2D" w:rsidRDefault="00083F2D" w:rsidP="00083F2D">
      <w:pPr>
        <w:pStyle w:val="a4"/>
        <w:adjustRightInd w:val="0"/>
        <w:snapToGrid w:val="0"/>
        <w:spacing w:beforeLines="50" w:before="120" w:line="360" w:lineRule="auto"/>
        <w:jc w:val="center"/>
        <w:outlineLvl w:val="0"/>
        <w:rPr>
          <w:rFonts w:ascii="仿宋" w:eastAsia="宋体" w:hAnsi="仿宋" w:cs="仿宋"/>
          <w:b/>
          <w:sz w:val="36"/>
          <w:szCs w:val="36"/>
        </w:rPr>
      </w:pPr>
      <w:r>
        <w:rPr>
          <w:rFonts w:ascii="仿宋" w:eastAsia="仿宋" w:hAnsi="仿宋" w:cs="仿宋" w:hint="eastAsia"/>
          <w:b/>
          <w:sz w:val="36"/>
          <w:szCs w:val="36"/>
          <w:highlight w:val="white"/>
        </w:rPr>
        <w:t>评审因素和标准</w:t>
      </w:r>
    </w:p>
    <w:p w:rsidR="00083F2D" w:rsidRDefault="00083F2D" w:rsidP="00083F2D">
      <w:pPr>
        <w:jc w:val="center"/>
        <w:rPr>
          <w:rFonts w:ascii="仿宋" w:eastAsia="仿宋" w:hAnsi="仿宋" w:cs="仿宋"/>
          <w:sz w:val="24"/>
          <w:szCs w:val="24"/>
        </w:rPr>
      </w:pPr>
      <w:r>
        <w:rPr>
          <w:rFonts w:ascii="仿宋" w:eastAsia="仿宋" w:hAnsi="仿宋" w:cs="仿宋" w:hint="eastAsia"/>
          <w:sz w:val="24"/>
          <w:szCs w:val="24"/>
        </w:rPr>
        <w:lastRenderedPageBreak/>
        <w:t>取值范围</w:t>
      </w:r>
    </w:p>
    <w:p w:rsidR="00083F2D" w:rsidRDefault="00083F2D" w:rsidP="00083F2D">
      <w:pPr>
        <w:jc w:val="center"/>
        <w:rPr>
          <w:rFonts w:ascii="仿宋" w:eastAsia="仿宋" w:hAnsi="仿宋" w:cs="仿宋"/>
          <w:sz w:val="24"/>
          <w:szCs w:val="24"/>
        </w:rPr>
      </w:pPr>
      <w:r>
        <w:rPr>
          <w:rFonts w:ascii="仿宋" w:eastAsia="仿宋" w:hAnsi="仿宋" w:cs="仿宋" w:hint="eastAsia"/>
          <w:sz w:val="24"/>
          <w:szCs w:val="24"/>
        </w:rPr>
        <w:t>1.2.3权值的取值范围见下表，本采购项目的权值为：</w:t>
      </w:r>
    </w:p>
    <w:tbl>
      <w:tblPr>
        <w:tblStyle w:val="aa"/>
        <w:tblW w:w="0" w:type="auto"/>
        <w:tblLook w:val="0000" w:firstRow="0" w:lastRow="0" w:firstColumn="0" w:lastColumn="0" w:noHBand="0" w:noVBand="0"/>
      </w:tblPr>
      <w:tblGrid>
        <w:gridCol w:w="2840"/>
        <w:gridCol w:w="2841"/>
        <w:gridCol w:w="2841"/>
      </w:tblGrid>
      <w:tr w:rsidR="00083F2D" w:rsidTr="00C6165F">
        <w:tc>
          <w:tcPr>
            <w:tcW w:w="2840"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序号</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项目</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权值的取值</w:t>
            </w:r>
          </w:p>
        </w:tc>
      </w:tr>
      <w:tr w:rsidR="00083F2D" w:rsidTr="00C6165F">
        <w:tc>
          <w:tcPr>
            <w:tcW w:w="2840"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1</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价格</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30％</w:t>
            </w:r>
          </w:p>
        </w:tc>
      </w:tr>
      <w:tr w:rsidR="00083F2D" w:rsidTr="00C6165F">
        <w:tc>
          <w:tcPr>
            <w:tcW w:w="2840"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2</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技术</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30％</w:t>
            </w:r>
          </w:p>
        </w:tc>
      </w:tr>
      <w:tr w:rsidR="00083F2D" w:rsidTr="00C6165F">
        <w:tc>
          <w:tcPr>
            <w:tcW w:w="2840"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3</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商务</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40％</w:t>
            </w:r>
          </w:p>
        </w:tc>
      </w:tr>
      <w:tr w:rsidR="00083F2D" w:rsidTr="00C6165F">
        <w:tc>
          <w:tcPr>
            <w:tcW w:w="2840"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4</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其他</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0％</w:t>
            </w:r>
          </w:p>
        </w:tc>
      </w:tr>
      <w:tr w:rsidR="00083F2D" w:rsidTr="00C6165F">
        <w:tc>
          <w:tcPr>
            <w:tcW w:w="5681" w:type="dxa"/>
            <w:gridSpan w:val="2"/>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Σ（1＋2＋3＋4）=1</w:t>
            </w:r>
          </w:p>
        </w:tc>
        <w:tc>
          <w:tcPr>
            <w:tcW w:w="2841" w:type="dxa"/>
          </w:tcPr>
          <w:p w:rsidR="00083F2D" w:rsidRDefault="00083F2D" w:rsidP="00C6165F">
            <w:pPr>
              <w:jc w:val="center"/>
              <w:rPr>
                <w:rFonts w:ascii="仿宋" w:eastAsia="仿宋" w:hAnsi="仿宋" w:cs="仿宋"/>
                <w:sz w:val="24"/>
                <w:szCs w:val="24"/>
              </w:rPr>
            </w:pPr>
            <w:r>
              <w:rPr>
                <w:rFonts w:ascii="仿宋" w:eastAsia="仿宋" w:hAnsi="仿宋" w:cs="仿宋" w:hint="eastAsia"/>
                <w:sz w:val="24"/>
                <w:szCs w:val="24"/>
              </w:rPr>
              <w:t>100％</w:t>
            </w:r>
          </w:p>
        </w:tc>
      </w:tr>
    </w:tbl>
    <w:p w:rsidR="00083F2D" w:rsidRPr="00083F2D" w:rsidRDefault="00083F2D">
      <w:pPr>
        <w:spacing w:line="440" w:lineRule="exact"/>
        <w:rPr>
          <w:rFonts w:asciiTheme="minorEastAsia" w:eastAsiaTheme="minorEastAsia" w:hAnsiTheme="minorEastAsia" w:cstheme="minorEastAsia"/>
          <w:sz w:val="24"/>
          <w:szCs w:val="24"/>
        </w:rPr>
      </w:pPr>
    </w:p>
    <w:tbl>
      <w:tblPr>
        <w:tblStyle w:val="aa"/>
        <w:tblW w:w="10074" w:type="dxa"/>
        <w:tblInd w:w="-688" w:type="dxa"/>
        <w:tblLook w:val="0000" w:firstRow="0" w:lastRow="0" w:firstColumn="0" w:lastColumn="0" w:noHBand="0" w:noVBand="0"/>
      </w:tblPr>
      <w:tblGrid>
        <w:gridCol w:w="918"/>
        <w:gridCol w:w="1634"/>
        <w:gridCol w:w="6515"/>
        <w:gridCol w:w="1007"/>
      </w:tblGrid>
      <w:tr w:rsidR="00534D2E" w:rsidTr="00C6165F">
        <w:trPr>
          <w:trHeight w:val="497"/>
        </w:trPr>
        <w:tc>
          <w:tcPr>
            <w:tcW w:w="918"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序号</w:t>
            </w:r>
          </w:p>
        </w:tc>
        <w:tc>
          <w:tcPr>
            <w:tcW w:w="8149" w:type="dxa"/>
            <w:gridSpan w:val="2"/>
            <w:vAlign w:val="center"/>
          </w:tcPr>
          <w:p w:rsidR="00534D2E" w:rsidRDefault="00534D2E" w:rsidP="00C6165F">
            <w:pPr>
              <w:jc w:val="center"/>
              <w:rPr>
                <w:rFonts w:ascii="仿宋" w:eastAsia="仿宋" w:hAnsi="仿宋" w:cs="仿宋"/>
                <w:b/>
                <w:bCs/>
                <w:sz w:val="24"/>
                <w:szCs w:val="24"/>
              </w:rPr>
            </w:pPr>
            <w:r>
              <w:rPr>
                <w:rFonts w:ascii="仿宋" w:eastAsia="仿宋" w:hAnsi="仿宋" w:cs="仿宋" w:hint="eastAsia"/>
                <w:b/>
                <w:bCs/>
                <w:sz w:val="24"/>
                <w:szCs w:val="24"/>
              </w:rPr>
              <w:t>报价评审</w:t>
            </w:r>
          </w:p>
          <w:p w:rsidR="00534D2E" w:rsidRDefault="00534D2E" w:rsidP="00C6165F">
            <w:pPr>
              <w:jc w:val="center"/>
              <w:rPr>
                <w:rFonts w:ascii="仿宋" w:eastAsia="仿宋" w:hAnsi="仿宋" w:cs="仿宋"/>
                <w:sz w:val="24"/>
                <w:szCs w:val="24"/>
              </w:rPr>
            </w:pPr>
          </w:p>
        </w:tc>
        <w:tc>
          <w:tcPr>
            <w:tcW w:w="1007"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权值</w:t>
            </w:r>
          </w:p>
        </w:tc>
      </w:tr>
      <w:tr w:rsidR="00534D2E" w:rsidTr="00C6165F">
        <w:tc>
          <w:tcPr>
            <w:tcW w:w="918"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1</w:t>
            </w:r>
          </w:p>
        </w:tc>
        <w:tc>
          <w:tcPr>
            <w:tcW w:w="1634"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投标报价</w:t>
            </w:r>
          </w:p>
        </w:tc>
        <w:tc>
          <w:tcPr>
            <w:tcW w:w="6515"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以经评标委员会一致认定满足采购文件要求且投标价格经过扣除以后最</w:t>
            </w:r>
            <w:r w:rsidR="0080631A">
              <w:rPr>
                <w:rFonts w:ascii="仿宋" w:eastAsia="仿宋" w:hAnsi="仿宋" w:cs="仿宋" w:hint="eastAsia"/>
                <w:sz w:val="24"/>
                <w:szCs w:val="24"/>
              </w:rPr>
              <w:t>高</w:t>
            </w:r>
            <w:r>
              <w:rPr>
                <w:rFonts w:ascii="仿宋" w:eastAsia="仿宋" w:hAnsi="仿宋" w:cs="仿宋" w:hint="eastAsia"/>
                <w:sz w:val="24"/>
                <w:szCs w:val="24"/>
              </w:rPr>
              <w:t>的评审报价为评标基准价，其价格得分计30</w:t>
            </w:r>
          </w:p>
          <w:p w:rsidR="00534D2E" w:rsidRDefault="00534D2E" w:rsidP="00C6165F">
            <w:pPr>
              <w:jc w:val="both"/>
              <w:rPr>
                <w:rFonts w:ascii="仿宋" w:eastAsia="仿宋" w:hAnsi="仿宋" w:cs="仿宋"/>
                <w:sz w:val="24"/>
                <w:szCs w:val="24"/>
              </w:rPr>
            </w:pPr>
            <w:r>
              <w:rPr>
                <w:rFonts w:ascii="仿宋" w:eastAsia="仿宋" w:hAnsi="仿宋" w:cs="仿宋" w:hint="eastAsia"/>
                <w:sz w:val="24"/>
                <w:szCs w:val="24"/>
              </w:rPr>
              <w:t>分。其他投标人的价格得分统一按公式计算:</w:t>
            </w:r>
          </w:p>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报价得分=评标基准价÷评标报价X投标报</w:t>
            </w:r>
          </w:p>
          <w:p w:rsidR="00534D2E" w:rsidRDefault="00534D2E" w:rsidP="00BC0E0A">
            <w:pPr>
              <w:jc w:val="center"/>
              <w:rPr>
                <w:rFonts w:ascii="仿宋" w:eastAsia="仿宋" w:hAnsi="仿宋" w:cs="仿宋"/>
                <w:sz w:val="24"/>
                <w:szCs w:val="24"/>
              </w:rPr>
            </w:pPr>
            <w:r>
              <w:rPr>
                <w:rFonts w:ascii="仿宋" w:eastAsia="仿宋" w:hAnsi="仿宋" w:cs="仿宋" w:hint="eastAsia"/>
                <w:sz w:val="24"/>
                <w:szCs w:val="24"/>
              </w:rPr>
              <w:t>价权值注:评标委员会认为投标人的报价明显</w:t>
            </w:r>
            <w:r w:rsidR="00BC0E0A">
              <w:rPr>
                <w:rFonts w:ascii="仿宋" w:eastAsia="仿宋" w:hAnsi="仿宋" w:cs="仿宋" w:hint="eastAsia"/>
                <w:sz w:val="24"/>
                <w:szCs w:val="24"/>
              </w:rPr>
              <w:t>高</w:t>
            </w:r>
            <w:r>
              <w:rPr>
                <w:rFonts w:ascii="仿宋" w:eastAsia="仿宋" w:hAnsi="仿宋" w:cs="仿宋" w:hint="eastAsia"/>
                <w:sz w:val="24"/>
                <w:szCs w:val="24"/>
              </w:rPr>
              <w:t>于其他通过符合性审查的投标人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07"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30</w:t>
            </w:r>
          </w:p>
        </w:tc>
      </w:tr>
    </w:tbl>
    <w:tbl>
      <w:tblPr>
        <w:tblStyle w:val="10"/>
        <w:tblW w:w="10152" w:type="dxa"/>
        <w:tblInd w:w="-688" w:type="dxa"/>
        <w:tblLook w:val="0000" w:firstRow="0" w:lastRow="0" w:firstColumn="0" w:lastColumn="0" w:noHBand="0" w:noVBand="0"/>
      </w:tblPr>
      <w:tblGrid>
        <w:gridCol w:w="938"/>
        <w:gridCol w:w="2607"/>
        <w:gridCol w:w="5736"/>
        <w:gridCol w:w="871"/>
      </w:tblGrid>
      <w:tr w:rsidR="00534D2E" w:rsidTr="00534D2E">
        <w:trPr>
          <w:trHeight w:val="529"/>
        </w:trPr>
        <w:tc>
          <w:tcPr>
            <w:tcW w:w="938"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序号</w:t>
            </w:r>
          </w:p>
        </w:tc>
        <w:tc>
          <w:tcPr>
            <w:tcW w:w="8343" w:type="dxa"/>
            <w:gridSpan w:val="2"/>
            <w:vAlign w:val="center"/>
          </w:tcPr>
          <w:p w:rsidR="00534D2E" w:rsidRDefault="00534D2E" w:rsidP="00C6165F">
            <w:pPr>
              <w:jc w:val="center"/>
              <w:rPr>
                <w:rFonts w:ascii="仿宋" w:eastAsia="仿宋" w:hAnsi="仿宋" w:cs="仿宋"/>
                <w:b/>
                <w:bCs/>
                <w:sz w:val="24"/>
                <w:szCs w:val="24"/>
              </w:rPr>
            </w:pPr>
            <w:r>
              <w:rPr>
                <w:rFonts w:ascii="仿宋" w:eastAsia="仿宋" w:hAnsi="仿宋" w:cs="仿宋" w:hint="eastAsia"/>
                <w:b/>
                <w:bCs/>
                <w:sz w:val="24"/>
                <w:szCs w:val="24"/>
              </w:rPr>
              <w:t>技术评审</w:t>
            </w:r>
          </w:p>
          <w:p w:rsidR="00534D2E" w:rsidRDefault="00534D2E" w:rsidP="00C6165F">
            <w:pPr>
              <w:jc w:val="center"/>
              <w:rPr>
                <w:rFonts w:ascii="仿宋" w:eastAsia="仿宋" w:hAnsi="仿宋" w:cs="仿宋"/>
                <w:sz w:val="24"/>
                <w:szCs w:val="24"/>
              </w:rPr>
            </w:pPr>
          </w:p>
        </w:tc>
        <w:tc>
          <w:tcPr>
            <w:tcW w:w="871"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权值</w:t>
            </w:r>
          </w:p>
        </w:tc>
      </w:tr>
      <w:tr w:rsidR="00534D2E" w:rsidTr="00534D2E">
        <w:tc>
          <w:tcPr>
            <w:tcW w:w="938"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1</w:t>
            </w:r>
          </w:p>
        </w:tc>
        <w:tc>
          <w:tcPr>
            <w:tcW w:w="2607" w:type="dxa"/>
            <w:vAlign w:val="center"/>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整体管理服务方案</w:t>
            </w:r>
          </w:p>
        </w:tc>
        <w:tc>
          <w:tcPr>
            <w:tcW w:w="5736" w:type="dxa"/>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投标人提供整体管理服务方案，包含但不限于：</w:t>
            </w:r>
          </w:p>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（1）充电</w:t>
            </w:r>
            <w:proofErr w:type="gramStart"/>
            <w:r>
              <w:rPr>
                <w:rFonts w:ascii="仿宋" w:eastAsia="仿宋" w:hAnsi="仿宋" w:cs="仿宋" w:hint="eastAsia"/>
                <w:color w:val="000000"/>
                <w:sz w:val="24"/>
                <w:szCs w:val="24"/>
              </w:rPr>
              <w:t>宝收费</w:t>
            </w:r>
            <w:proofErr w:type="gramEnd"/>
            <w:r>
              <w:rPr>
                <w:rFonts w:ascii="仿宋" w:eastAsia="仿宋" w:hAnsi="仿宋" w:cs="仿宋" w:hint="eastAsia"/>
                <w:color w:val="000000"/>
                <w:sz w:val="24"/>
                <w:szCs w:val="24"/>
              </w:rPr>
              <w:t>的标准</w:t>
            </w:r>
          </w:p>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（2）充电宝投放的数量、位置及耗电量</w:t>
            </w:r>
          </w:p>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方案内容完整</w:t>
            </w:r>
            <w:proofErr w:type="gramStart"/>
            <w:r>
              <w:rPr>
                <w:rFonts w:ascii="仿宋" w:eastAsia="仿宋" w:hAnsi="仿宋" w:cs="仿宋" w:hint="eastAsia"/>
                <w:color w:val="000000"/>
                <w:sz w:val="24"/>
                <w:szCs w:val="24"/>
              </w:rPr>
              <w:t>且针对</w:t>
            </w:r>
            <w:proofErr w:type="gramEnd"/>
            <w:r>
              <w:rPr>
                <w:rFonts w:ascii="仿宋" w:eastAsia="仿宋" w:hAnsi="仿宋" w:cs="仿宋" w:hint="eastAsia"/>
                <w:color w:val="000000"/>
                <w:sz w:val="24"/>
                <w:szCs w:val="24"/>
              </w:rPr>
              <w:t>本次采购需求的计10分；每缺少一项要求的内容扣5分；有一处描述存在缺陷或欠完善或描述不详或有错误的。每处扣2分，扣完为止；未提供方案的不计分。</w:t>
            </w:r>
          </w:p>
        </w:tc>
        <w:tc>
          <w:tcPr>
            <w:tcW w:w="871"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10</w:t>
            </w:r>
          </w:p>
        </w:tc>
      </w:tr>
      <w:tr w:rsidR="00534D2E" w:rsidTr="00534D2E">
        <w:tc>
          <w:tcPr>
            <w:tcW w:w="938"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lastRenderedPageBreak/>
              <w:t>2</w:t>
            </w:r>
          </w:p>
        </w:tc>
        <w:tc>
          <w:tcPr>
            <w:tcW w:w="2607" w:type="dxa"/>
            <w:vAlign w:val="center"/>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安全管理及人员配置管理方案</w:t>
            </w:r>
          </w:p>
        </w:tc>
        <w:tc>
          <w:tcPr>
            <w:tcW w:w="5736" w:type="dxa"/>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投标人提供安全管理及人员配置管理方案，包含但不</w:t>
            </w:r>
          </w:p>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限于：</w:t>
            </w:r>
          </w:p>
          <w:p w:rsidR="00534D2E" w:rsidRDefault="00534D2E" w:rsidP="00534D2E">
            <w:pPr>
              <w:numPr>
                <w:ilvl w:val="0"/>
                <w:numId w:val="4"/>
              </w:numPr>
              <w:adjustRightInd/>
              <w:snapToGrid/>
              <w:spacing w:after="0"/>
              <w:rPr>
                <w:rFonts w:ascii="仿宋" w:eastAsia="仿宋" w:hAnsi="仿宋" w:cs="仿宋"/>
                <w:color w:val="000000"/>
                <w:sz w:val="24"/>
                <w:szCs w:val="24"/>
              </w:rPr>
            </w:pPr>
            <w:r>
              <w:rPr>
                <w:rFonts w:ascii="仿宋" w:eastAsia="仿宋" w:hAnsi="仿宋" w:cs="仿宋" w:hint="eastAsia"/>
                <w:color w:val="000000"/>
                <w:sz w:val="24"/>
                <w:szCs w:val="24"/>
              </w:rPr>
              <w:t>安全管理具体安排</w:t>
            </w:r>
          </w:p>
          <w:p w:rsidR="00534D2E" w:rsidRDefault="00534D2E" w:rsidP="00534D2E">
            <w:pPr>
              <w:numPr>
                <w:ilvl w:val="0"/>
                <w:numId w:val="4"/>
              </w:numPr>
              <w:adjustRightInd/>
              <w:snapToGrid/>
              <w:spacing w:after="0"/>
              <w:rPr>
                <w:rFonts w:ascii="仿宋" w:eastAsia="仿宋" w:hAnsi="仿宋" w:cs="仿宋"/>
                <w:color w:val="000000"/>
                <w:sz w:val="24"/>
                <w:szCs w:val="24"/>
              </w:rPr>
            </w:pPr>
            <w:r>
              <w:rPr>
                <w:rFonts w:ascii="仿宋" w:eastAsia="仿宋" w:hAnsi="仿宋" w:cs="仿宋" w:hint="eastAsia"/>
                <w:color w:val="000000"/>
                <w:sz w:val="24"/>
                <w:szCs w:val="24"/>
              </w:rPr>
              <w:t>安全管理把控措施</w:t>
            </w:r>
          </w:p>
          <w:p w:rsidR="00534D2E" w:rsidRDefault="00534D2E" w:rsidP="00534D2E">
            <w:pPr>
              <w:numPr>
                <w:ilvl w:val="0"/>
                <w:numId w:val="4"/>
              </w:numPr>
              <w:adjustRightInd/>
              <w:snapToGrid/>
              <w:spacing w:after="0"/>
              <w:rPr>
                <w:rFonts w:ascii="仿宋" w:eastAsia="仿宋" w:hAnsi="仿宋" w:cs="仿宋"/>
                <w:color w:val="000000"/>
                <w:sz w:val="24"/>
                <w:szCs w:val="24"/>
              </w:rPr>
            </w:pPr>
            <w:r>
              <w:rPr>
                <w:rFonts w:ascii="仿宋" w:eastAsia="仿宋" w:hAnsi="仿宋" w:cs="仿宋" w:hint="eastAsia"/>
                <w:color w:val="000000"/>
                <w:sz w:val="24"/>
                <w:szCs w:val="24"/>
              </w:rPr>
              <w:t>安全作业的巡视</w:t>
            </w:r>
          </w:p>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（4）人员的配置</w:t>
            </w:r>
          </w:p>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方案内容完整</w:t>
            </w:r>
            <w:proofErr w:type="gramStart"/>
            <w:r>
              <w:rPr>
                <w:rFonts w:ascii="仿宋" w:eastAsia="仿宋" w:hAnsi="仿宋" w:cs="仿宋" w:hint="eastAsia"/>
                <w:color w:val="000000"/>
                <w:sz w:val="24"/>
                <w:szCs w:val="24"/>
              </w:rPr>
              <w:t>且针对</w:t>
            </w:r>
            <w:proofErr w:type="gramEnd"/>
            <w:r>
              <w:rPr>
                <w:rFonts w:ascii="仿宋" w:eastAsia="仿宋" w:hAnsi="仿宋" w:cs="仿宋" w:hint="eastAsia"/>
                <w:color w:val="000000"/>
                <w:sz w:val="24"/>
                <w:szCs w:val="24"/>
              </w:rPr>
              <w:t>本次采购需求的计10分；每缺少一项要求的内容扣4分；有一处描述存在缺陷或欠完善或描述不详或有错误的。每处扣2分，扣完为止；未提供方案的不计分。</w:t>
            </w:r>
          </w:p>
        </w:tc>
        <w:tc>
          <w:tcPr>
            <w:tcW w:w="871"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10</w:t>
            </w:r>
          </w:p>
        </w:tc>
      </w:tr>
      <w:tr w:rsidR="00534D2E" w:rsidTr="00534D2E">
        <w:tc>
          <w:tcPr>
            <w:tcW w:w="938"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3</w:t>
            </w:r>
          </w:p>
        </w:tc>
        <w:tc>
          <w:tcPr>
            <w:tcW w:w="2607" w:type="dxa"/>
            <w:vAlign w:val="center"/>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售后服务承诺</w:t>
            </w:r>
          </w:p>
        </w:tc>
        <w:tc>
          <w:tcPr>
            <w:tcW w:w="5736" w:type="dxa"/>
          </w:tcPr>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投标人提供售后服务承诺，包含但不限于：</w:t>
            </w:r>
          </w:p>
          <w:p w:rsidR="00534D2E" w:rsidRDefault="00534D2E" w:rsidP="00534D2E">
            <w:pPr>
              <w:numPr>
                <w:ilvl w:val="0"/>
                <w:numId w:val="5"/>
              </w:numPr>
              <w:adjustRightInd/>
              <w:snapToGrid/>
              <w:spacing w:after="0"/>
              <w:rPr>
                <w:rFonts w:ascii="仿宋" w:eastAsia="仿宋" w:hAnsi="仿宋" w:cs="仿宋"/>
                <w:color w:val="000000"/>
                <w:sz w:val="24"/>
                <w:szCs w:val="24"/>
              </w:rPr>
            </w:pPr>
            <w:r>
              <w:rPr>
                <w:rFonts w:ascii="仿宋" w:eastAsia="仿宋" w:hAnsi="仿宋" w:cs="仿宋" w:hint="eastAsia"/>
                <w:color w:val="000000"/>
                <w:sz w:val="24"/>
                <w:szCs w:val="24"/>
              </w:rPr>
              <w:t>设备安全承诺</w:t>
            </w:r>
          </w:p>
          <w:p w:rsidR="00534D2E" w:rsidRDefault="00534D2E" w:rsidP="00534D2E">
            <w:pPr>
              <w:numPr>
                <w:ilvl w:val="0"/>
                <w:numId w:val="5"/>
              </w:numPr>
              <w:adjustRightInd/>
              <w:snapToGrid/>
              <w:spacing w:after="0"/>
              <w:rPr>
                <w:rFonts w:ascii="仿宋" w:eastAsia="仿宋" w:hAnsi="仿宋" w:cs="仿宋"/>
                <w:color w:val="000000"/>
                <w:sz w:val="24"/>
                <w:szCs w:val="24"/>
              </w:rPr>
            </w:pPr>
            <w:r>
              <w:rPr>
                <w:rFonts w:ascii="仿宋" w:eastAsia="仿宋" w:hAnsi="仿宋" w:cs="仿宋" w:hint="eastAsia"/>
                <w:color w:val="000000"/>
                <w:sz w:val="24"/>
                <w:szCs w:val="24"/>
              </w:rPr>
              <w:t>售后服务承诺</w:t>
            </w:r>
          </w:p>
          <w:p w:rsidR="00534D2E" w:rsidRDefault="00534D2E" w:rsidP="00534D2E">
            <w:pPr>
              <w:numPr>
                <w:ilvl w:val="0"/>
                <w:numId w:val="5"/>
              </w:numPr>
              <w:adjustRightInd/>
              <w:snapToGrid/>
              <w:spacing w:after="0"/>
              <w:rPr>
                <w:rFonts w:ascii="仿宋" w:eastAsia="仿宋" w:hAnsi="仿宋" w:cs="仿宋"/>
                <w:color w:val="000000"/>
                <w:sz w:val="24"/>
                <w:szCs w:val="24"/>
              </w:rPr>
            </w:pPr>
            <w:r>
              <w:rPr>
                <w:rFonts w:ascii="仿宋" w:eastAsia="仿宋" w:hAnsi="仿宋" w:cs="仿宋" w:hint="eastAsia"/>
                <w:color w:val="000000"/>
                <w:sz w:val="24"/>
                <w:szCs w:val="24"/>
              </w:rPr>
              <w:t>保障措施承诺</w:t>
            </w:r>
          </w:p>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方案内容完整</w:t>
            </w:r>
            <w:proofErr w:type="gramStart"/>
            <w:r>
              <w:rPr>
                <w:rFonts w:ascii="仿宋" w:eastAsia="仿宋" w:hAnsi="仿宋" w:cs="仿宋" w:hint="eastAsia"/>
                <w:color w:val="000000"/>
                <w:sz w:val="24"/>
                <w:szCs w:val="24"/>
              </w:rPr>
              <w:t>且针对</w:t>
            </w:r>
            <w:proofErr w:type="gramEnd"/>
            <w:r>
              <w:rPr>
                <w:rFonts w:ascii="仿宋" w:eastAsia="仿宋" w:hAnsi="仿宋" w:cs="仿宋" w:hint="eastAsia"/>
                <w:color w:val="000000"/>
                <w:sz w:val="24"/>
                <w:szCs w:val="24"/>
              </w:rPr>
              <w:t>本次采购需求的计10分；每缺少一项要求的内容扣4分；有一处描述存在缺陷或欠完善或描述不详或有错误的。每处扣2分，扣完为止；未提供方案的不计分。</w:t>
            </w:r>
          </w:p>
        </w:tc>
        <w:tc>
          <w:tcPr>
            <w:tcW w:w="871"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10</w:t>
            </w:r>
          </w:p>
        </w:tc>
      </w:tr>
    </w:tbl>
    <w:tbl>
      <w:tblPr>
        <w:tblStyle w:val="2"/>
        <w:tblW w:w="10221" w:type="dxa"/>
        <w:tblInd w:w="-688" w:type="dxa"/>
        <w:tblLook w:val="0000" w:firstRow="0" w:lastRow="0" w:firstColumn="0" w:lastColumn="0" w:noHBand="0" w:noVBand="0"/>
      </w:tblPr>
      <w:tblGrid>
        <w:gridCol w:w="769"/>
        <w:gridCol w:w="2776"/>
        <w:gridCol w:w="5736"/>
        <w:gridCol w:w="940"/>
      </w:tblGrid>
      <w:tr w:rsidR="00534D2E" w:rsidTr="00C6165F">
        <w:trPr>
          <w:trHeight w:val="575"/>
        </w:trPr>
        <w:tc>
          <w:tcPr>
            <w:tcW w:w="769" w:type="dxa"/>
            <w:vAlign w:val="center"/>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序号</w:t>
            </w:r>
          </w:p>
        </w:tc>
        <w:tc>
          <w:tcPr>
            <w:tcW w:w="8512" w:type="dxa"/>
            <w:gridSpan w:val="2"/>
            <w:vAlign w:val="center"/>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b/>
                <w:bCs/>
                <w:color w:val="000000"/>
                <w:sz w:val="24"/>
                <w:szCs w:val="24"/>
              </w:rPr>
              <w:t>商务评审</w:t>
            </w:r>
          </w:p>
          <w:p w:rsidR="00534D2E" w:rsidRDefault="00534D2E" w:rsidP="00C6165F">
            <w:pPr>
              <w:jc w:val="center"/>
              <w:rPr>
                <w:rFonts w:ascii="仿宋" w:eastAsia="仿宋" w:hAnsi="仿宋" w:cs="仿宋"/>
                <w:color w:val="000000"/>
                <w:sz w:val="24"/>
                <w:szCs w:val="24"/>
              </w:rPr>
            </w:pPr>
          </w:p>
        </w:tc>
        <w:tc>
          <w:tcPr>
            <w:tcW w:w="940" w:type="dxa"/>
            <w:vAlign w:val="center"/>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权值</w:t>
            </w:r>
          </w:p>
        </w:tc>
      </w:tr>
      <w:tr w:rsidR="00534D2E" w:rsidTr="00C6165F">
        <w:tc>
          <w:tcPr>
            <w:tcW w:w="769" w:type="dxa"/>
            <w:vAlign w:val="center"/>
          </w:tcPr>
          <w:p w:rsidR="00534D2E" w:rsidRDefault="00534D2E" w:rsidP="00C6165F">
            <w:pPr>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2776" w:type="dxa"/>
            <w:vAlign w:val="center"/>
          </w:tcPr>
          <w:p w:rsidR="00534D2E" w:rsidRDefault="00534D2E" w:rsidP="00C6165F">
            <w:pPr>
              <w:jc w:val="center"/>
              <w:rPr>
                <w:rFonts w:ascii="仿宋" w:eastAsia="仿宋" w:hAnsi="仿宋" w:cs="仿宋"/>
                <w:color w:val="000000"/>
                <w:sz w:val="24"/>
                <w:szCs w:val="24"/>
              </w:rPr>
            </w:pPr>
            <w:r>
              <w:rPr>
                <w:rFonts w:ascii="仿宋" w:eastAsia="仿宋" w:hAnsi="仿宋" w:cs="仿宋" w:hint="eastAsia"/>
                <w:color w:val="000000"/>
                <w:sz w:val="24"/>
                <w:szCs w:val="24"/>
              </w:rPr>
              <w:t>质检报告</w:t>
            </w:r>
          </w:p>
        </w:tc>
        <w:tc>
          <w:tcPr>
            <w:tcW w:w="5736" w:type="dxa"/>
          </w:tcPr>
          <w:p w:rsidR="00534D2E" w:rsidRDefault="00534D2E" w:rsidP="00C6165F">
            <w:pPr>
              <w:rPr>
                <w:rFonts w:ascii="仿宋" w:eastAsia="仿宋" w:hAnsi="仿宋" w:cs="仿宋"/>
                <w:color w:val="000000"/>
                <w:sz w:val="24"/>
                <w:szCs w:val="24"/>
              </w:rPr>
            </w:pPr>
            <w:r>
              <w:rPr>
                <w:rFonts w:ascii="仿宋" w:eastAsia="仿宋" w:hAnsi="仿宋" w:cs="仿宋" w:hint="eastAsia"/>
                <w:color w:val="000000"/>
                <w:sz w:val="24"/>
                <w:szCs w:val="24"/>
              </w:rPr>
              <w:t>投标人拟投入的产品型号规格具有专业机构出具的检验报告的计10分。</w:t>
            </w:r>
            <w:r>
              <w:rPr>
                <w:rFonts w:ascii="仿宋" w:eastAsia="仿宋" w:hAnsi="仿宋" w:cs="仿宋" w:hint="eastAsia"/>
                <w:b/>
                <w:bCs/>
                <w:color w:val="000000"/>
                <w:sz w:val="24"/>
                <w:szCs w:val="24"/>
              </w:rPr>
              <w:t>（证明材料需提供相关报告影印件并加盖供应商公章；未提供或影印件模糊不清无法辨认者不计分。）</w:t>
            </w:r>
          </w:p>
        </w:tc>
        <w:tc>
          <w:tcPr>
            <w:tcW w:w="940" w:type="dxa"/>
            <w:vAlign w:val="center"/>
          </w:tcPr>
          <w:p w:rsidR="00534D2E" w:rsidRDefault="00534D2E" w:rsidP="00C6165F">
            <w:pPr>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534D2E" w:rsidTr="00C6165F">
        <w:tc>
          <w:tcPr>
            <w:tcW w:w="769" w:type="dxa"/>
            <w:vAlign w:val="center"/>
          </w:tcPr>
          <w:p w:rsidR="00534D2E" w:rsidRDefault="00534D2E" w:rsidP="00C6165F">
            <w:pPr>
              <w:jc w:val="center"/>
              <w:rPr>
                <w:rFonts w:ascii="仿宋" w:eastAsia="仿宋" w:hAnsi="仿宋" w:cs="仿宋"/>
                <w:color w:val="000000"/>
                <w:kern w:val="2"/>
                <w:sz w:val="28"/>
                <w:szCs w:val="28"/>
              </w:rPr>
            </w:pPr>
            <w:r>
              <w:rPr>
                <w:rFonts w:ascii="仿宋" w:eastAsia="仿宋" w:hAnsi="仿宋" w:cs="仿宋" w:hint="eastAsia"/>
                <w:color w:val="000000"/>
                <w:kern w:val="2"/>
                <w:sz w:val="28"/>
                <w:szCs w:val="28"/>
              </w:rPr>
              <w:t>2</w:t>
            </w:r>
          </w:p>
        </w:tc>
        <w:tc>
          <w:tcPr>
            <w:tcW w:w="2776" w:type="dxa"/>
            <w:vAlign w:val="center"/>
          </w:tcPr>
          <w:p w:rsidR="00534D2E" w:rsidRDefault="00534D2E" w:rsidP="00C6165F">
            <w:pPr>
              <w:jc w:val="center"/>
              <w:rPr>
                <w:rFonts w:ascii="仿宋" w:eastAsia="仿宋" w:hAnsi="仿宋" w:cs="仿宋"/>
                <w:color w:val="000000"/>
                <w:kern w:val="2"/>
                <w:sz w:val="24"/>
                <w:szCs w:val="24"/>
              </w:rPr>
            </w:pPr>
            <w:r>
              <w:rPr>
                <w:rFonts w:ascii="仿宋" w:eastAsia="仿宋" w:hAnsi="仿宋" w:cs="仿宋" w:hint="eastAsia"/>
                <w:color w:val="000000"/>
                <w:kern w:val="2"/>
                <w:sz w:val="24"/>
                <w:szCs w:val="24"/>
              </w:rPr>
              <w:t>安全保障</w:t>
            </w:r>
          </w:p>
        </w:tc>
        <w:tc>
          <w:tcPr>
            <w:tcW w:w="5736" w:type="dxa"/>
          </w:tcPr>
          <w:p w:rsidR="00534D2E" w:rsidRDefault="00534D2E" w:rsidP="00C6165F">
            <w:pPr>
              <w:jc w:val="center"/>
              <w:rPr>
                <w:rFonts w:ascii="仿宋" w:eastAsia="仿宋" w:hAnsi="仿宋" w:cs="仿宋"/>
                <w:color w:val="000000"/>
                <w:kern w:val="2"/>
                <w:sz w:val="24"/>
                <w:szCs w:val="24"/>
              </w:rPr>
            </w:pPr>
            <w:r>
              <w:rPr>
                <w:rFonts w:ascii="仿宋" w:eastAsia="仿宋" w:hAnsi="仿宋" w:cs="仿宋" w:hint="eastAsia"/>
                <w:color w:val="000000"/>
                <w:kern w:val="2"/>
                <w:sz w:val="24"/>
                <w:szCs w:val="24"/>
              </w:rPr>
              <w:t>投标人拟投入的产品均已购买产品责任险的计10分。</w:t>
            </w:r>
            <w:r>
              <w:rPr>
                <w:rFonts w:ascii="仿宋" w:eastAsia="仿宋" w:hAnsi="仿宋" w:cs="仿宋" w:hint="eastAsia"/>
                <w:b/>
                <w:bCs/>
                <w:color w:val="000000"/>
                <w:sz w:val="24"/>
                <w:szCs w:val="24"/>
              </w:rPr>
              <w:t>（证明材料需提供相关文件影印件并加盖供应商公章；未提供或影印件模糊不清无法辨认者不计分。）</w:t>
            </w:r>
          </w:p>
        </w:tc>
        <w:tc>
          <w:tcPr>
            <w:tcW w:w="940" w:type="dxa"/>
            <w:vAlign w:val="center"/>
          </w:tcPr>
          <w:p w:rsidR="00534D2E" w:rsidRDefault="00534D2E" w:rsidP="00C6165F">
            <w:pPr>
              <w:jc w:val="center"/>
              <w:rPr>
                <w:rFonts w:ascii="仿宋" w:eastAsia="仿宋" w:hAnsi="仿宋" w:cs="仿宋"/>
                <w:color w:val="000000"/>
                <w:kern w:val="2"/>
                <w:sz w:val="28"/>
                <w:szCs w:val="28"/>
              </w:rPr>
            </w:pPr>
            <w:r>
              <w:rPr>
                <w:rFonts w:ascii="仿宋" w:eastAsia="仿宋" w:hAnsi="仿宋" w:cs="仿宋" w:hint="eastAsia"/>
                <w:color w:val="000000"/>
                <w:kern w:val="2"/>
                <w:sz w:val="28"/>
                <w:szCs w:val="28"/>
              </w:rPr>
              <w:t>10</w:t>
            </w:r>
          </w:p>
        </w:tc>
      </w:tr>
      <w:tr w:rsidR="00534D2E" w:rsidTr="00C6165F">
        <w:tc>
          <w:tcPr>
            <w:tcW w:w="769" w:type="dxa"/>
            <w:vAlign w:val="center"/>
          </w:tcPr>
          <w:p w:rsidR="00534D2E" w:rsidRDefault="00534D2E" w:rsidP="00C6165F">
            <w:pPr>
              <w:jc w:val="center"/>
              <w:rPr>
                <w:rFonts w:ascii="仿宋" w:eastAsia="仿宋" w:hAnsi="仿宋" w:cs="仿宋"/>
                <w:sz w:val="28"/>
                <w:szCs w:val="28"/>
              </w:rPr>
            </w:pPr>
            <w:r>
              <w:rPr>
                <w:rFonts w:ascii="仿宋" w:eastAsia="仿宋" w:hAnsi="仿宋" w:cs="仿宋" w:hint="eastAsia"/>
                <w:sz w:val="28"/>
                <w:szCs w:val="28"/>
              </w:rPr>
              <w:t>3</w:t>
            </w:r>
          </w:p>
        </w:tc>
        <w:tc>
          <w:tcPr>
            <w:tcW w:w="2776"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认证证书</w:t>
            </w:r>
          </w:p>
        </w:tc>
        <w:tc>
          <w:tcPr>
            <w:tcW w:w="5736" w:type="dxa"/>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投标人拟投入的产品具有中国质量认证中心颁发的“中国国家强制性产品认证证书”的计10分。</w:t>
            </w:r>
            <w:r>
              <w:rPr>
                <w:rFonts w:ascii="仿宋" w:eastAsia="仿宋" w:hAnsi="仿宋" w:cs="仿宋" w:hint="eastAsia"/>
                <w:b/>
                <w:bCs/>
                <w:sz w:val="24"/>
                <w:szCs w:val="24"/>
              </w:rPr>
              <w:t>（证明材料需提供相关文件影印件并加盖供应商公章；未提供或影印件模糊不清无法辨认者不计分。）</w:t>
            </w:r>
          </w:p>
        </w:tc>
        <w:tc>
          <w:tcPr>
            <w:tcW w:w="940" w:type="dxa"/>
            <w:vAlign w:val="center"/>
          </w:tcPr>
          <w:p w:rsidR="00534D2E" w:rsidRDefault="00534D2E" w:rsidP="00C6165F">
            <w:pPr>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534D2E" w:rsidTr="00C6165F">
        <w:tc>
          <w:tcPr>
            <w:tcW w:w="769" w:type="dxa"/>
            <w:vAlign w:val="center"/>
          </w:tcPr>
          <w:p w:rsidR="00534D2E" w:rsidRDefault="00534D2E" w:rsidP="00C6165F">
            <w:pPr>
              <w:jc w:val="center"/>
              <w:rPr>
                <w:rFonts w:ascii="仿宋" w:eastAsia="仿宋" w:hAnsi="仿宋" w:cs="仿宋"/>
                <w:sz w:val="28"/>
                <w:szCs w:val="28"/>
              </w:rPr>
            </w:pPr>
            <w:r>
              <w:rPr>
                <w:rFonts w:ascii="仿宋" w:eastAsia="仿宋" w:hAnsi="仿宋" w:cs="仿宋" w:hint="eastAsia"/>
                <w:sz w:val="28"/>
                <w:szCs w:val="28"/>
              </w:rPr>
              <w:t>4</w:t>
            </w:r>
          </w:p>
        </w:tc>
        <w:tc>
          <w:tcPr>
            <w:tcW w:w="2776" w:type="dxa"/>
            <w:vAlign w:val="center"/>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专利证书</w:t>
            </w:r>
          </w:p>
        </w:tc>
        <w:tc>
          <w:tcPr>
            <w:tcW w:w="5736" w:type="dxa"/>
          </w:tcPr>
          <w:p w:rsidR="00534D2E" w:rsidRDefault="00534D2E" w:rsidP="00C6165F">
            <w:pPr>
              <w:jc w:val="center"/>
              <w:rPr>
                <w:rFonts w:ascii="仿宋" w:eastAsia="仿宋" w:hAnsi="仿宋" w:cs="仿宋"/>
                <w:sz w:val="24"/>
                <w:szCs w:val="24"/>
              </w:rPr>
            </w:pPr>
            <w:r>
              <w:rPr>
                <w:rFonts w:ascii="仿宋" w:eastAsia="仿宋" w:hAnsi="仿宋" w:cs="仿宋" w:hint="eastAsia"/>
                <w:sz w:val="24"/>
                <w:szCs w:val="24"/>
              </w:rPr>
              <w:t>投标人拟投入的产品具有中华人民共和国国家知识产权局颁发的“专利证书”的计10分。</w:t>
            </w:r>
            <w:r>
              <w:rPr>
                <w:rFonts w:ascii="仿宋" w:eastAsia="仿宋" w:hAnsi="仿宋" w:cs="仿宋" w:hint="eastAsia"/>
                <w:b/>
                <w:bCs/>
                <w:sz w:val="24"/>
                <w:szCs w:val="24"/>
              </w:rPr>
              <w:t>（证明材料需提供相关文件影印件并加盖供应商公章；未提供或影印件模糊不清无法辨认者不计分。）</w:t>
            </w:r>
          </w:p>
        </w:tc>
        <w:tc>
          <w:tcPr>
            <w:tcW w:w="940" w:type="dxa"/>
            <w:vAlign w:val="center"/>
          </w:tcPr>
          <w:p w:rsidR="00534D2E" w:rsidRDefault="00534D2E" w:rsidP="00C6165F">
            <w:pPr>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bl>
    <w:p w:rsidR="00CD431F" w:rsidRDefault="00CD431F">
      <w:pPr>
        <w:spacing w:line="440" w:lineRule="exact"/>
        <w:rPr>
          <w:rFonts w:ascii="宋体" w:hAnsi="宋体"/>
          <w:sz w:val="24"/>
          <w:szCs w:val="24"/>
        </w:rPr>
      </w:pPr>
    </w:p>
    <w:p w:rsidR="00CD431F" w:rsidRDefault="001755B8">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2</w:t>
      </w:r>
      <w:r>
        <w:rPr>
          <w:rFonts w:ascii="宋体" w:hAnsi="宋体" w:hint="eastAsia"/>
          <w:b/>
          <w:sz w:val="28"/>
          <w:szCs w:val="24"/>
        </w:rPr>
        <w:t>：投标文件制作格式</w:t>
      </w:r>
    </w:p>
    <w:p w:rsidR="00CD431F" w:rsidRDefault="001755B8">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CD431F" w:rsidRDefault="001755B8">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CD431F" w:rsidRDefault="00CD431F">
      <w:pPr>
        <w:rPr>
          <w:rFonts w:ascii="宋体" w:hAnsi="宋体" w:cs="仿宋"/>
          <w:sz w:val="24"/>
        </w:rPr>
      </w:pPr>
    </w:p>
    <w:p w:rsidR="00CD431F" w:rsidRDefault="00CD431F">
      <w:pPr>
        <w:rPr>
          <w:rFonts w:ascii="宋体" w:hAnsi="宋体" w:cs="仿宋"/>
          <w:sz w:val="24"/>
        </w:rPr>
      </w:pPr>
    </w:p>
    <w:p w:rsidR="00CD431F" w:rsidRDefault="001755B8">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CD431F" w:rsidRDefault="001755B8">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CD431F" w:rsidRDefault="001755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CD431F" w:rsidRDefault="00CD431F">
      <w:pPr>
        <w:outlineLvl w:val="0"/>
        <w:rPr>
          <w:rFonts w:ascii="宋体" w:eastAsia="宋体" w:hAnsi="宋体" w:cs="仿宋"/>
          <w:b/>
          <w:kern w:val="2"/>
          <w:sz w:val="28"/>
          <w:szCs w:val="28"/>
        </w:rPr>
      </w:pPr>
    </w:p>
    <w:p w:rsidR="00CD431F" w:rsidRDefault="00CD431F">
      <w:pPr>
        <w:outlineLvl w:val="0"/>
        <w:rPr>
          <w:rFonts w:ascii="宋体" w:eastAsia="宋体" w:hAnsi="宋体" w:cs="仿宋"/>
          <w:b/>
          <w:kern w:val="2"/>
          <w:sz w:val="28"/>
          <w:szCs w:val="28"/>
        </w:rPr>
      </w:pPr>
    </w:p>
    <w:p w:rsidR="00CD431F" w:rsidRDefault="001755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CD431F" w:rsidRDefault="001755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CD431F" w:rsidRDefault="001755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CD431F" w:rsidRDefault="00CD431F">
      <w:pPr>
        <w:ind w:firstLineChars="650" w:firstLine="1820"/>
        <w:outlineLvl w:val="0"/>
        <w:rPr>
          <w:rFonts w:ascii="宋体" w:hAnsi="宋体" w:cs="仿宋"/>
          <w:b/>
          <w:sz w:val="28"/>
          <w:szCs w:val="28"/>
        </w:rPr>
      </w:pPr>
    </w:p>
    <w:p w:rsidR="00CD431F" w:rsidRDefault="00CD431F">
      <w:pPr>
        <w:ind w:firstLineChars="1500" w:firstLine="3600"/>
        <w:outlineLvl w:val="0"/>
        <w:rPr>
          <w:rFonts w:ascii="宋体" w:hAnsi="宋体" w:cs="仿宋"/>
          <w:sz w:val="24"/>
        </w:rPr>
      </w:pPr>
    </w:p>
    <w:p w:rsidR="00CD431F" w:rsidRDefault="00CD431F">
      <w:pPr>
        <w:ind w:firstLineChars="1500" w:firstLine="3600"/>
        <w:outlineLvl w:val="0"/>
        <w:rPr>
          <w:rFonts w:ascii="宋体" w:hAnsi="宋体" w:cs="仿宋"/>
          <w:sz w:val="24"/>
        </w:rPr>
      </w:pPr>
    </w:p>
    <w:p w:rsidR="00CD431F" w:rsidRDefault="00CD431F">
      <w:pPr>
        <w:ind w:firstLineChars="1500" w:firstLine="3600"/>
        <w:outlineLvl w:val="0"/>
        <w:rPr>
          <w:rFonts w:ascii="宋体" w:hAnsi="宋体" w:cs="仿宋"/>
          <w:sz w:val="24"/>
        </w:rPr>
      </w:pPr>
    </w:p>
    <w:p w:rsidR="00CD431F" w:rsidRDefault="00CD431F">
      <w:pPr>
        <w:ind w:firstLineChars="1500" w:firstLine="3600"/>
        <w:outlineLvl w:val="0"/>
        <w:rPr>
          <w:rFonts w:ascii="宋体" w:hAnsi="宋体" w:cs="仿宋"/>
          <w:sz w:val="24"/>
        </w:rPr>
      </w:pPr>
    </w:p>
    <w:p w:rsidR="00CD431F" w:rsidRDefault="00CD431F">
      <w:pPr>
        <w:ind w:firstLineChars="1500" w:firstLine="3600"/>
        <w:outlineLvl w:val="0"/>
        <w:rPr>
          <w:rFonts w:ascii="宋体" w:hAnsi="宋体" w:cs="仿宋"/>
          <w:sz w:val="24"/>
        </w:rPr>
      </w:pPr>
    </w:p>
    <w:p w:rsidR="00CD431F" w:rsidRDefault="00CD431F">
      <w:pPr>
        <w:outlineLvl w:val="0"/>
        <w:rPr>
          <w:rFonts w:ascii="宋体" w:hAnsi="宋体" w:cs="仿宋"/>
          <w:sz w:val="24"/>
        </w:rPr>
      </w:pPr>
    </w:p>
    <w:p w:rsidR="00CD431F" w:rsidRDefault="00CD431F">
      <w:pPr>
        <w:ind w:firstLineChars="1500" w:firstLine="3600"/>
        <w:outlineLvl w:val="0"/>
        <w:rPr>
          <w:rFonts w:ascii="宋体" w:hAnsi="宋体" w:cs="仿宋"/>
          <w:sz w:val="24"/>
        </w:rPr>
      </w:pPr>
    </w:p>
    <w:p w:rsidR="00CD431F" w:rsidRDefault="00CD431F">
      <w:pPr>
        <w:ind w:firstLineChars="1500" w:firstLine="3600"/>
        <w:outlineLvl w:val="0"/>
        <w:rPr>
          <w:rFonts w:ascii="宋体" w:hAnsi="宋体" w:cs="仿宋"/>
          <w:sz w:val="24"/>
        </w:rPr>
      </w:pPr>
    </w:p>
    <w:p w:rsidR="00CD431F" w:rsidRDefault="001755B8">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CD431F" w:rsidRDefault="001755B8">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CD431F" w:rsidRDefault="001755B8">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CD431F" w:rsidRDefault="001755B8">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CD431F" w:rsidRDefault="001755B8">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CD431F" w:rsidRDefault="001755B8">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CD431F" w:rsidRDefault="001755B8">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CD431F" w:rsidRDefault="001755B8" w:rsidP="0038714D">
      <w:pPr>
        <w:widowControl w:val="0"/>
        <w:spacing w:after="0" w:line="600" w:lineRule="exact"/>
        <w:ind w:left="720" w:hangingChars="300" w:hanging="720"/>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w:t>
      </w:r>
    </w:p>
    <w:p w:rsidR="00CD431F" w:rsidRPr="0038714D" w:rsidRDefault="00CD431F">
      <w:pPr>
        <w:spacing w:line="600" w:lineRule="exact"/>
        <w:jc w:val="center"/>
        <w:rPr>
          <w:rFonts w:ascii="宋体" w:hAnsi="宋体" w:cs="仿宋"/>
          <w:sz w:val="24"/>
        </w:rPr>
      </w:pPr>
    </w:p>
    <w:p w:rsidR="00CD431F" w:rsidRDefault="00CD431F">
      <w:pPr>
        <w:spacing w:line="600" w:lineRule="exact"/>
        <w:jc w:val="center"/>
        <w:rPr>
          <w:rFonts w:ascii="宋体" w:hAnsi="宋体" w:cs="仿宋"/>
          <w:sz w:val="24"/>
        </w:rPr>
      </w:pPr>
    </w:p>
    <w:p w:rsidR="00CD431F" w:rsidRDefault="00CD431F">
      <w:pPr>
        <w:spacing w:line="600" w:lineRule="exact"/>
        <w:jc w:val="center"/>
        <w:rPr>
          <w:rFonts w:ascii="宋体" w:hAnsi="宋体" w:cs="仿宋"/>
          <w:sz w:val="24"/>
        </w:rPr>
      </w:pPr>
    </w:p>
    <w:p w:rsidR="00CD431F" w:rsidRDefault="00CD431F">
      <w:pPr>
        <w:spacing w:line="600" w:lineRule="exact"/>
        <w:jc w:val="center"/>
        <w:rPr>
          <w:rFonts w:ascii="宋体" w:hAnsi="宋体" w:cs="仿宋"/>
          <w:sz w:val="24"/>
        </w:rPr>
      </w:pPr>
    </w:p>
    <w:p w:rsidR="00CD431F" w:rsidRDefault="00CD431F">
      <w:pPr>
        <w:spacing w:line="600" w:lineRule="exact"/>
        <w:jc w:val="center"/>
        <w:rPr>
          <w:rFonts w:ascii="宋体" w:hAnsi="宋体" w:cs="仿宋"/>
          <w:sz w:val="24"/>
        </w:rPr>
      </w:pPr>
    </w:p>
    <w:p w:rsidR="00CD431F" w:rsidRDefault="00CD431F">
      <w:pPr>
        <w:spacing w:line="600" w:lineRule="exact"/>
        <w:jc w:val="center"/>
        <w:rPr>
          <w:rFonts w:ascii="宋体" w:hAnsi="宋体" w:cs="仿宋"/>
          <w:sz w:val="24"/>
        </w:rPr>
      </w:pPr>
    </w:p>
    <w:p w:rsidR="00CD431F" w:rsidRDefault="00CD431F">
      <w:pPr>
        <w:spacing w:line="600" w:lineRule="exact"/>
        <w:jc w:val="center"/>
        <w:rPr>
          <w:rFonts w:ascii="宋体" w:hAnsi="宋体" w:cs="仿宋"/>
          <w:sz w:val="24"/>
        </w:rPr>
      </w:pPr>
    </w:p>
    <w:p w:rsidR="00CD431F" w:rsidRDefault="00CD431F">
      <w:pPr>
        <w:spacing w:line="600" w:lineRule="exact"/>
        <w:jc w:val="center"/>
        <w:rPr>
          <w:rFonts w:ascii="宋体" w:hAnsi="宋体" w:cs="仿宋"/>
          <w:sz w:val="24"/>
        </w:rPr>
      </w:pPr>
    </w:p>
    <w:p w:rsidR="00CD431F" w:rsidRDefault="00CD431F">
      <w:pPr>
        <w:spacing w:line="600" w:lineRule="exact"/>
        <w:rPr>
          <w:rFonts w:ascii="宋体" w:hAnsi="宋体" w:cs="仿宋"/>
          <w:sz w:val="24"/>
        </w:rPr>
      </w:pPr>
    </w:p>
    <w:p w:rsidR="00CD431F" w:rsidRDefault="00CD431F">
      <w:pPr>
        <w:shd w:val="clear" w:color="auto" w:fill="FFFFFF"/>
        <w:spacing w:before="93" w:after="62" w:line="400" w:lineRule="exact"/>
        <w:rPr>
          <w:rFonts w:ascii="宋体" w:hAnsi="宋体" w:cs="仿宋"/>
          <w:sz w:val="24"/>
        </w:rPr>
      </w:pPr>
    </w:p>
    <w:p w:rsidR="00A92EE5" w:rsidRDefault="00A92EE5">
      <w:pPr>
        <w:shd w:val="clear" w:color="auto" w:fill="FFFFFF"/>
        <w:spacing w:before="93" w:after="62" w:line="400" w:lineRule="exact"/>
        <w:rPr>
          <w:rFonts w:ascii="宋体" w:hAnsi="宋体" w:cs="仿宋"/>
          <w:sz w:val="24"/>
        </w:rPr>
      </w:pPr>
    </w:p>
    <w:p w:rsidR="00A92EE5" w:rsidRDefault="00A92EE5">
      <w:pPr>
        <w:shd w:val="clear" w:color="auto" w:fill="FFFFFF"/>
        <w:spacing w:before="93" w:after="62" w:line="400" w:lineRule="exact"/>
        <w:rPr>
          <w:rFonts w:ascii="宋体" w:hAnsi="宋体" w:cs="仿宋"/>
          <w:sz w:val="24"/>
        </w:rPr>
      </w:pPr>
    </w:p>
    <w:p w:rsidR="00CD431F" w:rsidRDefault="00CD431F">
      <w:pPr>
        <w:shd w:val="clear" w:color="auto" w:fill="FFFFFF"/>
        <w:spacing w:before="93" w:after="62" w:line="400" w:lineRule="exact"/>
        <w:rPr>
          <w:rFonts w:ascii="宋体" w:hAnsi="宋体" w:cs="仿宋"/>
          <w:sz w:val="24"/>
        </w:rPr>
      </w:pPr>
    </w:p>
    <w:p w:rsidR="00CD431F" w:rsidRDefault="001755B8">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sz w:val="24"/>
        </w:rPr>
      </w:pPr>
    </w:p>
    <w:p w:rsidR="00CD431F" w:rsidRDefault="00CD431F">
      <w:pPr>
        <w:shd w:val="clear" w:color="auto" w:fill="FFFFFF"/>
        <w:spacing w:before="93" w:after="62" w:line="400" w:lineRule="exact"/>
        <w:jc w:val="center"/>
        <w:rPr>
          <w:rFonts w:ascii="宋体" w:hAnsi="宋体" w:cs="仿宋"/>
          <w:b/>
          <w:bCs/>
          <w:sz w:val="24"/>
        </w:rPr>
      </w:pPr>
    </w:p>
    <w:p w:rsidR="00CD431F" w:rsidRDefault="001755B8">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CD431F" w:rsidRDefault="001755B8">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CD431F">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法定代表人身份证（背面）</w:t>
            </w:r>
          </w:p>
        </w:tc>
      </w:tr>
    </w:tbl>
    <w:p w:rsidR="00CD431F" w:rsidRDefault="00CD431F">
      <w:pPr>
        <w:spacing w:line="360" w:lineRule="auto"/>
        <w:rPr>
          <w:rFonts w:ascii="宋体" w:hAnsi="宋体" w:cs="仿宋"/>
          <w:sz w:val="24"/>
        </w:rPr>
      </w:pPr>
    </w:p>
    <w:p w:rsidR="00CD431F" w:rsidRDefault="001755B8">
      <w:pPr>
        <w:spacing w:line="360" w:lineRule="auto"/>
        <w:ind w:right="420"/>
        <w:rPr>
          <w:rFonts w:ascii="宋体" w:hAnsi="宋体" w:cs="仿宋"/>
          <w:sz w:val="24"/>
        </w:rPr>
      </w:pPr>
      <w:r>
        <w:rPr>
          <w:rFonts w:ascii="宋体" w:hAnsi="宋体" w:cs="仿宋" w:hint="eastAsia"/>
          <w:sz w:val="24"/>
        </w:rPr>
        <w:t>供应商名称（盖单位章）：</w:t>
      </w:r>
    </w:p>
    <w:p w:rsidR="00CD431F" w:rsidRDefault="001755B8">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CD431F" w:rsidRDefault="00CD431F">
      <w:pPr>
        <w:spacing w:line="360" w:lineRule="auto"/>
        <w:ind w:right="24"/>
        <w:jc w:val="center"/>
        <w:rPr>
          <w:rFonts w:ascii="宋体" w:hAnsi="宋体"/>
          <w:b/>
          <w:sz w:val="30"/>
          <w:szCs w:val="30"/>
        </w:rPr>
      </w:pPr>
    </w:p>
    <w:p w:rsidR="00CD431F" w:rsidRDefault="001755B8">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CD431F" w:rsidRDefault="001755B8">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CD431F" w:rsidRDefault="001755B8">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CD431F" w:rsidRDefault="001755B8">
      <w:pPr>
        <w:spacing w:line="360" w:lineRule="auto"/>
        <w:ind w:firstLine="435"/>
        <w:rPr>
          <w:rFonts w:ascii="宋体" w:hAnsi="宋体" w:cs="仿宋"/>
          <w:sz w:val="24"/>
        </w:rPr>
      </w:pPr>
      <w:r>
        <w:rPr>
          <w:rFonts w:ascii="宋体" w:hAnsi="宋体" w:cs="仿宋" w:hint="eastAsia"/>
          <w:sz w:val="24"/>
        </w:rPr>
        <w:t>代理人无转委托权。</w:t>
      </w:r>
    </w:p>
    <w:p w:rsidR="00CD431F" w:rsidRDefault="001755B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CD431F" w:rsidRDefault="001755B8">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CD431F">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CD431F">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CD431F" w:rsidRDefault="00CD431F">
      <w:pPr>
        <w:spacing w:line="360" w:lineRule="auto"/>
        <w:ind w:right="420"/>
        <w:rPr>
          <w:rFonts w:ascii="宋体" w:hAnsi="宋体" w:cs="仿宋"/>
          <w:sz w:val="24"/>
        </w:rPr>
      </w:pPr>
    </w:p>
    <w:p w:rsidR="00CD431F" w:rsidRDefault="001755B8">
      <w:pPr>
        <w:spacing w:line="360" w:lineRule="auto"/>
        <w:ind w:right="420"/>
        <w:rPr>
          <w:rFonts w:ascii="宋体" w:hAnsi="宋体" w:cs="仿宋"/>
          <w:sz w:val="24"/>
        </w:rPr>
      </w:pPr>
      <w:r>
        <w:rPr>
          <w:rFonts w:ascii="宋体" w:hAnsi="宋体" w:cs="仿宋" w:hint="eastAsia"/>
          <w:sz w:val="24"/>
        </w:rPr>
        <w:t>法定代表人（签字）：</w:t>
      </w:r>
    </w:p>
    <w:p w:rsidR="00CD431F" w:rsidRDefault="001755B8">
      <w:pPr>
        <w:spacing w:line="360" w:lineRule="auto"/>
        <w:ind w:right="420"/>
        <w:rPr>
          <w:rFonts w:ascii="宋体" w:hAnsi="宋体" w:cs="仿宋"/>
          <w:sz w:val="24"/>
        </w:rPr>
      </w:pPr>
      <w:r>
        <w:rPr>
          <w:rFonts w:ascii="宋体" w:hAnsi="宋体" w:cs="仿宋" w:hint="eastAsia"/>
          <w:sz w:val="24"/>
        </w:rPr>
        <w:t>委托代理人（签字）：</w:t>
      </w:r>
    </w:p>
    <w:p w:rsidR="00CD431F" w:rsidRDefault="001755B8">
      <w:pPr>
        <w:spacing w:line="360" w:lineRule="auto"/>
        <w:ind w:right="24"/>
        <w:rPr>
          <w:rFonts w:ascii="宋体" w:hAnsi="宋体" w:cs="仿宋"/>
          <w:sz w:val="24"/>
        </w:rPr>
      </w:pPr>
      <w:r>
        <w:rPr>
          <w:rFonts w:ascii="宋体" w:hAnsi="宋体" w:cs="仿宋" w:hint="eastAsia"/>
          <w:sz w:val="24"/>
        </w:rPr>
        <w:t>日期：年月日</w:t>
      </w:r>
    </w:p>
    <w:p w:rsidR="00CD431F" w:rsidRDefault="001755B8">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CD431F" w:rsidRDefault="001755B8">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p w:rsidR="00CD431F" w:rsidRDefault="00CD431F">
      <w:pPr>
        <w:pStyle w:val="1"/>
      </w:pPr>
    </w:p>
    <w:p w:rsidR="00CD431F" w:rsidRDefault="001755B8">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CD431F" w:rsidRDefault="00CD431F">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CD431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D431F" w:rsidRDefault="001755B8">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CD431F" w:rsidRDefault="00CD431F">
            <w:pPr>
              <w:spacing w:line="360" w:lineRule="auto"/>
              <w:jc w:val="center"/>
              <w:rPr>
                <w:rFonts w:ascii="宋体" w:hAnsi="宋体"/>
                <w:sz w:val="24"/>
              </w:rPr>
            </w:pPr>
          </w:p>
        </w:tc>
      </w:tr>
      <w:tr w:rsidR="00CD431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CD431F" w:rsidRDefault="00CD431F">
            <w:pPr>
              <w:spacing w:line="360" w:lineRule="auto"/>
              <w:jc w:val="center"/>
              <w:rPr>
                <w:rFonts w:ascii="宋体" w:hAnsi="宋体"/>
                <w:sz w:val="24"/>
              </w:rPr>
            </w:pPr>
          </w:p>
        </w:tc>
      </w:tr>
      <w:tr w:rsidR="00CD431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CD431F" w:rsidRDefault="001755B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CD431F" w:rsidRDefault="001755B8">
            <w:pPr>
              <w:spacing w:line="360" w:lineRule="auto"/>
              <w:rPr>
                <w:rFonts w:ascii="宋体" w:hAnsi="宋体" w:cs="仿宋"/>
                <w:sz w:val="24"/>
              </w:rPr>
            </w:pPr>
            <w:r>
              <w:rPr>
                <w:rFonts w:ascii="宋体" w:hAnsi="宋体" w:cs="仿宋" w:hint="eastAsia"/>
                <w:sz w:val="24"/>
              </w:rPr>
              <w:t>小写：</w:t>
            </w:r>
          </w:p>
          <w:p w:rsidR="00CD431F" w:rsidRDefault="00CD431F">
            <w:pPr>
              <w:spacing w:line="360" w:lineRule="auto"/>
              <w:rPr>
                <w:rFonts w:ascii="宋体" w:hAnsi="宋体" w:cs="仿宋"/>
                <w:sz w:val="24"/>
              </w:rPr>
            </w:pPr>
          </w:p>
          <w:p w:rsidR="00CD431F" w:rsidRDefault="001755B8">
            <w:pPr>
              <w:spacing w:line="360" w:lineRule="auto"/>
              <w:rPr>
                <w:rFonts w:ascii="宋体" w:hAnsi="宋体"/>
                <w:sz w:val="24"/>
              </w:rPr>
            </w:pPr>
            <w:r>
              <w:rPr>
                <w:rFonts w:ascii="宋体" w:hAnsi="宋体" w:cs="仿宋" w:hint="eastAsia"/>
                <w:sz w:val="24"/>
              </w:rPr>
              <w:t>大写：</w:t>
            </w:r>
          </w:p>
        </w:tc>
      </w:tr>
      <w:tr w:rsidR="00CD431F">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D431F" w:rsidRDefault="001755B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431F" w:rsidRDefault="001755B8">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D431F" w:rsidRDefault="00CD431F">
            <w:pPr>
              <w:spacing w:line="360" w:lineRule="auto"/>
              <w:rPr>
                <w:rFonts w:ascii="宋体" w:hAnsi="宋体" w:cs="仿宋"/>
                <w:sz w:val="24"/>
              </w:rPr>
            </w:pPr>
          </w:p>
        </w:tc>
      </w:tr>
    </w:tbl>
    <w:p w:rsidR="00CD431F" w:rsidRDefault="00CD431F">
      <w:pPr>
        <w:spacing w:line="360" w:lineRule="auto"/>
        <w:rPr>
          <w:rFonts w:ascii="宋体" w:hAnsi="宋体"/>
          <w:sz w:val="24"/>
        </w:rPr>
      </w:pPr>
    </w:p>
    <w:p w:rsidR="00CD431F" w:rsidRDefault="001755B8">
      <w:pPr>
        <w:pStyle w:val="1"/>
        <w:ind w:firstLine="480"/>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CD431F" w:rsidRDefault="00CD431F">
      <w:pPr>
        <w:spacing w:line="360" w:lineRule="auto"/>
        <w:rPr>
          <w:rFonts w:ascii="宋体" w:hAnsi="宋体"/>
          <w:b/>
          <w:bCs/>
          <w:sz w:val="24"/>
          <w:szCs w:val="24"/>
        </w:rPr>
      </w:pPr>
    </w:p>
    <w:p w:rsidR="00CD431F" w:rsidRDefault="001755B8">
      <w:pPr>
        <w:spacing w:line="360" w:lineRule="auto"/>
        <w:rPr>
          <w:rFonts w:ascii="宋体" w:hAnsi="宋体"/>
          <w:sz w:val="24"/>
        </w:rPr>
      </w:pPr>
      <w:r>
        <w:rPr>
          <w:rFonts w:ascii="宋体" w:hAnsi="宋体" w:hint="eastAsia"/>
          <w:sz w:val="24"/>
        </w:rPr>
        <w:t>日期：年月日</w:t>
      </w:r>
    </w:p>
    <w:p w:rsidR="00CD431F" w:rsidRDefault="00CD431F">
      <w:pPr>
        <w:spacing w:line="360" w:lineRule="auto"/>
        <w:rPr>
          <w:rFonts w:ascii="宋体" w:hAnsi="宋体"/>
          <w:sz w:val="24"/>
        </w:rPr>
      </w:pPr>
    </w:p>
    <w:p w:rsidR="00CD431F" w:rsidRDefault="00CD431F">
      <w:pPr>
        <w:spacing w:line="360" w:lineRule="auto"/>
        <w:rPr>
          <w:rFonts w:ascii="宋体" w:hAnsi="宋体"/>
          <w:sz w:val="24"/>
        </w:rPr>
      </w:pPr>
    </w:p>
    <w:p w:rsidR="00CD431F" w:rsidRDefault="00CD431F">
      <w:pPr>
        <w:spacing w:line="360" w:lineRule="auto"/>
        <w:rPr>
          <w:rFonts w:ascii="宋体" w:hAnsi="宋体"/>
          <w:sz w:val="24"/>
        </w:rPr>
      </w:pPr>
    </w:p>
    <w:p w:rsidR="00CD431F" w:rsidRDefault="00CD431F">
      <w:pPr>
        <w:spacing w:line="360" w:lineRule="auto"/>
        <w:rPr>
          <w:rFonts w:ascii="宋体" w:hAnsi="宋体"/>
          <w:sz w:val="24"/>
        </w:rPr>
      </w:pPr>
    </w:p>
    <w:p w:rsidR="00CD431F" w:rsidRDefault="001755B8">
      <w:pPr>
        <w:widowControl w:val="0"/>
        <w:numPr>
          <w:ilvl w:val="0"/>
          <w:numId w:val="3"/>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ind w:leftChars="-42" w:left="-92"/>
        <w:jc w:val="center"/>
        <w:rPr>
          <w:rFonts w:ascii="宋体" w:hAnsi="宋体"/>
          <w:b/>
          <w:bCs/>
          <w:sz w:val="24"/>
        </w:rPr>
      </w:pPr>
    </w:p>
    <w:p w:rsidR="00CD431F" w:rsidRDefault="00CD431F">
      <w:pPr>
        <w:spacing w:line="360" w:lineRule="auto"/>
        <w:rPr>
          <w:rFonts w:ascii="宋体" w:hAnsi="宋体"/>
          <w:b/>
          <w:bCs/>
          <w:sz w:val="24"/>
        </w:rPr>
      </w:pPr>
    </w:p>
    <w:p w:rsidR="00A92EE5" w:rsidRDefault="00A92EE5">
      <w:pPr>
        <w:spacing w:line="360" w:lineRule="auto"/>
        <w:rPr>
          <w:rFonts w:ascii="宋体" w:hAnsi="宋体"/>
          <w:b/>
          <w:sz w:val="24"/>
        </w:rPr>
      </w:pPr>
    </w:p>
    <w:p w:rsidR="00CD431F" w:rsidRDefault="00CD431F">
      <w:pPr>
        <w:spacing w:line="360" w:lineRule="auto"/>
        <w:rPr>
          <w:rFonts w:ascii="宋体" w:hAnsi="宋体"/>
          <w:b/>
          <w:sz w:val="24"/>
        </w:rPr>
      </w:pPr>
    </w:p>
    <w:p w:rsidR="00CD431F" w:rsidRDefault="00A92EE5">
      <w:pPr>
        <w:spacing w:line="360" w:lineRule="auto"/>
        <w:ind w:leftChars="-42" w:left="-92"/>
        <w:jc w:val="center"/>
        <w:rPr>
          <w:rFonts w:ascii="宋体" w:hAnsi="宋体"/>
          <w:sz w:val="24"/>
        </w:rPr>
      </w:pPr>
      <w:r>
        <w:rPr>
          <w:rFonts w:ascii="宋体" w:hAnsi="宋体" w:hint="eastAsia"/>
          <w:b/>
          <w:sz w:val="24"/>
        </w:rPr>
        <w:lastRenderedPageBreak/>
        <w:t>六</w:t>
      </w:r>
      <w:r w:rsidR="001755B8">
        <w:rPr>
          <w:rFonts w:ascii="宋体" w:hAnsi="宋体" w:hint="eastAsia"/>
          <w:b/>
          <w:bCs/>
          <w:sz w:val="24"/>
        </w:rPr>
        <w:t>、供应商认为需要提供的其它资料</w:t>
      </w:r>
    </w:p>
    <w:p w:rsidR="00CD431F" w:rsidRDefault="00CD431F">
      <w:pPr>
        <w:tabs>
          <w:tab w:val="left" w:pos="3600"/>
        </w:tabs>
        <w:jc w:val="center"/>
        <w:rPr>
          <w:rFonts w:ascii="宋体" w:hAnsi="宋体"/>
          <w:b/>
          <w:sz w:val="24"/>
        </w:rPr>
      </w:pPr>
    </w:p>
    <w:p w:rsidR="00CD431F" w:rsidRDefault="00CD431F">
      <w:pPr>
        <w:rPr>
          <w:rFonts w:ascii="微软雅黑" w:hAnsi="微软雅黑"/>
          <w:color w:val="000000"/>
          <w:sz w:val="24"/>
          <w:szCs w:val="24"/>
        </w:rPr>
      </w:pPr>
    </w:p>
    <w:p w:rsidR="00CD431F" w:rsidRPr="00A92EE5"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p w:rsidR="00CD431F" w:rsidRDefault="00CD431F">
      <w:pPr>
        <w:rPr>
          <w:rFonts w:ascii="微软雅黑" w:hAnsi="微软雅黑"/>
          <w:color w:val="000000"/>
          <w:sz w:val="24"/>
          <w:szCs w:val="24"/>
        </w:rPr>
      </w:pPr>
    </w:p>
    <w:sectPr w:rsidR="00CD431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25" w:rsidRDefault="00FB4B25">
      <w:pPr>
        <w:spacing w:after="0"/>
      </w:pPr>
      <w:r>
        <w:separator/>
      </w:r>
    </w:p>
  </w:endnote>
  <w:endnote w:type="continuationSeparator" w:id="0">
    <w:p w:rsidR="00FB4B25" w:rsidRDefault="00FB4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25" w:rsidRDefault="00FB4B25">
      <w:pPr>
        <w:spacing w:after="0"/>
      </w:pPr>
      <w:r>
        <w:separator/>
      </w:r>
    </w:p>
  </w:footnote>
  <w:footnote w:type="continuationSeparator" w:id="0">
    <w:p w:rsidR="00FB4B25" w:rsidRDefault="00FB4B2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1F" w:rsidRDefault="001755B8">
    <w:pPr>
      <w:pStyle w:val="a8"/>
      <w:jc w:val="right"/>
    </w:pPr>
    <w:r>
      <w:rPr>
        <w:rFonts w:hint="eastAsia"/>
      </w:rPr>
      <w:t>档案编号：</w:t>
    </w:r>
    <w:r w:rsidR="003E1EFF" w:rsidRPr="003E1EFF">
      <w:t>2024-B-56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6056DE"/>
    <w:multiLevelType w:val="singleLevel"/>
    <w:tmpl w:val="B76056DE"/>
    <w:lvl w:ilvl="0">
      <w:start w:val="1"/>
      <w:numFmt w:val="decimal"/>
      <w:suff w:val="nothing"/>
      <w:lvlText w:val="（%1）"/>
      <w:lvlJc w:val="left"/>
    </w:lvl>
  </w:abstractNum>
  <w:abstractNum w:abstractNumId="1" w15:restartNumberingAfterBreak="0">
    <w:nsid w:val="CAA9F7F5"/>
    <w:multiLevelType w:val="singleLevel"/>
    <w:tmpl w:val="CAA9F7F5"/>
    <w:lvl w:ilvl="0">
      <w:start w:val="1"/>
      <w:numFmt w:val="chineseCounting"/>
      <w:suff w:val="nothing"/>
      <w:lvlText w:val="%1、"/>
      <w:lvlJc w:val="left"/>
      <w:rPr>
        <w:rFonts w:hint="eastAsia"/>
      </w:rPr>
    </w:lvl>
  </w:abstractNum>
  <w:abstractNum w:abstractNumId="2" w15:restartNumberingAfterBreak="0">
    <w:nsid w:val="F655DBB6"/>
    <w:multiLevelType w:val="singleLevel"/>
    <w:tmpl w:val="F655DBB6"/>
    <w:lvl w:ilvl="0">
      <w:start w:val="1"/>
      <w:numFmt w:val="decimal"/>
      <w:suff w:val="nothing"/>
      <w:lvlText w:val="（%1）"/>
      <w:lvlJc w:val="left"/>
    </w:lvl>
  </w:abstractNum>
  <w:abstractNum w:abstractNumId="3"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mZhNjA2MTAwMDQ0MWRjYzgyZDQ0MDllNGVlOWMyZTMifQ=="/>
  </w:docVars>
  <w:rsids>
    <w:rsidRoot w:val="001D34D9"/>
    <w:rsid w:val="00011352"/>
    <w:rsid w:val="00041060"/>
    <w:rsid w:val="00057519"/>
    <w:rsid w:val="00057868"/>
    <w:rsid w:val="00076E14"/>
    <w:rsid w:val="00083F2D"/>
    <w:rsid w:val="00091659"/>
    <w:rsid w:val="000B0782"/>
    <w:rsid w:val="000E5541"/>
    <w:rsid w:val="000F67EE"/>
    <w:rsid w:val="00110622"/>
    <w:rsid w:val="0014666D"/>
    <w:rsid w:val="001501A4"/>
    <w:rsid w:val="00165E5C"/>
    <w:rsid w:val="00172E88"/>
    <w:rsid w:val="001755B8"/>
    <w:rsid w:val="00191151"/>
    <w:rsid w:val="001A4806"/>
    <w:rsid w:val="001B4D5D"/>
    <w:rsid w:val="001D0852"/>
    <w:rsid w:val="001D3005"/>
    <w:rsid w:val="001D34D9"/>
    <w:rsid w:val="001D548E"/>
    <w:rsid w:val="001F3717"/>
    <w:rsid w:val="001F7BB5"/>
    <w:rsid w:val="00240B71"/>
    <w:rsid w:val="00277509"/>
    <w:rsid w:val="002A3CE9"/>
    <w:rsid w:val="002B3D9B"/>
    <w:rsid w:val="002B5B0E"/>
    <w:rsid w:val="002C5B5B"/>
    <w:rsid w:val="002D1D12"/>
    <w:rsid w:val="002E5AE6"/>
    <w:rsid w:val="002F578A"/>
    <w:rsid w:val="00300E71"/>
    <w:rsid w:val="003162A6"/>
    <w:rsid w:val="00345237"/>
    <w:rsid w:val="00347F04"/>
    <w:rsid w:val="00350412"/>
    <w:rsid w:val="00352513"/>
    <w:rsid w:val="0038714D"/>
    <w:rsid w:val="00392C4D"/>
    <w:rsid w:val="0039778C"/>
    <w:rsid w:val="003A0504"/>
    <w:rsid w:val="003B0A66"/>
    <w:rsid w:val="003E091C"/>
    <w:rsid w:val="003E1EFF"/>
    <w:rsid w:val="003E1FE0"/>
    <w:rsid w:val="003E6E83"/>
    <w:rsid w:val="003F4819"/>
    <w:rsid w:val="0041220F"/>
    <w:rsid w:val="00420EEA"/>
    <w:rsid w:val="004229DF"/>
    <w:rsid w:val="004324A9"/>
    <w:rsid w:val="004716E3"/>
    <w:rsid w:val="00484E78"/>
    <w:rsid w:val="004D743A"/>
    <w:rsid w:val="004E78B1"/>
    <w:rsid w:val="004F1396"/>
    <w:rsid w:val="00511FE4"/>
    <w:rsid w:val="00516B5E"/>
    <w:rsid w:val="0052163C"/>
    <w:rsid w:val="00522B2C"/>
    <w:rsid w:val="00533E20"/>
    <w:rsid w:val="00534D2E"/>
    <w:rsid w:val="005444A9"/>
    <w:rsid w:val="005669AF"/>
    <w:rsid w:val="00566E44"/>
    <w:rsid w:val="00567B93"/>
    <w:rsid w:val="005A1043"/>
    <w:rsid w:val="005C517B"/>
    <w:rsid w:val="005C6D8E"/>
    <w:rsid w:val="005F47AA"/>
    <w:rsid w:val="005F4C83"/>
    <w:rsid w:val="00601DFE"/>
    <w:rsid w:val="00605238"/>
    <w:rsid w:val="00624001"/>
    <w:rsid w:val="00635679"/>
    <w:rsid w:val="00642322"/>
    <w:rsid w:val="0064262F"/>
    <w:rsid w:val="00646E32"/>
    <w:rsid w:val="00672F8D"/>
    <w:rsid w:val="00695153"/>
    <w:rsid w:val="00696CC8"/>
    <w:rsid w:val="006A329F"/>
    <w:rsid w:val="006A4BC9"/>
    <w:rsid w:val="006D04F8"/>
    <w:rsid w:val="006F18A3"/>
    <w:rsid w:val="00733CE6"/>
    <w:rsid w:val="00797D47"/>
    <w:rsid w:val="007A183A"/>
    <w:rsid w:val="007D2634"/>
    <w:rsid w:val="007E75BD"/>
    <w:rsid w:val="0080631A"/>
    <w:rsid w:val="0080765D"/>
    <w:rsid w:val="008203F6"/>
    <w:rsid w:val="00820E20"/>
    <w:rsid w:val="00834C4E"/>
    <w:rsid w:val="008358C6"/>
    <w:rsid w:val="00841DF7"/>
    <w:rsid w:val="00843779"/>
    <w:rsid w:val="00844CE9"/>
    <w:rsid w:val="00852EEF"/>
    <w:rsid w:val="00855936"/>
    <w:rsid w:val="0086056B"/>
    <w:rsid w:val="00871F2E"/>
    <w:rsid w:val="008940AD"/>
    <w:rsid w:val="008B2C16"/>
    <w:rsid w:val="008B5099"/>
    <w:rsid w:val="008D694F"/>
    <w:rsid w:val="009046B5"/>
    <w:rsid w:val="0091236C"/>
    <w:rsid w:val="00954B05"/>
    <w:rsid w:val="009625FB"/>
    <w:rsid w:val="00970F18"/>
    <w:rsid w:val="00990C14"/>
    <w:rsid w:val="009A23E5"/>
    <w:rsid w:val="009B05BF"/>
    <w:rsid w:val="009C23D7"/>
    <w:rsid w:val="009C3170"/>
    <w:rsid w:val="00A03262"/>
    <w:rsid w:val="00A210E2"/>
    <w:rsid w:val="00A2415F"/>
    <w:rsid w:val="00A474C9"/>
    <w:rsid w:val="00A66432"/>
    <w:rsid w:val="00A67B83"/>
    <w:rsid w:val="00A70902"/>
    <w:rsid w:val="00A83BA4"/>
    <w:rsid w:val="00A92EE5"/>
    <w:rsid w:val="00AB0527"/>
    <w:rsid w:val="00AE1EA1"/>
    <w:rsid w:val="00B06E6C"/>
    <w:rsid w:val="00B07E26"/>
    <w:rsid w:val="00B30F2C"/>
    <w:rsid w:val="00B31FDC"/>
    <w:rsid w:val="00B554C7"/>
    <w:rsid w:val="00B6186B"/>
    <w:rsid w:val="00B80429"/>
    <w:rsid w:val="00B93849"/>
    <w:rsid w:val="00BA748F"/>
    <w:rsid w:val="00BB62A1"/>
    <w:rsid w:val="00BC0E0A"/>
    <w:rsid w:val="00C01BA9"/>
    <w:rsid w:val="00C0392B"/>
    <w:rsid w:val="00C36A06"/>
    <w:rsid w:val="00C55BC0"/>
    <w:rsid w:val="00C87308"/>
    <w:rsid w:val="00CA20C1"/>
    <w:rsid w:val="00CA56E3"/>
    <w:rsid w:val="00CD431F"/>
    <w:rsid w:val="00D0233B"/>
    <w:rsid w:val="00D023AF"/>
    <w:rsid w:val="00D026CB"/>
    <w:rsid w:val="00D02BC9"/>
    <w:rsid w:val="00D42C4B"/>
    <w:rsid w:val="00D608DD"/>
    <w:rsid w:val="00D63EEA"/>
    <w:rsid w:val="00D92B7B"/>
    <w:rsid w:val="00DA1753"/>
    <w:rsid w:val="00DA4E4A"/>
    <w:rsid w:val="00DE48D4"/>
    <w:rsid w:val="00DE5743"/>
    <w:rsid w:val="00DF21B4"/>
    <w:rsid w:val="00DF6B67"/>
    <w:rsid w:val="00DF72B7"/>
    <w:rsid w:val="00E154DC"/>
    <w:rsid w:val="00E15E01"/>
    <w:rsid w:val="00E32247"/>
    <w:rsid w:val="00E4028F"/>
    <w:rsid w:val="00E57A4B"/>
    <w:rsid w:val="00E66BFE"/>
    <w:rsid w:val="00E92872"/>
    <w:rsid w:val="00E94EA5"/>
    <w:rsid w:val="00EB30EC"/>
    <w:rsid w:val="00EB7F91"/>
    <w:rsid w:val="00ED7935"/>
    <w:rsid w:val="00F04653"/>
    <w:rsid w:val="00F12C88"/>
    <w:rsid w:val="00F160FB"/>
    <w:rsid w:val="00F2722F"/>
    <w:rsid w:val="00F70536"/>
    <w:rsid w:val="00F93020"/>
    <w:rsid w:val="00F97AA6"/>
    <w:rsid w:val="00FB4B25"/>
    <w:rsid w:val="00FC2243"/>
    <w:rsid w:val="00FC53AB"/>
    <w:rsid w:val="00FD548D"/>
    <w:rsid w:val="00FE0C19"/>
    <w:rsid w:val="00FE3EA2"/>
    <w:rsid w:val="00FE3ED2"/>
    <w:rsid w:val="00FF3BF2"/>
    <w:rsid w:val="00FF6559"/>
    <w:rsid w:val="04A113A5"/>
    <w:rsid w:val="064D6E62"/>
    <w:rsid w:val="067F1744"/>
    <w:rsid w:val="07423F7A"/>
    <w:rsid w:val="07F83BD9"/>
    <w:rsid w:val="08C7118C"/>
    <w:rsid w:val="096E77D6"/>
    <w:rsid w:val="0C0444C5"/>
    <w:rsid w:val="0D1036FE"/>
    <w:rsid w:val="0E2071C1"/>
    <w:rsid w:val="0E4C1E01"/>
    <w:rsid w:val="0F005F85"/>
    <w:rsid w:val="0F6D0FDF"/>
    <w:rsid w:val="11BE5EDC"/>
    <w:rsid w:val="11EB3E5F"/>
    <w:rsid w:val="12A903BA"/>
    <w:rsid w:val="12F65B85"/>
    <w:rsid w:val="136178EF"/>
    <w:rsid w:val="13EC783E"/>
    <w:rsid w:val="162716E7"/>
    <w:rsid w:val="165D633E"/>
    <w:rsid w:val="18021EF2"/>
    <w:rsid w:val="1C0B0B13"/>
    <w:rsid w:val="1F0F29B9"/>
    <w:rsid w:val="21C34E85"/>
    <w:rsid w:val="21D5478E"/>
    <w:rsid w:val="22590868"/>
    <w:rsid w:val="23EF1C03"/>
    <w:rsid w:val="24780862"/>
    <w:rsid w:val="24E53415"/>
    <w:rsid w:val="26407E4E"/>
    <w:rsid w:val="29423CBE"/>
    <w:rsid w:val="29DB2ECC"/>
    <w:rsid w:val="2A3B1CD8"/>
    <w:rsid w:val="2D0D7577"/>
    <w:rsid w:val="2EDA7E81"/>
    <w:rsid w:val="2F126D27"/>
    <w:rsid w:val="2F575E37"/>
    <w:rsid w:val="311C1755"/>
    <w:rsid w:val="31EF007A"/>
    <w:rsid w:val="32DF3206"/>
    <w:rsid w:val="340E109D"/>
    <w:rsid w:val="34283DE7"/>
    <w:rsid w:val="34C40ED9"/>
    <w:rsid w:val="36810032"/>
    <w:rsid w:val="36E72D20"/>
    <w:rsid w:val="385A0A04"/>
    <w:rsid w:val="394F6992"/>
    <w:rsid w:val="3A301503"/>
    <w:rsid w:val="3A5566B8"/>
    <w:rsid w:val="3AB3173C"/>
    <w:rsid w:val="3B9A4450"/>
    <w:rsid w:val="3C61318A"/>
    <w:rsid w:val="3E315296"/>
    <w:rsid w:val="3E3948A1"/>
    <w:rsid w:val="3E856F1F"/>
    <w:rsid w:val="44E66F99"/>
    <w:rsid w:val="45236DFE"/>
    <w:rsid w:val="45EC42C8"/>
    <w:rsid w:val="46CD13B8"/>
    <w:rsid w:val="476B4E24"/>
    <w:rsid w:val="47AF19AB"/>
    <w:rsid w:val="4A547680"/>
    <w:rsid w:val="4A70372C"/>
    <w:rsid w:val="4C286301"/>
    <w:rsid w:val="4DA457ED"/>
    <w:rsid w:val="4DD208BB"/>
    <w:rsid w:val="511E4BF5"/>
    <w:rsid w:val="52730954"/>
    <w:rsid w:val="52A75DC1"/>
    <w:rsid w:val="55480552"/>
    <w:rsid w:val="562C2C6E"/>
    <w:rsid w:val="5AF97B5F"/>
    <w:rsid w:val="5B6D0B16"/>
    <w:rsid w:val="5D104779"/>
    <w:rsid w:val="61662DF8"/>
    <w:rsid w:val="638D72A4"/>
    <w:rsid w:val="6782772E"/>
    <w:rsid w:val="6A2276DF"/>
    <w:rsid w:val="6B0B1856"/>
    <w:rsid w:val="6B2B1F62"/>
    <w:rsid w:val="6B6E044D"/>
    <w:rsid w:val="6B781A16"/>
    <w:rsid w:val="6C3F3B3F"/>
    <w:rsid w:val="6CDF702A"/>
    <w:rsid w:val="6D4B065C"/>
    <w:rsid w:val="6F223D61"/>
    <w:rsid w:val="70E262C1"/>
    <w:rsid w:val="714F6A99"/>
    <w:rsid w:val="72403C7E"/>
    <w:rsid w:val="73BB0F6D"/>
    <w:rsid w:val="74BD364F"/>
    <w:rsid w:val="77287154"/>
    <w:rsid w:val="78073AFA"/>
    <w:rsid w:val="7819547A"/>
    <w:rsid w:val="78B72619"/>
    <w:rsid w:val="7AE14228"/>
    <w:rsid w:val="7CBF0432"/>
    <w:rsid w:val="7D417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33D15"/>
  <w15:docId w15:val="{58036C66-3FA2-4545-A9F2-4528A5B5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Plain Text"/>
    <w:basedOn w:val="a"/>
    <w:link w:val="a5"/>
    <w:qFormat/>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
    <w:link w:val="a7"/>
    <w:uiPriority w:val="99"/>
    <w:qFormat/>
    <w:pPr>
      <w:tabs>
        <w:tab w:val="center" w:pos="4153"/>
        <w:tab w:val="right" w:pos="8306"/>
      </w:tabs>
    </w:pPr>
    <w:rPr>
      <w:sz w:val="18"/>
      <w:szCs w:val="18"/>
    </w:rPr>
  </w:style>
  <w:style w:type="paragraph" w:styleId="a8">
    <w:name w:val="header"/>
    <w:basedOn w:val="a"/>
    <w:link w:val="a9"/>
    <w:uiPriority w:val="99"/>
    <w:qFormat/>
    <w:pPr>
      <w:pBdr>
        <w:bottom w:val="single" w:sz="6" w:space="1" w:color="auto"/>
      </w:pBdr>
      <w:tabs>
        <w:tab w:val="center" w:pos="4153"/>
        <w:tab w:val="right" w:pos="8306"/>
      </w:tabs>
      <w:jc w:val="center"/>
    </w:pPr>
    <w:rPr>
      <w:sz w:val="18"/>
      <w:szCs w:val="1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ahoma" w:hAnsi="Tahoma"/>
      <w:sz w:val="18"/>
      <w:szCs w:val="18"/>
    </w:rPr>
  </w:style>
  <w:style w:type="character" w:customStyle="1" w:styleId="a7">
    <w:name w:val="页脚 字符"/>
    <w:basedOn w:val="a0"/>
    <w:link w:val="a6"/>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a5">
    <w:name w:val="纯文本 字符"/>
    <w:basedOn w:val="a0"/>
    <w:link w:val="a4"/>
    <w:qFormat/>
    <w:rPr>
      <w:rFonts w:ascii="宋体" w:eastAsia="仿宋_GB2312" w:hAnsi="Courier New" w:cs="Courier New"/>
      <w:kern w:val="2"/>
      <w:sz w:val="32"/>
      <w:szCs w:val="21"/>
    </w:rPr>
  </w:style>
  <w:style w:type="paragraph" w:styleId="ab">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1">
    <w:name w:val="列出段落1"/>
    <w:basedOn w:val="a"/>
    <w:qFormat/>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rPr>
      <w:rFonts w:ascii="宋体" w:eastAsia="宋体" w:hAnsi="宋体" w:cs="宋体" w:hint="eastAsia"/>
      <w:color w:val="000000"/>
      <w:sz w:val="20"/>
      <w:szCs w:val="20"/>
      <w:u w:val="none"/>
    </w:rPr>
  </w:style>
  <w:style w:type="paragraph" w:customStyle="1" w:styleId="BodyText1I2">
    <w:name w:val="BodyText1I2"/>
    <w:basedOn w:val="BodyTextIndent"/>
    <w:qFormat/>
    <w:pPr>
      <w:ind w:firstLine="420"/>
    </w:pPr>
  </w:style>
  <w:style w:type="paragraph" w:customStyle="1" w:styleId="BodyTextIndent">
    <w:name w:val="BodyTextIndent"/>
    <w:basedOn w:val="a"/>
    <w:qFormat/>
    <w:pPr>
      <w:spacing w:after="120"/>
      <w:ind w:leftChars="200" w:left="420"/>
    </w:pPr>
  </w:style>
  <w:style w:type="table" w:customStyle="1" w:styleId="10">
    <w:name w:val="网格型1"/>
    <w:basedOn w:val="a1"/>
    <w:next w:val="aa"/>
    <w:qFormat/>
    <w:rsid w:val="00534D2E"/>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a"/>
    <w:qFormat/>
    <w:rsid w:val="00534D2E"/>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67B9A-8BE7-4CF8-B4D5-F4205E81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704</Words>
  <Characters>4013</Characters>
  <Application>Microsoft Office Word</Application>
  <DocSecurity>0</DocSecurity>
  <Lines>33</Lines>
  <Paragraphs>9</Paragraphs>
  <ScaleCrop>false</ScaleCrop>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177</cp:revision>
  <dcterms:created xsi:type="dcterms:W3CDTF">2017-10-24T09:15:00Z</dcterms:created>
  <dcterms:modified xsi:type="dcterms:W3CDTF">2024-12-31T09:56:00Z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