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A" w:rsidRDefault="0035289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经颅磁治疗仪采购项目</w:t>
      </w: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一、项目名称：经颅磁治疗仪采购项目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98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1136BA">
        <w:tc>
          <w:tcPr>
            <w:tcW w:w="1277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1136BA">
        <w:tc>
          <w:tcPr>
            <w:tcW w:w="1277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康复科</w:t>
            </w:r>
          </w:p>
        </w:tc>
        <w:tc>
          <w:tcPr>
            <w:tcW w:w="2693" w:type="dxa"/>
            <w:vAlign w:val="center"/>
          </w:tcPr>
          <w:p w:rsidR="001136BA" w:rsidRDefault="003528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经颅磁治疗仪</w:t>
            </w:r>
          </w:p>
        </w:tc>
        <w:tc>
          <w:tcPr>
            <w:tcW w:w="992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1136BA" w:rsidRDefault="0035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1136BA" w:rsidRDefault="0035289E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1136BA" w:rsidRDefault="0035289E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1136BA" w:rsidRDefault="0035289E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6E6408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1136BA" w:rsidRDefault="0035289E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（一）主要技术性能要求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、设备生产厂家取得国际认证机构认证的</w:t>
      </w:r>
      <w:r>
        <w:rPr>
          <w:rFonts w:hint="eastAsia"/>
          <w:sz w:val="24"/>
          <w:szCs w:val="24"/>
        </w:rPr>
        <w:t>ISO13485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ISO9001</w:t>
      </w:r>
      <w:r>
        <w:rPr>
          <w:rFonts w:hint="eastAsia"/>
          <w:sz w:val="24"/>
          <w:szCs w:val="24"/>
        </w:rPr>
        <w:t>质量体系认证；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、产品适用范围：刺激人体中枢神经和外周神经，用于人体中枢神经和外周神经功能的检测、评定、改善，对脑神经及神经损伤性疾病的辅助治疗（以《医疗器械注册证》中产品适用范围为准）；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、产品符合《中华人民共和国医药行业标准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磁刺激行业标准》（</w:t>
      </w:r>
      <w:r>
        <w:rPr>
          <w:rFonts w:hint="eastAsia"/>
          <w:sz w:val="24"/>
          <w:szCs w:val="24"/>
        </w:rPr>
        <w:t>YY/T0994-2015</w:t>
      </w:r>
      <w:r>
        <w:rPr>
          <w:rFonts w:hint="eastAsia"/>
          <w:sz w:val="24"/>
          <w:szCs w:val="24"/>
        </w:rPr>
        <w:t>）相关要求（提供检测报告结论页加以证明）；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、★冷却系统为液态循环冷却系统，非风冷，非混合冷却（提供医疗器械注册检验报告加以证明）；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、▲刺激线圈温度≤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℃，超过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℃设备启动安全报警紧急停止功能（提供检测报告或技术白皮书加以证明）；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6E6408">
        <w:rPr>
          <w:rFonts w:hint="eastAsia"/>
          <w:sz w:val="24"/>
          <w:szCs w:val="24"/>
        </w:rPr>
        <w:t>、▲单台主机预留升级（双人双拍）端口：可根据需求开放端口，实现双人双</w:t>
      </w:r>
      <w:r w:rsidRPr="006E6408">
        <w:rPr>
          <w:rFonts w:hint="eastAsia"/>
          <w:sz w:val="24"/>
          <w:szCs w:val="24"/>
        </w:rPr>
        <w:lastRenderedPageBreak/>
        <w:t>拍（联动）刺激功能，一台设备在不同病种、不同处方、不同强度的情况下可同时治疗两名患者，治疗时根据不同病情调节治疗处方和剂量，经济又高效。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、刺激线圈无散热孔无风扇，防尘防水，防止头发不被吸入，保护患者安全，可选配：成人八字形线圈、成人圆形线圈、儿童八字形线圈、儿童圆形线圈、动物线圈拍等；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、最大刺激强度</w:t>
      </w:r>
      <w:r>
        <w:rPr>
          <w:rFonts w:hint="eastAsia"/>
          <w:sz w:val="24"/>
          <w:szCs w:val="24"/>
        </w:rPr>
        <w:t>1.0-8Tesla</w:t>
      </w:r>
      <w:r>
        <w:rPr>
          <w:rFonts w:hint="eastAsia"/>
          <w:sz w:val="24"/>
          <w:szCs w:val="24"/>
        </w:rPr>
        <w:t>连续可调；可增加刺激强度</w:t>
      </w:r>
      <w:bookmarkStart w:id="0" w:name="_Hlk123637794"/>
      <w:r>
        <w:rPr>
          <w:rFonts w:hint="eastAsia"/>
          <w:sz w:val="24"/>
          <w:szCs w:val="24"/>
        </w:rPr>
        <w:t>≥</w:t>
      </w:r>
      <w:bookmarkEnd w:id="0"/>
      <w:r>
        <w:rPr>
          <w:rFonts w:hint="eastAsia"/>
          <w:sz w:val="24"/>
          <w:szCs w:val="24"/>
        </w:rPr>
        <w:t>35%</w:t>
      </w:r>
      <w:r>
        <w:rPr>
          <w:rFonts w:hint="eastAsia"/>
          <w:sz w:val="24"/>
          <w:szCs w:val="24"/>
        </w:rPr>
        <w:t>：刺激频率≥</w:t>
      </w:r>
      <w:r>
        <w:rPr>
          <w:rFonts w:hint="eastAsia"/>
          <w:sz w:val="24"/>
          <w:szCs w:val="24"/>
        </w:rPr>
        <w:t xml:space="preserve">40Hz </w:t>
      </w:r>
      <w:r>
        <w:rPr>
          <w:rFonts w:hint="eastAsia"/>
          <w:sz w:val="24"/>
          <w:szCs w:val="24"/>
        </w:rPr>
        <w:t>（可升级为</w:t>
      </w:r>
      <w:r>
        <w:rPr>
          <w:rFonts w:hint="eastAsia"/>
          <w:sz w:val="24"/>
          <w:szCs w:val="24"/>
        </w:rPr>
        <w:t>0-100Hz)</w:t>
      </w:r>
      <w:r>
        <w:rPr>
          <w:rFonts w:hint="eastAsia"/>
          <w:sz w:val="24"/>
          <w:szCs w:val="24"/>
        </w:rPr>
        <w:t>，从</w:t>
      </w:r>
      <w:r>
        <w:rPr>
          <w:rFonts w:hint="eastAsia"/>
          <w:sz w:val="24"/>
          <w:szCs w:val="24"/>
        </w:rPr>
        <w:t>0.1 Hz</w:t>
      </w:r>
      <w:r>
        <w:rPr>
          <w:rFonts w:hint="eastAsia"/>
          <w:sz w:val="24"/>
          <w:szCs w:val="24"/>
        </w:rPr>
        <w:t>开始连续可调</w:t>
      </w:r>
      <w:r>
        <w:rPr>
          <w:rFonts w:hint="eastAsia"/>
          <w:sz w:val="24"/>
          <w:szCs w:val="24"/>
        </w:rPr>
        <w:t>;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、磁感应强度最大变化率：</w:t>
      </w:r>
      <w:r>
        <w:rPr>
          <w:rFonts w:hint="eastAsia"/>
          <w:sz w:val="24"/>
          <w:szCs w:val="24"/>
        </w:rPr>
        <w:t>30KT-100KT</w:t>
      </w:r>
      <w:r>
        <w:rPr>
          <w:rFonts w:hint="eastAsia"/>
          <w:sz w:val="24"/>
          <w:szCs w:val="24"/>
        </w:rPr>
        <w:t>；脉冲上升时间：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、单个脉冲持续时间（脉冲宽度）：</w:t>
      </w:r>
      <w:r>
        <w:rPr>
          <w:rFonts w:hint="eastAsia"/>
          <w:sz w:val="24"/>
          <w:szCs w:val="24"/>
        </w:rPr>
        <w:t>340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 xml:space="preserve">s </w:t>
      </w:r>
      <w:r>
        <w:rPr>
          <w:rFonts w:hint="eastAsia"/>
          <w:sz w:val="24"/>
          <w:szCs w:val="24"/>
        </w:rPr>
        <w:t>，（提供医疗器械注册检验报告或相关技术文件加以证明）；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、人机交互系统采用便携式笔记本电脑控制操作，中文界面，非一体机电脑控制，能实现机器开机自检、故障报警与自锁等功能；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、电脑操作管理方式，能实现：硬盘储存、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储存；专家方案、病历管理、以及病历打印输出；刺激模式图形（数字）仿真、温度显示与控制保护；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、通道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可进行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检测和打印报告结果，以及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图形、数字显示与输出；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采样率不低于</w:t>
      </w:r>
      <w:r>
        <w:rPr>
          <w:rFonts w:hint="eastAsia"/>
          <w:sz w:val="24"/>
          <w:szCs w:val="24"/>
        </w:rPr>
        <w:t>100KHz</w:t>
      </w:r>
      <w:r>
        <w:rPr>
          <w:rFonts w:hint="eastAsia"/>
          <w:sz w:val="24"/>
          <w:szCs w:val="24"/>
        </w:rPr>
        <w:t>（提供医疗器械注册、检验报告加以证明）；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检测功能中数据采集过程与数据传输方式均为有线传输方式；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陷波器：</w:t>
      </w:r>
      <w:r>
        <w:rPr>
          <w:rFonts w:hint="eastAsia"/>
          <w:sz w:val="24"/>
          <w:szCs w:val="24"/>
        </w:rPr>
        <w:t>50Hz</w:t>
      </w:r>
      <w:r>
        <w:rPr>
          <w:rFonts w:hint="eastAsia"/>
          <w:sz w:val="24"/>
          <w:szCs w:val="24"/>
        </w:rPr>
        <w:t>信号衰减倍率≥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倍；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、共模抑制比≥</w:t>
      </w:r>
      <w:r>
        <w:rPr>
          <w:rFonts w:hint="eastAsia"/>
          <w:sz w:val="24"/>
          <w:szCs w:val="24"/>
        </w:rPr>
        <w:t>110dB</w:t>
      </w:r>
      <w:r>
        <w:rPr>
          <w:rFonts w:hint="eastAsia"/>
          <w:sz w:val="24"/>
          <w:szCs w:val="24"/>
        </w:rPr>
        <w:t>：最小分辨率≤</w:t>
      </w:r>
      <w:r>
        <w:rPr>
          <w:rFonts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μ</w:t>
      </w:r>
      <w:r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、一体式整机结构：静音脚轮设计：可固定线圈支架；具备触发输入输出通用接口；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、单脉冲、重复脉冲、</w:t>
      </w:r>
      <w:r>
        <w:rPr>
          <w:rFonts w:hint="eastAsia"/>
          <w:sz w:val="24"/>
          <w:szCs w:val="24"/>
        </w:rPr>
        <w:t>BURST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PATTERNED</w:t>
      </w:r>
      <w:r>
        <w:rPr>
          <w:rFonts w:hint="eastAsia"/>
          <w:sz w:val="24"/>
          <w:szCs w:val="24"/>
        </w:rPr>
        <w:t>刺激的多种刺激模式自由调整；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、支持扩展经颅磁刺激机器人导航系统；开放式的技术平台，可与电刺激、近红外、导航等设备兼容。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、设备具备电动吸液和电动排液功能；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（二）基本配置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、主机系统一台；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、圆形刺激线圈或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字形线圈（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）一副；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、液态循环冷却系统一套；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MEP</w:t>
      </w:r>
      <w:r>
        <w:rPr>
          <w:rFonts w:hint="eastAsia"/>
          <w:sz w:val="24"/>
          <w:szCs w:val="24"/>
        </w:rPr>
        <w:t>模块；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、人机交互系统一套；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、一体式线圈支架</w:t>
      </w:r>
      <w:r>
        <w:rPr>
          <w:rFonts w:hint="eastAsia"/>
          <w:sz w:val="24"/>
          <w:szCs w:val="24"/>
        </w:rPr>
        <w:t xml:space="preserve">  1</w:t>
      </w:r>
      <w:r>
        <w:rPr>
          <w:rFonts w:hint="eastAsia"/>
          <w:sz w:val="24"/>
          <w:szCs w:val="24"/>
        </w:rPr>
        <w:t>副；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、刺激定位帽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套；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（三）其它要求：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、驻地以上城市具有厂家备件库及售后服务工程师，支持安装、调试及维修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、厂家提供操作人员的外出培训及现场操作培训</w:t>
      </w:r>
      <w:r>
        <w:rPr>
          <w:rFonts w:hint="eastAsia"/>
          <w:sz w:val="24"/>
          <w:szCs w:val="24"/>
        </w:rPr>
        <w:t>.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、本项目要求提供生产日期为半年的设备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设备使用年限≥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年（提供佐证）。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、质保期大于或等于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、提供设备耗材及易损件清单分项报价。</w:t>
      </w:r>
    </w:p>
    <w:p w:rsidR="001136BA" w:rsidRDefault="001136BA">
      <w:pPr>
        <w:rPr>
          <w:sz w:val="24"/>
          <w:szCs w:val="24"/>
        </w:rPr>
      </w:pP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1136BA" w:rsidRDefault="0035289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1、投标文件必须采用装订成册，一式三份（一份正本，两份副本）。投标文件制作格式见附件1。</w:t>
      </w:r>
    </w:p>
    <w:p w:rsidR="001136BA" w:rsidRDefault="0035289E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6E640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6E6408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6E6408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1136BA" w:rsidRDefault="001136BA">
      <w:pPr>
        <w:rPr>
          <w:sz w:val="24"/>
          <w:szCs w:val="24"/>
        </w:rPr>
      </w:pPr>
    </w:p>
    <w:p w:rsidR="001136BA" w:rsidRDefault="00352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1136BA" w:rsidRPr="006E6408" w:rsidRDefault="0035289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 w:rsidRPr="006E6408">
        <w:rPr>
          <w:rFonts w:hint="eastAsia"/>
          <w:sz w:val="24"/>
          <w:szCs w:val="24"/>
        </w:rPr>
        <w:t xml:space="preserve">0731-83605784     </w:t>
      </w:r>
    </w:p>
    <w:p w:rsidR="001136BA" w:rsidRPr="006E6408" w:rsidRDefault="001136BA">
      <w:pPr>
        <w:jc w:val="right"/>
        <w:rPr>
          <w:sz w:val="24"/>
          <w:szCs w:val="24"/>
        </w:rPr>
      </w:pPr>
    </w:p>
    <w:p w:rsidR="001136BA" w:rsidRPr="006E6408" w:rsidRDefault="0035289E">
      <w:pPr>
        <w:jc w:val="right"/>
        <w:rPr>
          <w:sz w:val="24"/>
          <w:szCs w:val="24"/>
        </w:rPr>
      </w:pPr>
      <w:r w:rsidRPr="006E6408">
        <w:rPr>
          <w:rFonts w:hint="eastAsia"/>
          <w:sz w:val="24"/>
          <w:szCs w:val="24"/>
        </w:rPr>
        <w:t>浏阳市人民医院</w:t>
      </w:r>
    </w:p>
    <w:p w:rsidR="001136BA" w:rsidRPr="006E6408" w:rsidRDefault="006E6408">
      <w:pPr>
        <w:jc w:val="right"/>
        <w:rPr>
          <w:rFonts w:ascii="宋体" w:hAnsi="宋体" w:cs="宋体"/>
          <w:sz w:val="24"/>
          <w:szCs w:val="24"/>
        </w:rPr>
      </w:pPr>
      <w:r w:rsidRPr="006E6408">
        <w:rPr>
          <w:sz w:val="24"/>
          <w:szCs w:val="24"/>
        </w:rPr>
        <w:t>2025-1-9</w:t>
      </w:r>
    </w:p>
    <w:p w:rsidR="001136BA" w:rsidRDefault="001136BA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pStyle w:val="2"/>
      </w:pPr>
    </w:p>
    <w:p w:rsidR="001136BA" w:rsidRDefault="001136BA"/>
    <w:p w:rsidR="001136BA" w:rsidRDefault="001136BA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136BA" w:rsidRDefault="0035289E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1136BA" w:rsidRDefault="0035289E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1136BA" w:rsidRDefault="0035289E" w:rsidP="00F12F5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1136BA" w:rsidRDefault="001136BA">
      <w:pPr>
        <w:rPr>
          <w:rFonts w:ascii="宋体" w:hAnsi="宋体" w:cs="仿宋"/>
          <w:sz w:val="24"/>
        </w:rPr>
      </w:pPr>
    </w:p>
    <w:p w:rsidR="001136BA" w:rsidRDefault="0035289E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1136BA" w:rsidRDefault="0035289E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1136BA" w:rsidRDefault="0035289E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1136BA" w:rsidRDefault="001136BA">
      <w:pPr>
        <w:outlineLvl w:val="0"/>
        <w:rPr>
          <w:rFonts w:ascii="宋体" w:hAnsi="宋体" w:cs="仿宋"/>
          <w:b/>
          <w:sz w:val="28"/>
          <w:szCs w:val="28"/>
        </w:rPr>
      </w:pPr>
    </w:p>
    <w:p w:rsidR="001136BA" w:rsidRDefault="001136BA">
      <w:pPr>
        <w:outlineLvl w:val="0"/>
        <w:rPr>
          <w:rFonts w:ascii="宋体" w:hAnsi="宋体" w:cs="仿宋"/>
          <w:b/>
          <w:sz w:val="28"/>
          <w:szCs w:val="28"/>
        </w:rPr>
      </w:pPr>
    </w:p>
    <w:p w:rsidR="001136BA" w:rsidRDefault="0035289E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1136BA" w:rsidRDefault="0035289E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1136BA" w:rsidRDefault="0035289E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1136BA" w:rsidRDefault="0035289E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1136BA" w:rsidRDefault="0035289E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1136BA" w:rsidRDefault="001136BA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1136BA" w:rsidRDefault="0035289E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1136BA" w:rsidRDefault="0035289E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1136BA" w:rsidRDefault="0035289E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1136BA" w:rsidRDefault="0035289E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1136BA" w:rsidRDefault="0035289E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1136BA" w:rsidRDefault="0035289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六、投标人须提供“医疗器械经营许可证”或“医疗器械经营备案凭证”（如为制造商须提供“医疗器械生产企业许可证”</w:t>
      </w:r>
      <w:r w:rsidR="0070140D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1136BA" w:rsidRDefault="0035289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七、投标人所投产品如为进口产品，还需提供生产厂商（制造</w:t>
      </w:r>
      <w:bookmarkStart w:id="1" w:name="_GoBack"/>
      <w:bookmarkEnd w:id="1"/>
      <w:r>
        <w:rPr>
          <w:rFonts w:ascii="宋体" w:hAnsi="宋体" w:cs="仿宋" w:hint="eastAsia"/>
          <w:sz w:val="24"/>
        </w:rPr>
        <w:t>商）或经销商或代理商出具的针对本项目的授权书。</w:t>
      </w:r>
    </w:p>
    <w:p w:rsidR="001136BA" w:rsidRDefault="0035289E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八、供应商认为需要提供的其它资料。（包括但不限于基本账户信息）</w:t>
      </w:r>
    </w:p>
    <w:p w:rsidR="001136BA" w:rsidRDefault="001136BA">
      <w:pPr>
        <w:spacing w:line="600" w:lineRule="exact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pacing w:line="6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1136BA" w:rsidRDefault="0035289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1136BA" w:rsidRDefault="0035289E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1136BA" w:rsidRDefault="001136BA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1136B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1136BA" w:rsidRDefault="001136BA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1136BA" w:rsidRDefault="001136BA">
      <w:pPr>
        <w:snapToGrid w:val="0"/>
        <w:rPr>
          <w:rFonts w:ascii="宋体" w:hAnsi="宋体" w:cs="仿宋"/>
          <w:sz w:val="24"/>
        </w:rPr>
      </w:pPr>
    </w:p>
    <w:p w:rsidR="001136BA" w:rsidRDefault="001136BA">
      <w:pPr>
        <w:snapToGrid w:val="0"/>
        <w:rPr>
          <w:rFonts w:ascii="宋体" w:hAnsi="宋体" w:cs="仿宋"/>
          <w:sz w:val="24"/>
        </w:rPr>
      </w:pPr>
    </w:p>
    <w:p w:rsidR="001136BA" w:rsidRDefault="001136BA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1136BA" w:rsidRDefault="0035289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1136BA" w:rsidRDefault="0035289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1136BA" w:rsidRDefault="001136BA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1136BA" w:rsidRDefault="0035289E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1136BA" w:rsidRDefault="001136BA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1136BA" w:rsidRDefault="0035289E" w:rsidP="00F12F5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1136BA" w:rsidRDefault="0035289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1136BA" w:rsidRDefault="0035289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1136BA" w:rsidRDefault="0035289E" w:rsidP="00F12F5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1136B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6BA" w:rsidRDefault="0035289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1136B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6BA" w:rsidRDefault="0035289E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1136BA" w:rsidRDefault="001136BA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1136BA" w:rsidRDefault="0035289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1136BA" w:rsidRDefault="0035289E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1136BA" w:rsidRDefault="0035289E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1136BA" w:rsidRDefault="0035289E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136BA" w:rsidRDefault="0035289E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1136BA" w:rsidRDefault="0035289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1136BA" w:rsidRDefault="001136B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1136B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36BA" w:rsidRDefault="001136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136B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36BA" w:rsidRDefault="001136B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136BA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36BA" w:rsidRDefault="0035289E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1136BA" w:rsidRDefault="001136B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1136BA" w:rsidRDefault="0035289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1136BA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BA" w:rsidRDefault="001136B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1136BA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6BA" w:rsidRDefault="0035289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BA" w:rsidRDefault="001136BA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1136BA" w:rsidRDefault="001136B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1136BA" w:rsidRDefault="0035289E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1136BA" w:rsidRDefault="001136BA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1136BA" w:rsidRDefault="001136BA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1136BA" w:rsidRDefault="0035289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1136BA" w:rsidRDefault="0035289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1136BA" w:rsidRDefault="0035289E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1136BA" w:rsidRDefault="0035289E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spacing w:line="600" w:lineRule="exact"/>
        <w:rPr>
          <w:rFonts w:ascii="宋体" w:hAnsi="宋体" w:cs="仿宋"/>
          <w:b/>
          <w:sz w:val="24"/>
        </w:rPr>
      </w:pPr>
    </w:p>
    <w:p w:rsidR="001136BA" w:rsidRDefault="001136BA">
      <w:pPr>
        <w:spacing w:line="600" w:lineRule="exact"/>
        <w:rPr>
          <w:rFonts w:ascii="宋体" w:hAnsi="宋体" w:cs="仿宋"/>
          <w:b/>
          <w:sz w:val="24"/>
        </w:rPr>
      </w:pPr>
    </w:p>
    <w:p w:rsidR="001136BA" w:rsidRDefault="001136BA">
      <w:pPr>
        <w:spacing w:line="600" w:lineRule="exact"/>
        <w:rPr>
          <w:rFonts w:ascii="宋体" w:hAnsi="宋体" w:cs="仿宋"/>
          <w:b/>
          <w:sz w:val="24"/>
        </w:rPr>
      </w:pPr>
    </w:p>
    <w:p w:rsidR="001136BA" w:rsidRDefault="001136BA">
      <w:pPr>
        <w:spacing w:line="600" w:lineRule="exact"/>
        <w:rPr>
          <w:rFonts w:ascii="宋体" w:hAnsi="宋体" w:cs="仿宋"/>
          <w:b/>
          <w:sz w:val="24"/>
        </w:rPr>
      </w:pPr>
    </w:p>
    <w:p w:rsidR="001136BA" w:rsidRDefault="001136BA">
      <w:pPr>
        <w:spacing w:line="600" w:lineRule="exact"/>
        <w:rPr>
          <w:rFonts w:ascii="宋体" w:hAnsi="宋体" w:cs="仿宋"/>
          <w:b/>
          <w:sz w:val="24"/>
        </w:rPr>
      </w:pPr>
    </w:p>
    <w:p w:rsidR="001136BA" w:rsidRDefault="0035289E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35289E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七、投标人所投产品如为进口产品，还需提供生产厂商（制造商）或经销商或代理商出具的针对本项目的授权书。</w:t>
      </w: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1136BA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1136BA" w:rsidRDefault="0035289E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1136BA" w:rsidRDefault="001136BA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1136BA" w:rsidSect="00A56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4A" w:rsidRDefault="0091284A">
      <w:r>
        <w:separator/>
      </w:r>
    </w:p>
  </w:endnote>
  <w:endnote w:type="continuationSeparator" w:id="1">
    <w:p w:rsidR="0091284A" w:rsidRDefault="0091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4A" w:rsidRDefault="0091284A">
      <w:r>
        <w:separator/>
      </w:r>
    </w:p>
  </w:footnote>
  <w:footnote w:type="continuationSeparator" w:id="1">
    <w:p w:rsidR="0091284A" w:rsidRDefault="00912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BA" w:rsidRDefault="0035289E">
    <w:pPr>
      <w:pStyle w:val="a9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>
      <w:t>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51C58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136BA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A77"/>
    <w:rsid w:val="002804E6"/>
    <w:rsid w:val="00291296"/>
    <w:rsid w:val="002E1636"/>
    <w:rsid w:val="002E4AC8"/>
    <w:rsid w:val="003165CD"/>
    <w:rsid w:val="00322E7D"/>
    <w:rsid w:val="0035289E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D5A00"/>
    <w:rsid w:val="004E37CA"/>
    <w:rsid w:val="004F491A"/>
    <w:rsid w:val="00500298"/>
    <w:rsid w:val="005032B7"/>
    <w:rsid w:val="00504877"/>
    <w:rsid w:val="005110B4"/>
    <w:rsid w:val="00511BF6"/>
    <w:rsid w:val="00564637"/>
    <w:rsid w:val="005804BB"/>
    <w:rsid w:val="00584CC9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6E6408"/>
    <w:rsid w:val="0070140D"/>
    <w:rsid w:val="00706643"/>
    <w:rsid w:val="00730CF6"/>
    <w:rsid w:val="00745BCC"/>
    <w:rsid w:val="00746A55"/>
    <w:rsid w:val="007509C4"/>
    <w:rsid w:val="00772643"/>
    <w:rsid w:val="00776A72"/>
    <w:rsid w:val="007863F3"/>
    <w:rsid w:val="00793035"/>
    <w:rsid w:val="00796FCA"/>
    <w:rsid w:val="007A787A"/>
    <w:rsid w:val="007B6A70"/>
    <w:rsid w:val="007E172F"/>
    <w:rsid w:val="00823DE5"/>
    <w:rsid w:val="00837806"/>
    <w:rsid w:val="008832B0"/>
    <w:rsid w:val="008905D8"/>
    <w:rsid w:val="008C4202"/>
    <w:rsid w:val="00903385"/>
    <w:rsid w:val="0091284A"/>
    <w:rsid w:val="009628FD"/>
    <w:rsid w:val="00997A3E"/>
    <w:rsid w:val="009A23CD"/>
    <w:rsid w:val="009E1594"/>
    <w:rsid w:val="009E739C"/>
    <w:rsid w:val="00A15815"/>
    <w:rsid w:val="00A23344"/>
    <w:rsid w:val="00A305D8"/>
    <w:rsid w:val="00A33C45"/>
    <w:rsid w:val="00A36DFA"/>
    <w:rsid w:val="00A37636"/>
    <w:rsid w:val="00A40CAF"/>
    <w:rsid w:val="00A56E0C"/>
    <w:rsid w:val="00A62D98"/>
    <w:rsid w:val="00A75A12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E5568"/>
    <w:rsid w:val="00AF1D3A"/>
    <w:rsid w:val="00B02F29"/>
    <w:rsid w:val="00B415EB"/>
    <w:rsid w:val="00B57902"/>
    <w:rsid w:val="00B735B3"/>
    <w:rsid w:val="00B872C4"/>
    <w:rsid w:val="00BA3C37"/>
    <w:rsid w:val="00BA7957"/>
    <w:rsid w:val="00BB6A5B"/>
    <w:rsid w:val="00BC24BC"/>
    <w:rsid w:val="00BC78E3"/>
    <w:rsid w:val="00BE0405"/>
    <w:rsid w:val="00BE7F1C"/>
    <w:rsid w:val="00C0436B"/>
    <w:rsid w:val="00C32430"/>
    <w:rsid w:val="00C5287B"/>
    <w:rsid w:val="00C62B8B"/>
    <w:rsid w:val="00C80A2A"/>
    <w:rsid w:val="00C86ECE"/>
    <w:rsid w:val="00CC512E"/>
    <w:rsid w:val="00CD01DD"/>
    <w:rsid w:val="00CD2838"/>
    <w:rsid w:val="00CF32E8"/>
    <w:rsid w:val="00D228B5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F10614"/>
    <w:rsid w:val="00F119EB"/>
    <w:rsid w:val="00F12F54"/>
    <w:rsid w:val="00F3156B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0DD8176C"/>
    <w:rsid w:val="119836EC"/>
    <w:rsid w:val="12072620"/>
    <w:rsid w:val="17D31417"/>
    <w:rsid w:val="1C485D0F"/>
    <w:rsid w:val="1CBC5821"/>
    <w:rsid w:val="1DA55279"/>
    <w:rsid w:val="1DA578BD"/>
    <w:rsid w:val="1E695536"/>
    <w:rsid w:val="21266090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DBC3CE3"/>
    <w:rsid w:val="4FF74D4A"/>
    <w:rsid w:val="52EE1C4E"/>
    <w:rsid w:val="559C353C"/>
    <w:rsid w:val="57A646D9"/>
    <w:rsid w:val="59E94558"/>
    <w:rsid w:val="5EE53971"/>
    <w:rsid w:val="60D23BFF"/>
    <w:rsid w:val="62E573E1"/>
    <w:rsid w:val="64167354"/>
    <w:rsid w:val="664726D9"/>
    <w:rsid w:val="667C1E0A"/>
    <w:rsid w:val="66EA3218"/>
    <w:rsid w:val="68557652"/>
    <w:rsid w:val="69633D51"/>
    <w:rsid w:val="6A3824EC"/>
    <w:rsid w:val="6B610780"/>
    <w:rsid w:val="6F7501F6"/>
    <w:rsid w:val="70D97BAF"/>
    <w:rsid w:val="72491AD9"/>
    <w:rsid w:val="72CE7E91"/>
    <w:rsid w:val="75932CCC"/>
    <w:rsid w:val="7B57539E"/>
    <w:rsid w:val="7E393025"/>
    <w:rsid w:val="7E957AB5"/>
    <w:rsid w:val="7EA7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6E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56E0C"/>
    <w:pPr>
      <w:ind w:firstLineChars="200" w:firstLine="420"/>
    </w:pPr>
  </w:style>
  <w:style w:type="paragraph" w:styleId="a3">
    <w:name w:val="Body Text Indent"/>
    <w:basedOn w:val="a"/>
    <w:next w:val="a4"/>
    <w:qFormat/>
    <w:rsid w:val="00A56E0C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56E0C"/>
    <w:rPr>
      <w:b/>
      <w:bCs/>
    </w:rPr>
  </w:style>
  <w:style w:type="paragraph" w:styleId="a5">
    <w:name w:val="annotation text"/>
    <w:basedOn w:val="a"/>
    <w:semiHidden/>
    <w:qFormat/>
    <w:rsid w:val="00A56E0C"/>
  </w:style>
  <w:style w:type="paragraph" w:styleId="a6">
    <w:name w:val="Plain Text"/>
    <w:basedOn w:val="a"/>
    <w:link w:val="Char"/>
    <w:qFormat/>
    <w:rsid w:val="00A56E0C"/>
    <w:rPr>
      <w:rFonts w:ascii="宋体" w:eastAsia="仿宋_GB2312" w:hAnsi="Courier New" w:cs="Courier New"/>
      <w:sz w:val="32"/>
      <w:szCs w:val="21"/>
    </w:rPr>
  </w:style>
  <w:style w:type="paragraph" w:styleId="a7">
    <w:name w:val="Balloon Text"/>
    <w:basedOn w:val="a"/>
    <w:link w:val="Char0"/>
    <w:rsid w:val="00A56E0C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1"/>
    <w:uiPriority w:val="99"/>
    <w:qFormat/>
    <w:rsid w:val="00A5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qFormat/>
    <w:rsid w:val="00A5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qFormat/>
    <w:rsid w:val="00A56E0C"/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qFormat/>
    <w:rsid w:val="00A56E0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56E0C"/>
    <w:rPr>
      <w:rFonts w:ascii="宋体" w:eastAsia="仿宋_GB2312" w:hAnsi="Courier New" w:cs="Courier New"/>
      <w:sz w:val="32"/>
      <w:szCs w:val="21"/>
    </w:rPr>
  </w:style>
  <w:style w:type="paragraph" w:styleId="aa">
    <w:name w:val="List Paragraph"/>
    <w:basedOn w:val="a"/>
    <w:uiPriority w:val="34"/>
    <w:qFormat/>
    <w:rsid w:val="00A56E0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56E0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56E0C"/>
  </w:style>
  <w:style w:type="paragraph" w:customStyle="1" w:styleId="null3">
    <w:name w:val="null3"/>
    <w:rsid w:val="00A56E0C"/>
    <w:rPr>
      <w:rFonts w:ascii="Calibri" w:hAnsi="Calibri"/>
    </w:rPr>
  </w:style>
  <w:style w:type="character" w:customStyle="1" w:styleId="Char0">
    <w:name w:val="批注框文本 Char"/>
    <w:basedOn w:val="a0"/>
    <w:link w:val="a7"/>
    <w:rsid w:val="00A56E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588</Words>
  <Characters>3354</Characters>
  <Application>Microsoft Office Word</Application>
  <DocSecurity>0</DocSecurity>
  <Lines>27</Lines>
  <Paragraphs>7</Paragraphs>
  <ScaleCrop>false</ScaleCrop>
  <Company>微软中国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2025-01-09T06:28:00Z</cp:lastPrinted>
  <dcterms:created xsi:type="dcterms:W3CDTF">2025-01-09T06:28:00Z</dcterms:created>
  <dcterms:modified xsi:type="dcterms:W3CDTF">2025-01-09T06:28:00Z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6374807AE3D747BE8734C8119C2998E8_12</vt:lpwstr>
  </property>
  <property fmtid="{D5CDD505-2E9C-101B-9397-08002B2CF9AE}" pid="4" name="KSOTemplateDocerSaveRecord">
    <vt:lpwstr>eyJoZGlkIjoiMDYzM2U1Njg1MmYzZTViZGViYzNmNWIyODZkZTg0ZmQiLCJ1c2VySWQiOiI0NTI0MjE2MDYifQ==</vt:lpwstr>
  </property>
</Properties>
</file>