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4B" w:rsidRDefault="00073A4B">
      <w:pPr>
        <w:jc w:val="center"/>
        <w:rPr>
          <w:rFonts w:ascii="黑体" w:eastAsia="黑体" w:hAnsi="黑体"/>
          <w:sz w:val="44"/>
          <w:szCs w:val="44"/>
        </w:rPr>
      </w:pPr>
      <w:r w:rsidRPr="00073A4B">
        <w:rPr>
          <w:rFonts w:ascii="黑体" w:eastAsia="黑体" w:hAnsi="黑体" w:hint="eastAsia"/>
          <w:sz w:val="44"/>
          <w:szCs w:val="44"/>
        </w:rPr>
        <w:t>体检管理信息系统升级及维保服务</w:t>
      </w:r>
      <w:r w:rsidR="00DB758F">
        <w:rPr>
          <w:rFonts w:ascii="黑体" w:eastAsia="黑体" w:hAnsi="黑体" w:hint="eastAsia"/>
          <w:sz w:val="44"/>
          <w:szCs w:val="44"/>
        </w:rPr>
        <w:t>项目</w:t>
      </w:r>
    </w:p>
    <w:p w:rsidR="009B7F2A" w:rsidRDefault="00DB758F">
      <w:pPr>
        <w:jc w:val="center"/>
        <w:rPr>
          <w:rFonts w:ascii="黑体" w:eastAsia="黑体" w:hAnsi="黑体"/>
          <w:sz w:val="44"/>
          <w:szCs w:val="44"/>
        </w:rPr>
      </w:pPr>
      <w:r>
        <w:rPr>
          <w:rFonts w:ascii="黑体" w:eastAsia="黑体" w:hAnsi="黑体" w:hint="eastAsia"/>
          <w:sz w:val="44"/>
          <w:szCs w:val="44"/>
        </w:rPr>
        <w:t>招标文件</w:t>
      </w:r>
      <w:r w:rsidR="00073A4B">
        <w:rPr>
          <w:rFonts w:ascii="黑体" w:eastAsia="黑体" w:hAnsi="黑体" w:hint="eastAsia"/>
          <w:sz w:val="44"/>
          <w:szCs w:val="44"/>
        </w:rPr>
        <w:t>(</w:t>
      </w:r>
      <w:r w:rsidR="00337A4E">
        <w:rPr>
          <w:rFonts w:ascii="黑体" w:eastAsia="黑体" w:hAnsi="黑体" w:hint="eastAsia"/>
          <w:sz w:val="44"/>
          <w:szCs w:val="44"/>
        </w:rPr>
        <w:t>第</w:t>
      </w:r>
      <w:r w:rsidR="00BF2E72">
        <w:rPr>
          <w:rFonts w:ascii="黑体" w:eastAsia="黑体" w:hAnsi="黑体" w:hint="eastAsia"/>
          <w:sz w:val="44"/>
          <w:szCs w:val="44"/>
        </w:rPr>
        <w:t>二</w:t>
      </w:r>
      <w:r w:rsidR="00337A4E">
        <w:rPr>
          <w:rFonts w:ascii="黑体" w:eastAsia="黑体" w:hAnsi="黑体" w:hint="eastAsia"/>
          <w:sz w:val="44"/>
          <w:szCs w:val="44"/>
        </w:rPr>
        <w:t>次</w:t>
      </w:r>
      <w:r w:rsidR="00073A4B">
        <w:rPr>
          <w:rFonts w:ascii="黑体" w:eastAsia="黑体" w:hAnsi="黑体" w:hint="eastAsia"/>
          <w:sz w:val="44"/>
          <w:szCs w:val="44"/>
        </w:rPr>
        <w:t>)</w:t>
      </w:r>
    </w:p>
    <w:p w:rsidR="009B7F2A" w:rsidRDefault="00DB758F">
      <w:pPr>
        <w:rPr>
          <w:sz w:val="24"/>
          <w:szCs w:val="24"/>
        </w:rPr>
      </w:pPr>
      <w:r>
        <w:rPr>
          <w:rFonts w:hint="eastAsia"/>
          <w:sz w:val="24"/>
          <w:szCs w:val="24"/>
        </w:rPr>
        <w:t>一、项目名</w:t>
      </w:r>
      <w:r w:rsidRPr="00073A4B">
        <w:rPr>
          <w:rFonts w:hint="eastAsia"/>
          <w:sz w:val="24"/>
          <w:szCs w:val="24"/>
        </w:rPr>
        <w:t>称：体检管理信息系统升级及维保服务项目</w:t>
      </w:r>
    </w:p>
    <w:p w:rsidR="009B7F2A" w:rsidRDefault="00DB758F">
      <w:pPr>
        <w:pStyle w:val="a3"/>
        <w:spacing w:after="0" w:line="360" w:lineRule="auto"/>
        <w:ind w:leftChars="0" w:left="0"/>
        <w:rPr>
          <w:sz w:val="24"/>
          <w:szCs w:val="24"/>
        </w:rPr>
      </w:pPr>
      <w:r>
        <w:rPr>
          <w:rFonts w:hint="eastAsia"/>
          <w:sz w:val="24"/>
          <w:szCs w:val="24"/>
        </w:rPr>
        <w:t>二、采购预算（最高上限价）：</w:t>
      </w:r>
      <w:r>
        <w:rPr>
          <w:rFonts w:hint="eastAsia"/>
          <w:sz w:val="24"/>
          <w:szCs w:val="24"/>
        </w:rPr>
        <w:t>84700</w:t>
      </w:r>
      <w:r>
        <w:rPr>
          <w:rFonts w:hint="eastAsia"/>
          <w:sz w:val="24"/>
          <w:szCs w:val="24"/>
        </w:rPr>
        <w:t>元</w:t>
      </w:r>
    </w:p>
    <w:p w:rsidR="009B7F2A" w:rsidRDefault="00DB758F">
      <w:pPr>
        <w:pStyle w:val="a3"/>
        <w:spacing w:after="0" w:line="360" w:lineRule="auto"/>
        <w:ind w:leftChars="0" w:left="0" w:firstLineChars="200" w:firstLine="480"/>
        <w:rPr>
          <w:sz w:val="24"/>
          <w:szCs w:val="24"/>
        </w:rPr>
      </w:pPr>
      <w:r>
        <w:rPr>
          <w:rFonts w:hint="eastAsia"/>
          <w:sz w:val="24"/>
          <w:szCs w:val="24"/>
        </w:rPr>
        <w:t>维保对象：福州天瑞体检软件及高级功能组件，</w:t>
      </w:r>
    </w:p>
    <w:p w:rsidR="009B7F2A" w:rsidRDefault="00DB758F">
      <w:pPr>
        <w:pStyle w:val="a3"/>
        <w:spacing w:after="0" w:line="360" w:lineRule="auto"/>
        <w:ind w:leftChars="0" w:left="0" w:firstLineChars="200" w:firstLine="480"/>
        <w:rPr>
          <w:sz w:val="24"/>
          <w:szCs w:val="24"/>
        </w:rPr>
      </w:pPr>
      <w:r>
        <w:rPr>
          <w:rFonts w:hint="eastAsia"/>
          <w:sz w:val="24"/>
          <w:szCs w:val="24"/>
        </w:rPr>
        <w:t>用途：针对浏阳市人民医院体检系统及其组件提供运维服务</w:t>
      </w:r>
    </w:p>
    <w:tbl>
      <w:tblPr>
        <w:tblW w:w="86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2521"/>
        <w:gridCol w:w="1124"/>
        <w:gridCol w:w="3255"/>
      </w:tblGrid>
      <w:tr w:rsidR="009B7F2A">
        <w:tc>
          <w:tcPr>
            <w:tcW w:w="1775" w:type="dxa"/>
            <w:vAlign w:val="center"/>
          </w:tcPr>
          <w:p w:rsidR="009B7F2A" w:rsidRDefault="00DB758F">
            <w:pPr>
              <w:jc w:val="center"/>
              <w:rPr>
                <w:sz w:val="24"/>
                <w:szCs w:val="24"/>
              </w:rPr>
            </w:pPr>
            <w:r>
              <w:rPr>
                <w:rFonts w:hint="eastAsia"/>
                <w:sz w:val="24"/>
                <w:szCs w:val="24"/>
              </w:rPr>
              <w:t>科室</w:t>
            </w:r>
          </w:p>
        </w:tc>
        <w:tc>
          <w:tcPr>
            <w:tcW w:w="2521" w:type="dxa"/>
            <w:vAlign w:val="center"/>
          </w:tcPr>
          <w:p w:rsidR="009B7F2A" w:rsidRDefault="00DB758F">
            <w:pPr>
              <w:jc w:val="center"/>
              <w:rPr>
                <w:sz w:val="24"/>
                <w:szCs w:val="24"/>
              </w:rPr>
            </w:pPr>
            <w:r>
              <w:rPr>
                <w:rFonts w:hint="eastAsia"/>
                <w:sz w:val="24"/>
                <w:szCs w:val="24"/>
              </w:rPr>
              <w:t>项目名称</w:t>
            </w:r>
          </w:p>
        </w:tc>
        <w:tc>
          <w:tcPr>
            <w:tcW w:w="1124" w:type="dxa"/>
            <w:vAlign w:val="center"/>
          </w:tcPr>
          <w:p w:rsidR="009B7F2A" w:rsidRDefault="00DB758F">
            <w:pPr>
              <w:jc w:val="center"/>
              <w:rPr>
                <w:sz w:val="24"/>
                <w:szCs w:val="24"/>
              </w:rPr>
            </w:pPr>
            <w:r>
              <w:rPr>
                <w:rFonts w:hint="eastAsia"/>
                <w:sz w:val="24"/>
                <w:szCs w:val="24"/>
              </w:rPr>
              <w:t>数量</w:t>
            </w:r>
          </w:p>
        </w:tc>
        <w:tc>
          <w:tcPr>
            <w:tcW w:w="3255" w:type="dxa"/>
            <w:vAlign w:val="center"/>
          </w:tcPr>
          <w:p w:rsidR="009B7F2A" w:rsidRDefault="00DB758F">
            <w:pPr>
              <w:jc w:val="center"/>
              <w:rPr>
                <w:sz w:val="24"/>
                <w:szCs w:val="24"/>
              </w:rPr>
            </w:pPr>
            <w:r>
              <w:rPr>
                <w:rFonts w:hint="eastAsia"/>
                <w:sz w:val="24"/>
                <w:szCs w:val="24"/>
              </w:rPr>
              <w:t>金额（元）</w:t>
            </w:r>
          </w:p>
        </w:tc>
      </w:tr>
      <w:tr w:rsidR="009B7F2A">
        <w:tc>
          <w:tcPr>
            <w:tcW w:w="1775" w:type="dxa"/>
            <w:vMerge w:val="restart"/>
            <w:vAlign w:val="center"/>
          </w:tcPr>
          <w:p w:rsidR="009B7F2A" w:rsidRPr="00A523D6" w:rsidRDefault="00DB758F">
            <w:pPr>
              <w:jc w:val="both"/>
              <w:rPr>
                <w:sz w:val="24"/>
                <w:szCs w:val="24"/>
              </w:rPr>
            </w:pPr>
            <w:r w:rsidRPr="00A523D6">
              <w:rPr>
                <w:rFonts w:hint="eastAsia"/>
                <w:sz w:val="24"/>
                <w:szCs w:val="24"/>
              </w:rPr>
              <w:t>健康管理中心</w:t>
            </w:r>
          </w:p>
        </w:tc>
        <w:tc>
          <w:tcPr>
            <w:tcW w:w="2521" w:type="dxa"/>
            <w:vAlign w:val="center"/>
          </w:tcPr>
          <w:p w:rsidR="009B7F2A" w:rsidRPr="00A523D6" w:rsidRDefault="00DB758F">
            <w:pPr>
              <w:jc w:val="center"/>
              <w:rPr>
                <w:sz w:val="24"/>
                <w:szCs w:val="24"/>
              </w:rPr>
            </w:pPr>
            <w:r w:rsidRPr="00A523D6">
              <w:rPr>
                <w:rFonts w:hint="eastAsia"/>
                <w:sz w:val="24"/>
                <w:szCs w:val="24"/>
              </w:rPr>
              <w:t>体检管理信息系统（天瑞）维保服务</w:t>
            </w:r>
          </w:p>
        </w:tc>
        <w:tc>
          <w:tcPr>
            <w:tcW w:w="1124" w:type="dxa"/>
            <w:vAlign w:val="center"/>
          </w:tcPr>
          <w:p w:rsidR="009B7F2A" w:rsidRPr="00A523D6" w:rsidRDefault="00DB758F">
            <w:pPr>
              <w:jc w:val="center"/>
              <w:rPr>
                <w:sz w:val="24"/>
                <w:szCs w:val="24"/>
              </w:rPr>
            </w:pPr>
            <w:r w:rsidRPr="00A523D6">
              <w:rPr>
                <w:rFonts w:hint="eastAsia"/>
                <w:sz w:val="24"/>
                <w:szCs w:val="24"/>
              </w:rPr>
              <w:t>1</w:t>
            </w:r>
            <w:r w:rsidRPr="00A523D6">
              <w:rPr>
                <w:rFonts w:hint="eastAsia"/>
                <w:sz w:val="24"/>
                <w:szCs w:val="24"/>
              </w:rPr>
              <w:t>年</w:t>
            </w:r>
          </w:p>
        </w:tc>
        <w:tc>
          <w:tcPr>
            <w:tcW w:w="3255" w:type="dxa"/>
            <w:vAlign w:val="center"/>
          </w:tcPr>
          <w:p w:rsidR="009B7F2A" w:rsidRPr="00A523D6" w:rsidRDefault="00DB758F">
            <w:pPr>
              <w:jc w:val="center"/>
              <w:rPr>
                <w:sz w:val="24"/>
                <w:szCs w:val="24"/>
              </w:rPr>
            </w:pPr>
            <w:r w:rsidRPr="00A523D6">
              <w:rPr>
                <w:rFonts w:hint="eastAsia"/>
                <w:sz w:val="24"/>
                <w:szCs w:val="24"/>
              </w:rPr>
              <w:t>47200</w:t>
            </w:r>
          </w:p>
        </w:tc>
      </w:tr>
      <w:tr w:rsidR="009B7F2A">
        <w:tc>
          <w:tcPr>
            <w:tcW w:w="1775" w:type="dxa"/>
            <w:vMerge/>
            <w:vAlign w:val="center"/>
          </w:tcPr>
          <w:p w:rsidR="009B7F2A" w:rsidRPr="00A523D6" w:rsidRDefault="009B7F2A">
            <w:pPr>
              <w:jc w:val="both"/>
              <w:rPr>
                <w:sz w:val="24"/>
                <w:szCs w:val="24"/>
              </w:rPr>
            </w:pPr>
          </w:p>
        </w:tc>
        <w:tc>
          <w:tcPr>
            <w:tcW w:w="2521" w:type="dxa"/>
            <w:vAlign w:val="center"/>
          </w:tcPr>
          <w:p w:rsidR="009B7F2A" w:rsidRPr="00A523D6" w:rsidRDefault="00DB758F">
            <w:pPr>
              <w:jc w:val="center"/>
              <w:rPr>
                <w:sz w:val="24"/>
                <w:szCs w:val="24"/>
              </w:rPr>
            </w:pPr>
            <w:r w:rsidRPr="00A523D6">
              <w:rPr>
                <w:rFonts w:hint="eastAsia"/>
                <w:sz w:val="24"/>
                <w:szCs w:val="24"/>
              </w:rPr>
              <w:t>个性化功能升级</w:t>
            </w:r>
          </w:p>
        </w:tc>
        <w:tc>
          <w:tcPr>
            <w:tcW w:w="1124" w:type="dxa"/>
            <w:vAlign w:val="center"/>
          </w:tcPr>
          <w:p w:rsidR="009B7F2A" w:rsidRPr="00A523D6" w:rsidRDefault="00DB758F">
            <w:pPr>
              <w:jc w:val="center"/>
              <w:rPr>
                <w:sz w:val="24"/>
                <w:szCs w:val="24"/>
              </w:rPr>
            </w:pPr>
            <w:r w:rsidRPr="00A523D6">
              <w:rPr>
                <w:rFonts w:hint="eastAsia"/>
                <w:sz w:val="24"/>
                <w:szCs w:val="24"/>
              </w:rPr>
              <w:t>2</w:t>
            </w:r>
            <w:r w:rsidRPr="00A523D6">
              <w:rPr>
                <w:rFonts w:hint="eastAsia"/>
                <w:sz w:val="24"/>
                <w:szCs w:val="24"/>
              </w:rPr>
              <w:t>个</w:t>
            </w:r>
          </w:p>
        </w:tc>
        <w:tc>
          <w:tcPr>
            <w:tcW w:w="3255" w:type="dxa"/>
            <w:vAlign w:val="center"/>
          </w:tcPr>
          <w:p w:rsidR="009B7F2A" w:rsidRPr="00A523D6" w:rsidRDefault="00DB758F">
            <w:pPr>
              <w:jc w:val="center"/>
              <w:rPr>
                <w:sz w:val="24"/>
                <w:szCs w:val="24"/>
              </w:rPr>
            </w:pPr>
            <w:r w:rsidRPr="00A523D6">
              <w:rPr>
                <w:rFonts w:hint="eastAsia"/>
                <w:sz w:val="24"/>
                <w:szCs w:val="24"/>
              </w:rPr>
              <w:t>27500</w:t>
            </w:r>
          </w:p>
        </w:tc>
      </w:tr>
      <w:tr w:rsidR="009B7F2A">
        <w:tc>
          <w:tcPr>
            <w:tcW w:w="1775" w:type="dxa"/>
            <w:vMerge/>
            <w:vAlign w:val="center"/>
          </w:tcPr>
          <w:p w:rsidR="009B7F2A" w:rsidRPr="00A523D6" w:rsidRDefault="009B7F2A">
            <w:pPr>
              <w:jc w:val="both"/>
              <w:rPr>
                <w:sz w:val="24"/>
                <w:szCs w:val="24"/>
              </w:rPr>
            </w:pPr>
          </w:p>
        </w:tc>
        <w:tc>
          <w:tcPr>
            <w:tcW w:w="2521" w:type="dxa"/>
            <w:vAlign w:val="center"/>
          </w:tcPr>
          <w:p w:rsidR="009B7F2A" w:rsidRPr="00A523D6" w:rsidRDefault="00DB758F">
            <w:pPr>
              <w:jc w:val="center"/>
              <w:rPr>
                <w:sz w:val="24"/>
                <w:szCs w:val="24"/>
              </w:rPr>
            </w:pPr>
            <w:r w:rsidRPr="00A523D6">
              <w:rPr>
                <w:rFonts w:hint="eastAsia"/>
                <w:sz w:val="24"/>
                <w:szCs w:val="24"/>
              </w:rPr>
              <w:t>接口改造</w:t>
            </w:r>
          </w:p>
        </w:tc>
        <w:tc>
          <w:tcPr>
            <w:tcW w:w="1124" w:type="dxa"/>
            <w:vAlign w:val="center"/>
          </w:tcPr>
          <w:p w:rsidR="009B7F2A" w:rsidRPr="00A523D6" w:rsidRDefault="00DB758F">
            <w:pPr>
              <w:jc w:val="center"/>
              <w:rPr>
                <w:sz w:val="24"/>
                <w:szCs w:val="24"/>
              </w:rPr>
            </w:pPr>
            <w:r w:rsidRPr="00A523D6">
              <w:rPr>
                <w:rFonts w:hint="eastAsia"/>
                <w:sz w:val="24"/>
                <w:szCs w:val="24"/>
              </w:rPr>
              <w:t>1</w:t>
            </w:r>
            <w:r w:rsidRPr="00A523D6">
              <w:rPr>
                <w:rFonts w:hint="eastAsia"/>
                <w:sz w:val="24"/>
                <w:szCs w:val="24"/>
              </w:rPr>
              <w:t>个</w:t>
            </w:r>
          </w:p>
        </w:tc>
        <w:tc>
          <w:tcPr>
            <w:tcW w:w="3255" w:type="dxa"/>
            <w:vAlign w:val="center"/>
          </w:tcPr>
          <w:p w:rsidR="009B7F2A" w:rsidRPr="00A523D6" w:rsidRDefault="00DB758F">
            <w:pPr>
              <w:jc w:val="center"/>
              <w:rPr>
                <w:sz w:val="24"/>
                <w:szCs w:val="24"/>
              </w:rPr>
            </w:pPr>
            <w:r w:rsidRPr="00A523D6">
              <w:rPr>
                <w:rFonts w:hint="eastAsia"/>
                <w:sz w:val="24"/>
                <w:szCs w:val="24"/>
              </w:rPr>
              <w:t>10000</w:t>
            </w:r>
          </w:p>
        </w:tc>
      </w:tr>
      <w:tr w:rsidR="009B7F2A">
        <w:tc>
          <w:tcPr>
            <w:tcW w:w="1775" w:type="dxa"/>
            <w:vAlign w:val="center"/>
          </w:tcPr>
          <w:p w:rsidR="009B7F2A" w:rsidRDefault="00DB758F">
            <w:pPr>
              <w:jc w:val="both"/>
              <w:rPr>
                <w:sz w:val="24"/>
                <w:szCs w:val="24"/>
              </w:rPr>
            </w:pPr>
            <w:r>
              <w:rPr>
                <w:rFonts w:hint="eastAsia"/>
                <w:sz w:val="24"/>
                <w:szCs w:val="24"/>
              </w:rPr>
              <w:t>备注</w:t>
            </w:r>
          </w:p>
        </w:tc>
        <w:tc>
          <w:tcPr>
            <w:tcW w:w="6900" w:type="dxa"/>
            <w:gridSpan w:val="3"/>
            <w:vAlign w:val="center"/>
          </w:tcPr>
          <w:p w:rsidR="009B7F2A" w:rsidRDefault="00DB758F">
            <w:pPr>
              <w:tabs>
                <w:tab w:val="left" w:pos="1857"/>
              </w:tabs>
              <w:jc w:val="center"/>
              <w:rPr>
                <w:sz w:val="24"/>
                <w:szCs w:val="24"/>
              </w:rPr>
            </w:pPr>
            <w:r>
              <w:rPr>
                <w:rFonts w:hint="eastAsia"/>
                <w:sz w:val="24"/>
                <w:szCs w:val="24"/>
              </w:rPr>
              <w:t>维保期限：</w:t>
            </w:r>
            <w:r>
              <w:rPr>
                <w:rFonts w:hint="eastAsia"/>
                <w:sz w:val="24"/>
                <w:szCs w:val="24"/>
              </w:rPr>
              <w:t>2025</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2026</w:t>
            </w:r>
            <w:r>
              <w:rPr>
                <w:rFonts w:hint="eastAsia"/>
                <w:sz w:val="24"/>
                <w:szCs w:val="24"/>
              </w:rPr>
              <w:t>年</w:t>
            </w:r>
            <w:r>
              <w:rPr>
                <w:rFonts w:hint="eastAsia"/>
                <w:sz w:val="24"/>
                <w:szCs w:val="24"/>
              </w:rPr>
              <w:t>7</w:t>
            </w:r>
            <w:r>
              <w:rPr>
                <w:rFonts w:hint="eastAsia"/>
                <w:sz w:val="24"/>
                <w:szCs w:val="24"/>
              </w:rPr>
              <w:t>月</w:t>
            </w:r>
            <w:r>
              <w:rPr>
                <w:rFonts w:hint="eastAsia"/>
                <w:sz w:val="24"/>
                <w:szCs w:val="24"/>
              </w:rPr>
              <w:t>31</w:t>
            </w:r>
            <w:r>
              <w:rPr>
                <w:rFonts w:hint="eastAsia"/>
                <w:sz w:val="24"/>
                <w:szCs w:val="24"/>
              </w:rPr>
              <w:t>日</w:t>
            </w:r>
          </w:p>
        </w:tc>
      </w:tr>
    </w:tbl>
    <w:p w:rsidR="009B7F2A" w:rsidRDefault="009B7F2A">
      <w:pPr>
        <w:rPr>
          <w:sz w:val="24"/>
          <w:szCs w:val="24"/>
        </w:rPr>
      </w:pPr>
    </w:p>
    <w:p w:rsidR="009B7F2A" w:rsidRDefault="00DB758F">
      <w:pPr>
        <w:rPr>
          <w:sz w:val="24"/>
          <w:szCs w:val="24"/>
        </w:rPr>
      </w:pPr>
      <w:r>
        <w:rPr>
          <w:rFonts w:hint="eastAsia"/>
          <w:sz w:val="24"/>
          <w:szCs w:val="24"/>
        </w:rPr>
        <w:t>三、付款方式：</w:t>
      </w:r>
      <w:r w:rsidR="00792F46">
        <w:rPr>
          <w:rFonts w:hint="eastAsia"/>
          <w:sz w:val="24"/>
          <w:szCs w:val="24"/>
        </w:rPr>
        <w:t>1</w:t>
      </w:r>
      <w:r w:rsidR="00792F46">
        <w:rPr>
          <w:rFonts w:hint="eastAsia"/>
          <w:sz w:val="24"/>
          <w:szCs w:val="24"/>
        </w:rPr>
        <w:t>、</w:t>
      </w:r>
      <w:r>
        <w:rPr>
          <w:rFonts w:hint="eastAsia"/>
          <w:sz w:val="24"/>
          <w:szCs w:val="24"/>
        </w:rPr>
        <w:t>乙方应向甲方提供合法的发票，</w:t>
      </w:r>
      <w:r w:rsidR="00745F6B">
        <w:rPr>
          <w:rFonts w:hint="eastAsia"/>
          <w:sz w:val="24"/>
          <w:szCs w:val="24"/>
        </w:rPr>
        <w:t>维保费用</w:t>
      </w:r>
      <w:r>
        <w:rPr>
          <w:rFonts w:hint="eastAsia"/>
          <w:sz w:val="24"/>
          <w:szCs w:val="24"/>
        </w:rPr>
        <w:t>每半年支付一次，服务期满半年后支付该年度维保费的</w:t>
      </w:r>
      <w:r>
        <w:rPr>
          <w:rFonts w:hint="eastAsia"/>
          <w:sz w:val="24"/>
          <w:szCs w:val="24"/>
        </w:rPr>
        <w:t>50%</w:t>
      </w:r>
      <w:r>
        <w:rPr>
          <w:rFonts w:hint="eastAsia"/>
          <w:sz w:val="24"/>
          <w:szCs w:val="24"/>
        </w:rPr>
        <w:t>。每次付款时必须提供病案信息部（信息科）和健康管理中心的服务考评结果，考评合格方可付款。</w:t>
      </w:r>
      <w:r w:rsidR="00792F46">
        <w:rPr>
          <w:rFonts w:hint="eastAsia"/>
          <w:sz w:val="24"/>
          <w:szCs w:val="24"/>
        </w:rPr>
        <w:t>2</w:t>
      </w:r>
      <w:r w:rsidR="00730A8D">
        <w:rPr>
          <w:rFonts w:hint="eastAsia"/>
          <w:sz w:val="24"/>
          <w:szCs w:val="24"/>
        </w:rPr>
        <w:t>、</w:t>
      </w:r>
      <w:r w:rsidR="008C5E38">
        <w:rPr>
          <w:rFonts w:hint="eastAsia"/>
          <w:sz w:val="24"/>
          <w:szCs w:val="24"/>
        </w:rPr>
        <w:t>个性化</w:t>
      </w:r>
      <w:r w:rsidR="008C5E38">
        <w:rPr>
          <w:sz w:val="24"/>
          <w:szCs w:val="24"/>
        </w:rPr>
        <w:t>功能升级及接口改造费用，</w:t>
      </w:r>
      <w:r w:rsidR="008C5E38" w:rsidRPr="00CB0E91">
        <w:rPr>
          <w:rFonts w:hint="eastAsia"/>
          <w:sz w:val="24"/>
          <w:szCs w:val="24"/>
        </w:rPr>
        <w:t>经甲方确认乙方工作人员进场及系统安装部署后，甲方按发票支付总金额的</w:t>
      </w:r>
      <w:r w:rsidR="008C5E38" w:rsidRPr="00CB0E91">
        <w:rPr>
          <w:rFonts w:hint="eastAsia"/>
          <w:sz w:val="24"/>
          <w:szCs w:val="24"/>
        </w:rPr>
        <w:t>30%</w:t>
      </w:r>
      <w:r w:rsidR="008C5E38" w:rsidRPr="00CB0E91">
        <w:rPr>
          <w:rFonts w:hint="eastAsia"/>
          <w:sz w:val="24"/>
          <w:szCs w:val="24"/>
        </w:rPr>
        <w:t>，验收合格系统正常运行后次月，再支付总金额的</w:t>
      </w:r>
      <w:r w:rsidR="008C5E38" w:rsidRPr="00CB0E91">
        <w:rPr>
          <w:rFonts w:hint="eastAsia"/>
          <w:sz w:val="24"/>
          <w:szCs w:val="24"/>
        </w:rPr>
        <w:t>60%</w:t>
      </w:r>
      <w:r w:rsidR="008C5E38" w:rsidRPr="00CB0E91">
        <w:rPr>
          <w:rFonts w:hint="eastAsia"/>
          <w:sz w:val="24"/>
          <w:szCs w:val="24"/>
        </w:rPr>
        <w:t>，余款</w:t>
      </w:r>
      <w:r w:rsidR="008C5E38" w:rsidRPr="00CB0E91">
        <w:rPr>
          <w:rFonts w:hint="eastAsia"/>
          <w:sz w:val="24"/>
          <w:szCs w:val="24"/>
        </w:rPr>
        <w:t>10%</w:t>
      </w:r>
      <w:r w:rsidR="008C5E38" w:rsidRPr="00CB0E91">
        <w:rPr>
          <w:rFonts w:hint="eastAsia"/>
          <w:sz w:val="24"/>
          <w:szCs w:val="24"/>
        </w:rPr>
        <w:t>在质保期届满后一个月内由病案信息部（信息科）和系统使用科室进行运行评价合格后，按财务科流程付清。</w:t>
      </w:r>
    </w:p>
    <w:p w:rsidR="00107EE6" w:rsidRPr="00107EE6" w:rsidRDefault="00107EE6" w:rsidP="00107EE6">
      <w:pPr>
        <w:pStyle w:val="2"/>
        <w:ind w:leftChars="0" w:left="0" w:firstLineChars="0" w:firstLine="0"/>
      </w:pPr>
      <w:r>
        <w:rPr>
          <w:rFonts w:hint="eastAsia"/>
        </w:rPr>
        <w:t>四、</w:t>
      </w:r>
      <w:r w:rsidR="0029781B">
        <w:rPr>
          <w:rFonts w:hint="eastAsia"/>
        </w:rPr>
        <w:t>评标</w:t>
      </w:r>
      <w:r w:rsidR="0029781B">
        <w:t>方式：竞争性议价</w:t>
      </w:r>
      <w:r w:rsidR="00952C52">
        <w:rPr>
          <w:rFonts w:hint="eastAsia"/>
        </w:rPr>
        <w:t>，</w:t>
      </w:r>
      <w:r w:rsidR="00952C52">
        <w:t>现场有二次议价</w:t>
      </w:r>
      <w:r w:rsidR="00952C52">
        <w:rPr>
          <w:rFonts w:hint="eastAsia"/>
        </w:rPr>
        <w:t>。</w:t>
      </w:r>
    </w:p>
    <w:p w:rsidR="009B7F2A" w:rsidRDefault="00107EE6">
      <w:pPr>
        <w:rPr>
          <w:sz w:val="24"/>
          <w:szCs w:val="24"/>
        </w:rPr>
      </w:pPr>
      <w:r>
        <w:rPr>
          <w:rFonts w:hint="eastAsia"/>
          <w:sz w:val="24"/>
          <w:szCs w:val="24"/>
        </w:rPr>
        <w:t>五</w:t>
      </w:r>
      <w:r w:rsidR="00DB758F">
        <w:rPr>
          <w:rFonts w:hint="eastAsia"/>
          <w:sz w:val="24"/>
          <w:szCs w:val="24"/>
        </w:rPr>
        <w:t>、投标人的资格要求</w:t>
      </w:r>
    </w:p>
    <w:p w:rsidR="009B7F2A" w:rsidRDefault="00DB758F">
      <w:pPr>
        <w:rPr>
          <w:sz w:val="24"/>
          <w:szCs w:val="24"/>
        </w:rPr>
      </w:pPr>
      <w:r>
        <w:rPr>
          <w:rFonts w:hint="eastAsia"/>
          <w:sz w:val="24"/>
          <w:szCs w:val="24"/>
        </w:rPr>
        <w:t>1</w:t>
      </w:r>
      <w:r>
        <w:rPr>
          <w:rFonts w:hint="eastAsia"/>
          <w:sz w:val="24"/>
          <w:szCs w:val="24"/>
        </w:rPr>
        <w:t>、营业执照（需备注三证合一或五证合一）</w:t>
      </w:r>
    </w:p>
    <w:p w:rsidR="009B7F2A" w:rsidRDefault="00DB758F">
      <w:pPr>
        <w:rPr>
          <w:sz w:val="24"/>
          <w:szCs w:val="24"/>
        </w:rPr>
      </w:pPr>
      <w:r>
        <w:rPr>
          <w:rFonts w:hint="eastAsia"/>
          <w:sz w:val="24"/>
          <w:szCs w:val="24"/>
        </w:rPr>
        <w:t>2</w:t>
      </w:r>
      <w:r>
        <w:rPr>
          <w:rFonts w:hint="eastAsia"/>
          <w:sz w:val="24"/>
          <w:szCs w:val="24"/>
        </w:rPr>
        <w:t>、法定代表人身份证明</w:t>
      </w:r>
    </w:p>
    <w:p w:rsidR="009B7F2A" w:rsidRDefault="00DB758F">
      <w:pPr>
        <w:rPr>
          <w:sz w:val="24"/>
          <w:szCs w:val="24"/>
        </w:rPr>
      </w:pPr>
      <w:r>
        <w:rPr>
          <w:rFonts w:hint="eastAsia"/>
          <w:sz w:val="24"/>
          <w:szCs w:val="24"/>
        </w:rPr>
        <w:t>3</w:t>
      </w:r>
      <w:r>
        <w:rPr>
          <w:rFonts w:hint="eastAsia"/>
          <w:sz w:val="24"/>
          <w:szCs w:val="24"/>
        </w:rPr>
        <w:t>、法定代表人授权委托书（如有）</w:t>
      </w:r>
    </w:p>
    <w:p w:rsidR="009B7F2A" w:rsidRDefault="00107EE6">
      <w:pPr>
        <w:spacing w:after="0" w:line="360" w:lineRule="auto"/>
        <w:rPr>
          <w:sz w:val="24"/>
          <w:szCs w:val="24"/>
        </w:rPr>
      </w:pPr>
      <w:r>
        <w:rPr>
          <w:rFonts w:hint="eastAsia"/>
          <w:sz w:val="24"/>
          <w:szCs w:val="24"/>
        </w:rPr>
        <w:lastRenderedPageBreak/>
        <w:t>六</w:t>
      </w:r>
      <w:r w:rsidR="00DB758F">
        <w:rPr>
          <w:rFonts w:hint="eastAsia"/>
          <w:sz w:val="24"/>
          <w:szCs w:val="24"/>
        </w:rPr>
        <w:t>、服务需求及参数</w:t>
      </w:r>
    </w:p>
    <w:p w:rsidR="009B7F2A" w:rsidRDefault="00DB758F">
      <w:pPr>
        <w:tabs>
          <w:tab w:val="left" w:pos="567"/>
        </w:tabs>
        <w:spacing w:after="0" w:line="360" w:lineRule="auto"/>
        <w:outlineLvl w:val="1"/>
        <w:rPr>
          <w:rFonts w:ascii="宋体" w:hAnsi="宋体" w:cs="Arial"/>
          <w:sz w:val="24"/>
        </w:rPr>
      </w:pPr>
      <w:bookmarkStart w:id="0" w:name="_Toc270025139"/>
      <w:bookmarkStart w:id="1" w:name="_Toc245144012"/>
      <w:bookmarkStart w:id="2" w:name="_Toc244282768"/>
      <w:bookmarkStart w:id="3" w:name="_Toc270247107"/>
      <w:r>
        <w:rPr>
          <w:rFonts w:hint="eastAsia"/>
          <w:sz w:val="24"/>
        </w:rPr>
        <w:t>1</w:t>
      </w:r>
      <w:r>
        <w:rPr>
          <w:rFonts w:hint="eastAsia"/>
          <w:sz w:val="24"/>
        </w:rPr>
        <w:t>、售后服务方案</w:t>
      </w:r>
      <w:bookmarkEnd w:id="0"/>
      <w:bookmarkEnd w:id="1"/>
      <w:bookmarkEnd w:id="2"/>
      <w:bookmarkEnd w:id="3"/>
    </w:p>
    <w:p w:rsidR="009B7F2A" w:rsidRDefault="00DB758F">
      <w:pPr>
        <w:pStyle w:val="a3"/>
        <w:spacing w:after="0" w:line="360" w:lineRule="auto"/>
        <w:ind w:leftChars="0" w:left="0"/>
        <w:rPr>
          <w:rFonts w:ascii="宋体" w:hAnsi="宋体"/>
          <w:sz w:val="24"/>
        </w:rPr>
      </w:pPr>
      <w:r>
        <w:rPr>
          <w:rFonts w:ascii="宋体" w:hAnsi="宋体" w:hint="eastAsia"/>
          <w:sz w:val="24"/>
        </w:rPr>
        <w:t>1</w:t>
      </w:r>
      <w:r>
        <w:rPr>
          <w:rFonts w:ascii="宋体" w:hAnsi="宋体" w:hint="eastAsia"/>
          <w:sz w:val="24"/>
        </w:rPr>
        <w:t>）提供的应用软件产品的故障排除、知识库更新等技术服务。</w:t>
      </w:r>
    </w:p>
    <w:p w:rsidR="009B7F2A" w:rsidRDefault="00DB758F">
      <w:pPr>
        <w:pStyle w:val="a3"/>
        <w:spacing w:after="0" w:line="360" w:lineRule="auto"/>
        <w:ind w:leftChars="0" w:left="0"/>
        <w:rPr>
          <w:rFonts w:ascii="宋体" w:hAnsi="宋体"/>
          <w:sz w:val="24"/>
        </w:rPr>
      </w:pPr>
      <w:r>
        <w:rPr>
          <w:rFonts w:ascii="宋体" w:hAnsi="宋体" w:hint="eastAsia"/>
          <w:sz w:val="24"/>
        </w:rPr>
        <w:t>2</w:t>
      </w:r>
      <w:r>
        <w:rPr>
          <w:rFonts w:ascii="宋体" w:hAnsi="宋体" w:hint="eastAsia"/>
          <w:sz w:val="24"/>
        </w:rPr>
        <w:t>）提供</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小时热线电话，电话服务</w:t>
      </w:r>
      <w:r>
        <w:rPr>
          <w:rFonts w:ascii="宋体" w:hAnsi="宋体" w:hint="eastAsia"/>
          <w:sz w:val="24"/>
        </w:rPr>
        <w:t>30</w:t>
      </w:r>
      <w:r>
        <w:rPr>
          <w:rFonts w:ascii="宋体" w:hAnsi="宋体" w:hint="eastAsia"/>
          <w:sz w:val="24"/>
        </w:rPr>
        <w:t>分钟内受理，对于电话和远程无法解决的问题，</w:t>
      </w:r>
      <w:r>
        <w:rPr>
          <w:rFonts w:ascii="宋体" w:hAnsi="宋体" w:hint="eastAsia"/>
          <w:sz w:val="24"/>
        </w:rPr>
        <w:t xml:space="preserve"> 24</w:t>
      </w:r>
      <w:r>
        <w:rPr>
          <w:rFonts w:ascii="宋体" w:hAnsi="宋体" w:hint="eastAsia"/>
          <w:sz w:val="24"/>
        </w:rPr>
        <w:t>小时内安排工程师现场处理。</w:t>
      </w:r>
    </w:p>
    <w:p w:rsidR="009B7F2A" w:rsidRDefault="00DB758F">
      <w:pPr>
        <w:pStyle w:val="a3"/>
        <w:spacing w:after="0" w:line="360" w:lineRule="auto"/>
        <w:ind w:leftChars="0" w:left="0"/>
        <w:rPr>
          <w:rFonts w:ascii="宋体" w:hAnsi="宋体"/>
          <w:sz w:val="24"/>
        </w:rPr>
      </w:pPr>
      <w:r>
        <w:rPr>
          <w:rFonts w:ascii="宋体" w:hAnsi="宋体" w:hint="eastAsia"/>
          <w:sz w:val="24"/>
        </w:rPr>
        <w:t>3</w:t>
      </w:r>
      <w:r>
        <w:rPr>
          <w:rFonts w:ascii="宋体" w:hAnsi="宋体" w:hint="eastAsia"/>
          <w:sz w:val="24"/>
        </w:rPr>
        <w:t>）在当年度的售后服务期内，乙方可以免费为甲方提供一年</w:t>
      </w:r>
      <w:r>
        <w:rPr>
          <w:rFonts w:ascii="宋体" w:hAnsi="宋体" w:hint="eastAsia"/>
          <w:sz w:val="24"/>
        </w:rPr>
        <w:t>2</w:t>
      </w:r>
      <w:r>
        <w:rPr>
          <w:rFonts w:ascii="宋体" w:hAnsi="宋体" w:hint="eastAsia"/>
          <w:sz w:val="24"/>
        </w:rPr>
        <w:t>次的上门服务，并为用户出具系统故障统计分析说明，在服务的过程中，培训甲方的技术人员执行预防性维护任务。</w:t>
      </w:r>
    </w:p>
    <w:p w:rsidR="009B7F2A" w:rsidRDefault="00DB758F">
      <w:pPr>
        <w:pStyle w:val="a3"/>
        <w:spacing w:after="0" w:line="360" w:lineRule="auto"/>
        <w:ind w:leftChars="0" w:left="0"/>
        <w:rPr>
          <w:rFonts w:ascii="宋体" w:hAnsi="宋体"/>
          <w:sz w:val="24"/>
        </w:rPr>
      </w:pPr>
      <w:r>
        <w:rPr>
          <w:rFonts w:ascii="宋体" w:hAnsi="宋体" w:hint="eastAsia"/>
          <w:sz w:val="24"/>
        </w:rPr>
        <w:t>4</w:t>
      </w:r>
      <w:r>
        <w:rPr>
          <w:rFonts w:ascii="宋体" w:hAnsi="宋体" w:hint="eastAsia"/>
          <w:sz w:val="24"/>
        </w:rPr>
        <w:t>）如遇到政策变化、核心技术升级等事项，则按常规进行程序开发、调整，该项内容不在售后服务的范围之内。</w:t>
      </w:r>
    </w:p>
    <w:p w:rsidR="009B7F2A" w:rsidRDefault="00DB758F">
      <w:pPr>
        <w:pStyle w:val="a4"/>
        <w:spacing w:after="0" w:line="360" w:lineRule="auto"/>
        <w:rPr>
          <w:rFonts w:ascii="宋体" w:hAnsi="宋体"/>
          <w:b w:val="0"/>
          <w:bCs w:val="0"/>
          <w:sz w:val="24"/>
        </w:rPr>
      </w:pPr>
      <w:r>
        <w:rPr>
          <w:rFonts w:ascii="宋体" w:hAnsi="宋体" w:hint="eastAsia"/>
          <w:b w:val="0"/>
          <w:bCs w:val="0"/>
          <w:sz w:val="24"/>
        </w:rPr>
        <w:t>2</w:t>
      </w:r>
      <w:r>
        <w:rPr>
          <w:rFonts w:ascii="宋体" w:hAnsi="宋体" w:hint="eastAsia"/>
          <w:b w:val="0"/>
          <w:bCs w:val="0"/>
          <w:sz w:val="24"/>
        </w:rPr>
        <w:t>、售后服务内容</w:t>
      </w:r>
    </w:p>
    <w:p w:rsidR="009B7F2A" w:rsidRDefault="00DB758F">
      <w:pPr>
        <w:pStyle w:val="a3"/>
        <w:spacing w:after="0" w:line="360" w:lineRule="auto"/>
        <w:ind w:leftChars="0" w:left="0"/>
        <w:rPr>
          <w:rFonts w:ascii="宋体" w:hAnsi="宋体"/>
          <w:sz w:val="24"/>
        </w:rPr>
      </w:pPr>
      <w:r>
        <w:rPr>
          <w:rFonts w:ascii="宋体" w:hAnsi="宋体" w:hint="eastAsia"/>
          <w:sz w:val="24"/>
        </w:rPr>
        <w:t>1</w:t>
      </w:r>
      <w:r>
        <w:rPr>
          <w:rFonts w:ascii="宋体" w:hAnsi="宋体" w:hint="eastAsia"/>
          <w:sz w:val="24"/>
        </w:rPr>
        <w:t>）技术支持内容</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1</w:t>
      </w:r>
      <w:r>
        <w:rPr>
          <w:rFonts w:ascii="宋体" w:hAnsi="宋体" w:hint="eastAsia"/>
          <w:sz w:val="24"/>
          <w:lang w:val="zh-CN"/>
        </w:rPr>
        <w:t>）系统在运行中的系统本身故障排除及出错处理；</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2</w:t>
      </w:r>
      <w:r>
        <w:rPr>
          <w:rFonts w:ascii="宋体" w:hAnsi="宋体" w:hint="eastAsia"/>
          <w:sz w:val="24"/>
          <w:lang w:val="zh-CN"/>
        </w:rPr>
        <w:t>）系统所处网络环境、主机及其他外设适配带来的调整工作；</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）系统与其他软件适配带来的调整工作；</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4</w:t>
      </w:r>
      <w:r>
        <w:rPr>
          <w:rFonts w:ascii="宋体" w:hAnsi="宋体" w:hint="eastAsia"/>
          <w:sz w:val="24"/>
          <w:lang w:val="zh-CN"/>
        </w:rPr>
        <w:t>）如有需要时，对每天已定时备份完成的数据进行恢复工作；</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5</w:t>
      </w:r>
      <w:r>
        <w:rPr>
          <w:rFonts w:ascii="宋体" w:hAnsi="宋体" w:hint="eastAsia"/>
          <w:sz w:val="24"/>
          <w:lang w:val="zh-CN"/>
        </w:rPr>
        <w:t>）提供应用软件版本升级、功能维护、咨询。还包括增强软件性能、提高软件运行效率而需要进行的维护；以及使应用软件适应硬件和软件环境的变化而修改软件等维护；</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6</w:t>
      </w:r>
      <w:r>
        <w:rPr>
          <w:rFonts w:ascii="宋体" w:hAnsi="宋体" w:hint="eastAsia"/>
          <w:sz w:val="24"/>
          <w:lang w:val="zh-CN"/>
        </w:rPr>
        <w:t>）其他可通过远程协助解决的技术问题。</w:t>
      </w:r>
    </w:p>
    <w:p w:rsidR="009B7F2A" w:rsidRDefault="00DB758F">
      <w:pPr>
        <w:pStyle w:val="a4"/>
        <w:spacing w:after="0" w:line="360" w:lineRule="auto"/>
        <w:rPr>
          <w:rFonts w:ascii="宋体" w:hAnsi="宋体"/>
          <w:b w:val="0"/>
          <w:bCs w:val="0"/>
          <w:sz w:val="24"/>
        </w:rPr>
      </w:pPr>
      <w:r>
        <w:rPr>
          <w:rFonts w:ascii="宋体" w:hAnsi="宋体" w:hint="eastAsia"/>
          <w:b w:val="0"/>
          <w:bCs w:val="0"/>
          <w:sz w:val="24"/>
        </w:rPr>
        <w:t>2</w:t>
      </w:r>
      <w:r>
        <w:rPr>
          <w:rFonts w:ascii="宋体" w:hAnsi="宋体" w:hint="eastAsia"/>
          <w:b w:val="0"/>
          <w:bCs w:val="0"/>
          <w:sz w:val="24"/>
        </w:rPr>
        <w:t>）技术升级内容</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lastRenderedPageBreak/>
        <w:t>（</w:t>
      </w:r>
      <w:r>
        <w:rPr>
          <w:rFonts w:ascii="宋体" w:hAnsi="宋体" w:hint="eastAsia"/>
          <w:sz w:val="24"/>
        </w:rPr>
        <w:t>1</w:t>
      </w:r>
      <w:r>
        <w:rPr>
          <w:rFonts w:ascii="宋体" w:hAnsi="宋体" w:hint="eastAsia"/>
          <w:sz w:val="24"/>
          <w:lang w:val="zh-CN"/>
        </w:rPr>
        <w:t>）结构调整：指乙方由于业务流程与数据关系发生变化而带来应用系统架构的调整；</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2</w:t>
      </w:r>
      <w:r>
        <w:rPr>
          <w:rFonts w:ascii="宋体" w:hAnsi="宋体" w:hint="eastAsia"/>
          <w:sz w:val="24"/>
          <w:lang w:val="zh-CN"/>
        </w:rPr>
        <w:t>）功能扩充：指乙方在现有基础上功能模块的增加；</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）信息扩充：指乙方知识库更新时，将</w:t>
      </w:r>
      <w:r>
        <w:rPr>
          <w:rFonts w:ascii="宋体" w:hAnsi="宋体" w:hint="eastAsia"/>
          <w:sz w:val="24"/>
        </w:rPr>
        <w:t>通过专用接口实现同步更新</w:t>
      </w:r>
      <w:r>
        <w:rPr>
          <w:rFonts w:ascii="宋体" w:hAnsi="宋体" w:hint="eastAsia"/>
          <w:sz w:val="24"/>
          <w:lang w:val="zh-CN"/>
        </w:rPr>
        <w:t>；</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4</w:t>
      </w:r>
      <w:r>
        <w:rPr>
          <w:rFonts w:ascii="宋体" w:hAnsi="宋体" w:hint="eastAsia"/>
          <w:sz w:val="24"/>
          <w:lang w:val="zh-CN"/>
        </w:rPr>
        <w:t>）功能调整：指乙方为适应政策变化或技术升级的其他必需的改进；</w:t>
      </w:r>
    </w:p>
    <w:p w:rsidR="009B7F2A" w:rsidRDefault="00DB758F">
      <w:pPr>
        <w:spacing w:after="0" w:line="360" w:lineRule="auto"/>
        <w:outlineLvl w:val="0"/>
        <w:rPr>
          <w:rFonts w:ascii="宋体" w:hAnsi="宋体"/>
          <w:sz w:val="24"/>
          <w:lang w:val="zh-CN"/>
        </w:rPr>
      </w:pPr>
      <w:r>
        <w:rPr>
          <w:rFonts w:ascii="宋体" w:hAnsi="宋体" w:hint="eastAsia"/>
          <w:sz w:val="24"/>
          <w:lang w:val="zh-CN"/>
        </w:rPr>
        <w:t>空间更新：指乙方由于业务流程与数据关系发生变化而带来的个人健康管理空间的必要更新。</w:t>
      </w:r>
    </w:p>
    <w:p w:rsidR="009B7F2A" w:rsidRDefault="00DB758F">
      <w:pPr>
        <w:pStyle w:val="2"/>
        <w:numPr>
          <w:ilvl w:val="0"/>
          <w:numId w:val="1"/>
        </w:numPr>
        <w:spacing w:after="0" w:line="360" w:lineRule="auto"/>
        <w:ind w:leftChars="0" w:left="0" w:firstLineChars="0" w:firstLine="0"/>
        <w:rPr>
          <w:rFonts w:ascii="宋体" w:hAnsi="宋体"/>
          <w:sz w:val="24"/>
        </w:rPr>
      </w:pPr>
      <w:r>
        <w:rPr>
          <w:rFonts w:ascii="宋体" w:hAnsi="宋体" w:hint="eastAsia"/>
          <w:sz w:val="24"/>
        </w:rPr>
        <w:t>培训</w:t>
      </w:r>
    </w:p>
    <w:p w:rsidR="009B7F2A" w:rsidRDefault="00DB758F">
      <w:pPr>
        <w:numPr>
          <w:ilvl w:val="0"/>
          <w:numId w:val="2"/>
        </w:numPr>
        <w:spacing w:after="0" w:line="360" w:lineRule="auto"/>
        <w:rPr>
          <w:rFonts w:ascii="宋体" w:hAnsi="宋体"/>
          <w:sz w:val="24"/>
        </w:rPr>
      </w:pPr>
      <w:r>
        <w:rPr>
          <w:rFonts w:ascii="宋体" w:hAnsi="宋体" w:hint="eastAsia"/>
          <w:sz w:val="24"/>
        </w:rPr>
        <w:t>培训：培训对象包括系统管理员、医院管理人员、操作员，系统管理人员；培训内容为系统中涉及的相关技术内容；医院管理人员培训内容为系统流程和相关管理思想；操作员为系统的操作培训。</w:t>
      </w:r>
    </w:p>
    <w:p w:rsidR="009B7F2A" w:rsidRDefault="00DB758F">
      <w:pPr>
        <w:spacing w:after="0" w:line="360" w:lineRule="auto"/>
        <w:rPr>
          <w:rFonts w:ascii="宋体" w:hAnsi="宋体"/>
          <w:sz w:val="24"/>
        </w:rPr>
      </w:pPr>
      <w:r>
        <w:rPr>
          <w:rFonts w:hint="eastAsia"/>
        </w:rPr>
        <w:t>（</w:t>
      </w:r>
      <w:r>
        <w:rPr>
          <w:rFonts w:hint="eastAsia"/>
        </w:rPr>
        <w:t>2</w:t>
      </w:r>
      <w:r>
        <w:rPr>
          <w:rFonts w:hint="eastAsia"/>
        </w:rPr>
        <w:t>）</w:t>
      </w:r>
      <w:r>
        <w:rPr>
          <w:rFonts w:ascii="宋体" w:hAnsi="宋体" w:hint="eastAsia"/>
          <w:sz w:val="24"/>
        </w:rPr>
        <w:t>根据医院的情况制定相关培训方案，课程设置等。包括培训资料、讲义等。</w:t>
      </w:r>
    </w:p>
    <w:p w:rsidR="009B7F2A" w:rsidRDefault="00DB758F">
      <w:pPr>
        <w:pStyle w:val="2"/>
        <w:spacing w:after="0" w:line="360" w:lineRule="auto"/>
        <w:ind w:leftChars="0" w:left="0" w:firstLineChars="0" w:firstLine="0"/>
        <w:rPr>
          <w:rFonts w:ascii="宋体" w:hAnsi="宋体"/>
          <w:sz w:val="24"/>
        </w:rPr>
      </w:pPr>
      <w:r>
        <w:rPr>
          <w:rFonts w:hint="eastAsia"/>
        </w:rPr>
        <w:t>4</w:t>
      </w:r>
      <w:r>
        <w:rPr>
          <w:rFonts w:hint="eastAsia"/>
        </w:rPr>
        <w:t>）</w:t>
      </w:r>
      <w:r>
        <w:rPr>
          <w:rFonts w:ascii="宋体" w:hAnsi="宋体" w:hint="eastAsia"/>
          <w:sz w:val="24"/>
        </w:rPr>
        <w:t>售后服务方式</w:t>
      </w:r>
    </w:p>
    <w:p w:rsidR="009B7F2A" w:rsidRDefault="00DB758F">
      <w:pPr>
        <w:spacing w:after="0" w:line="360" w:lineRule="auto"/>
        <w:outlineLvl w:val="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）电话在线服务</w:t>
      </w:r>
    </w:p>
    <w:p w:rsidR="009B7F2A" w:rsidRDefault="00DB758F">
      <w:pPr>
        <w:spacing w:after="0" w:line="360" w:lineRule="auto"/>
        <w:outlineLvl w:val="0"/>
        <w:rPr>
          <w:rFonts w:ascii="宋体" w:hAnsi="宋体"/>
          <w:sz w:val="24"/>
        </w:rPr>
      </w:pPr>
      <w:r>
        <w:rPr>
          <w:rFonts w:ascii="宋体" w:hAnsi="宋体" w:hint="eastAsia"/>
          <w:sz w:val="24"/>
        </w:rPr>
        <w:t>乙方指定技术人员将通过电话进行技术支持，协助和指导甲方的技术人员确定故障原因，找出解决办法予以解决，完成该次服务。</w:t>
      </w:r>
    </w:p>
    <w:p w:rsidR="009B7F2A" w:rsidRDefault="00DB758F">
      <w:pPr>
        <w:spacing w:after="0" w:line="360" w:lineRule="auto"/>
        <w:outlineLvl w:val="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）远程协助</w:t>
      </w:r>
    </w:p>
    <w:p w:rsidR="009B7F2A" w:rsidRDefault="00DB758F">
      <w:pPr>
        <w:spacing w:after="0" w:line="360" w:lineRule="auto"/>
        <w:outlineLvl w:val="0"/>
        <w:rPr>
          <w:rFonts w:ascii="宋体" w:hAnsi="宋体"/>
          <w:sz w:val="24"/>
        </w:rPr>
      </w:pPr>
      <w:r>
        <w:rPr>
          <w:rFonts w:ascii="宋体" w:hAnsi="宋体" w:hint="eastAsia"/>
          <w:sz w:val="24"/>
        </w:rPr>
        <w:t>当电话、邮件支持不足以解决问题或故障情况比较复杂时，乙方客户服务中心的技术人员将在甲方技术人员的协助下，通过远程登录的方式登录进入甲方的软件客户端。乙方客户服务中心的技术人员在甲方技术人员的协助下确定故障原因，找出解决的方法予以解决，完成该次服务。</w:t>
      </w:r>
    </w:p>
    <w:p w:rsidR="009B7F2A" w:rsidRDefault="00DB758F">
      <w:pPr>
        <w:spacing w:after="0" w:line="360" w:lineRule="auto"/>
        <w:outlineLvl w:val="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）客户回访</w:t>
      </w:r>
    </w:p>
    <w:p w:rsidR="009B7F2A" w:rsidRDefault="00DB758F">
      <w:pPr>
        <w:spacing w:after="0" w:line="360" w:lineRule="auto"/>
        <w:outlineLvl w:val="0"/>
        <w:rPr>
          <w:rFonts w:ascii="宋体" w:hAnsi="宋体"/>
          <w:sz w:val="24"/>
        </w:rPr>
      </w:pPr>
      <w:r>
        <w:rPr>
          <w:rFonts w:ascii="宋体" w:hAnsi="宋体" w:hint="eastAsia"/>
          <w:sz w:val="24"/>
        </w:rPr>
        <w:lastRenderedPageBreak/>
        <w:t>乙方客服人员定期对甲方进行电话回访，或者定期现场拜访客户，对甲方在软件使用过程中的常见问题进行解答。</w:t>
      </w:r>
    </w:p>
    <w:p w:rsidR="009B7F2A" w:rsidRDefault="00DB758F">
      <w:pPr>
        <w:pStyle w:val="a3"/>
        <w:spacing w:after="0" w:line="360" w:lineRule="auto"/>
        <w:ind w:leftChars="0" w:left="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）现场技术支持</w:t>
      </w:r>
    </w:p>
    <w:p w:rsidR="009B7F2A" w:rsidRDefault="00DB758F">
      <w:pPr>
        <w:spacing w:after="0" w:line="360" w:lineRule="auto"/>
        <w:outlineLvl w:val="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）服务项目内容：</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3594"/>
        <w:gridCol w:w="1222"/>
        <w:gridCol w:w="918"/>
        <w:gridCol w:w="914"/>
        <w:gridCol w:w="852"/>
      </w:tblGrid>
      <w:tr w:rsidR="009B7F2A">
        <w:tc>
          <w:tcPr>
            <w:tcW w:w="1448" w:type="dxa"/>
            <w:vMerge w:val="restart"/>
            <w:vAlign w:val="center"/>
          </w:tcPr>
          <w:p w:rsidR="009B7F2A" w:rsidRDefault="00DB758F">
            <w:pPr>
              <w:pStyle w:val="a6"/>
              <w:ind w:firstLine="0"/>
              <w:jc w:val="center"/>
            </w:pPr>
            <w:r>
              <w:rPr>
                <w:rFonts w:hint="eastAsia"/>
              </w:rPr>
              <w:t>服务项目</w:t>
            </w:r>
          </w:p>
        </w:tc>
        <w:tc>
          <w:tcPr>
            <w:tcW w:w="3594" w:type="dxa"/>
            <w:vMerge w:val="restart"/>
            <w:vAlign w:val="center"/>
          </w:tcPr>
          <w:p w:rsidR="009B7F2A" w:rsidRDefault="00DB758F">
            <w:pPr>
              <w:pStyle w:val="a6"/>
              <w:ind w:firstLine="0"/>
              <w:jc w:val="center"/>
            </w:pPr>
            <w:r>
              <w:rPr>
                <w:rFonts w:hint="eastAsia"/>
              </w:rPr>
              <w:t>服务内容</w:t>
            </w:r>
          </w:p>
        </w:tc>
        <w:tc>
          <w:tcPr>
            <w:tcW w:w="3906" w:type="dxa"/>
            <w:gridSpan w:val="4"/>
            <w:vAlign w:val="center"/>
          </w:tcPr>
          <w:p w:rsidR="009B7F2A" w:rsidRDefault="00DB758F">
            <w:pPr>
              <w:pStyle w:val="a6"/>
              <w:ind w:firstLine="0"/>
              <w:jc w:val="center"/>
            </w:pPr>
            <w:r>
              <w:rPr>
                <w:rFonts w:hint="eastAsia"/>
              </w:rPr>
              <w:t>服务方式（“</w:t>
            </w:r>
            <w:r>
              <w:rPr>
                <w:rFonts w:hint="eastAsia"/>
              </w:rPr>
              <w:t>-</w:t>
            </w:r>
            <w:r>
              <w:rPr>
                <w:rFonts w:hint="eastAsia"/>
              </w:rPr>
              <w:t>”表示不以该方式提供）</w:t>
            </w:r>
          </w:p>
        </w:tc>
      </w:tr>
      <w:tr w:rsidR="009B7F2A">
        <w:trPr>
          <w:trHeight w:val="766"/>
        </w:trPr>
        <w:tc>
          <w:tcPr>
            <w:tcW w:w="1448" w:type="dxa"/>
            <w:vMerge/>
            <w:vAlign w:val="center"/>
          </w:tcPr>
          <w:p w:rsidR="009B7F2A" w:rsidRDefault="009B7F2A">
            <w:pPr>
              <w:pStyle w:val="a6"/>
              <w:ind w:firstLine="0"/>
              <w:jc w:val="center"/>
            </w:pPr>
          </w:p>
        </w:tc>
        <w:tc>
          <w:tcPr>
            <w:tcW w:w="3594" w:type="dxa"/>
            <w:vMerge/>
            <w:vAlign w:val="center"/>
          </w:tcPr>
          <w:p w:rsidR="009B7F2A" w:rsidRDefault="009B7F2A">
            <w:pPr>
              <w:pStyle w:val="a6"/>
              <w:ind w:firstLine="0"/>
              <w:jc w:val="center"/>
            </w:pPr>
          </w:p>
        </w:tc>
        <w:tc>
          <w:tcPr>
            <w:tcW w:w="1222" w:type="dxa"/>
            <w:vAlign w:val="center"/>
          </w:tcPr>
          <w:p w:rsidR="009B7F2A" w:rsidRDefault="00DB758F">
            <w:pPr>
              <w:pStyle w:val="a6"/>
              <w:ind w:firstLine="0"/>
              <w:jc w:val="center"/>
            </w:pPr>
            <w:r>
              <w:rPr>
                <w:rFonts w:hint="eastAsia"/>
              </w:rPr>
              <w:t>电话</w:t>
            </w:r>
            <w:r>
              <w:rPr>
                <w:rFonts w:hint="eastAsia"/>
              </w:rPr>
              <w:t>/</w:t>
            </w:r>
            <w:r>
              <w:rPr>
                <w:rFonts w:hint="eastAsia"/>
              </w:rPr>
              <w:t>在线服务</w:t>
            </w:r>
          </w:p>
        </w:tc>
        <w:tc>
          <w:tcPr>
            <w:tcW w:w="918" w:type="dxa"/>
            <w:vAlign w:val="center"/>
          </w:tcPr>
          <w:p w:rsidR="009B7F2A" w:rsidRDefault="00DB758F">
            <w:pPr>
              <w:pStyle w:val="a6"/>
              <w:ind w:firstLine="0"/>
              <w:jc w:val="center"/>
            </w:pPr>
            <w:r>
              <w:rPr>
                <w:rFonts w:hint="eastAsia"/>
              </w:rPr>
              <w:t>远程</w:t>
            </w:r>
          </w:p>
          <w:p w:rsidR="009B7F2A" w:rsidRDefault="00DB758F">
            <w:pPr>
              <w:pStyle w:val="a6"/>
              <w:ind w:firstLine="0"/>
              <w:jc w:val="center"/>
            </w:pPr>
            <w:r>
              <w:rPr>
                <w:rFonts w:hint="eastAsia"/>
              </w:rPr>
              <w:t>维护</w:t>
            </w:r>
          </w:p>
        </w:tc>
        <w:tc>
          <w:tcPr>
            <w:tcW w:w="914" w:type="dxa"/>
            <w:vAlign w:val="center"/>
          </w:tcPr>
          <w:p w:rsidR="009B7F2A" w:rsidRDefault="00DB758F">
            <w:pPr>
              <w:pStyle w:val="a6"/>
              <w:ind w:firstLine="0"/>
              <w:jc w:val="center"/>
            </w:pPr>
            <w:r>
              <w:rPr>
                <w:rFonts w:hint="eastAsia"/>
              </w:rPr>
              <w:t>定期</w:t>
            </w:r>
          </w:p>
          <w:p w:rsidR="009B7F2A" w:rsidRDefault="00DB758F">
            <w:pPr>
              <w:pStyle w:val="a6"/>
              <w:ind w:firstLine="0"/>
              <w:jc w:val="center"/>
            </w:pPr>
            <w:r>
              <w:rPr>
                <w:rFonts w:hint="eastAsia"/>
              </w:rPr>
              <w:t>维护</w:t>
            </w:r>
          </w:p>
        </w:tc>
        <w:tc>
          <w:tcPr>
            <w:tcW w:w="852" w:type="dxa"/>
            <w:vAlign w:val="center"/>
          </w:tcPr>
          <w:p w:rsidR="009B7F2A" w:rsidRDefault="00DB758F">
            <w:pPr>
              <w:pStyle w:val="a6"/>
              <w:ind w:firstLine="0"/>
              <w:jc w:val="center"/>
            </w:pPr>
            <w:r>
              <w:rPr>
                <w:rFonts w:hint="eastAsia"/>
              </w:rPr>
              <w:t>备注</w:t>
            </w:r>
          </w:p>
        </w:tc>
      </w:tr>
      <w:tr w:rsidR="009B7F2A">
        <w:tc>
          <w:tcPr>
            <w:tcW w:w="1448" w:type="dxa"/>
            <w:vAlign w:val="center"/>
          </w:tcPr>
          <w:p w:rsidR="009B7F2A" w:rsidRDefault="00DB758F">
            <w:pPr>
              <w:pStyle w:val="a6"/>
              <w:ind w:firstLine="0"/>
            </w:pPr>
            <w:r>
              <w:rPr>
                <w:rFonts w:hint="eastAsia"/>
              </w:rPr>
              <w:t>系统故障诊断</w:t>
            </w:r>
          </w:p>
        </w:tc>
        <w:tc>
          <w:tcPr>
            <w:tcW w:w="3594" w:type="dxa"/>
            <w:vAlign w:val="center"/>
          </w:tcPr>
          <w:p w:rsidR="009B7F2A" w:rsidRDefault="00DB758F">
            <w:pPr>
              <w:pStyle w:val="a6"/>
              <w:ind w:firstLine="0"/>
            </w:pPr>
            <w:r>
              <w:rPr>
                <w:rFonts w:hint="eastAsia"/>
              </w:rPr>
              <w:t>诊断系统故障原因，并提出排除故障措施。</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系统使用指导</w:t>
            </w:r>
          </w:p>
        </w:tc>
        <w:tc>
          <w:tcPr>
            <w:tcW w:w="3594" w:type="dxa"/>
            <w:vAlign w:val="center"/>
          </w:tcPr>
          <w:p w:rsidR="009B7F2A" w:rsidRDefault="00DB758F">
            <w:pPr>
              <w:pStyle w:val="a6"/>
              <w:ind w:firstLine="0"/>
            </w:pPr>
            <w:r>
              <w:rPr>
                <w:rFonts w:hint="eastAsia"/>
              </w:rPr>
              <w:t>指导操作员使用系统，提高用户的系统应用能力和工作效率。</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系统软件安装</w:t>
            </w:r>
          </w:p>
        </w:tc>
        <w:tc>
          <w:tcPr>
            <w:tcW w:w="3594" w:type="dxa"/>
            <w:vAlign w:val="center"/>
          </w:tcPr>
          <w:p w:rsidR="009B7F2A" w:rsidRDefault="00DB758F">
            <w:pPr>
              <w:pStyle w:val="a6"/>
              <w:ind w:firstLine="0"/>
            </w:pPr>
            <w:r>
              <w:rPr>
                <w:rFonts w:hint="eastAsia"/>
              </w:rPr>
              <w:t>为客户提供有效授权的客户端软件。</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数据修正</w:t>
            </w:r>
          </w:p>
        </w:tc>
        <w:tc>
          <w:tcPr>
            <w:tcW w:w="3594" w:type="dxa"/>
            <w:vAlign w:val="center"/>
          </w:tcPr>
          <w:p w:rsidR="009B7F2A" w:rsidRDefault="00DB758F">
            <w:pPr>
              <w:pStyle w:val="a6"/>
              <w:ind w:firstLine="0"/>
            </w:pPr>
            <w:r>
              <w:rPr>
                <w:rFonts w:hint="eastAsia"/>
              </w:rPr>
              <w:t>查找系统中出错的数据，并进行修正。数据的错误常见于操作失误，死机、断电等意外造成的数据错误。</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数据备份</w:t>
            </w:r>
          </w:p>
        </w:tc>
        <w:tc>
          <w:tcPr>
            <w:tcW w:w="3594" w:type="dxa"/>
            <w:vAlign w:val="center"/>
          </w:tcPr>
          <w:p w:rsidR="009B7F2A" w:rsidRDefault="00DB758F">
            <w:pPr>
              <w:pStyle w:val="a6"/>
              <w:ind w:firstLine="0"/>
            </w:pPr>
            <w:r>
              <w:rPr>
                <w:rFonts w:hint="eastAsia"/>
              </w:rPr>
              <w:t>备份系统数据，确保系统数据安全有效。</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数据恢复</w:t>
            </w:r>
          </w:p>
        </w:tc>
        <w:tc>
          <w:tcPr>
            <w:tcW w:w="3594" w:type="dxa"/>
            <w:vAlign w:val="center"/>
          </w:tcPr>
          <w:p w:rsidR="009B7F2A" w:rsidRDefault="00DB758F">
            <w:pPr>
              <w:pStyle w:val="a6"/>
              <w:ind w:firstLine="0"/>
            </w:pPr>
            <w:r>
              <w:rPr>
                <w:rFonts w:hint="eastAsia"/>
              </w:rPr>
              <w:t>恢复有效的备份系统数据。</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系统优化</w:t>
            </w:r>
          </w:p>
        </w:tc>
        <w:tc>
          <w:tcPr>
            <w:tcW w:w="3594" w:type="dxa"/>
            <w:vAlign w:val="center"/>
          </w:tcPr>
          <w:p w:rsidR="009B7F2A" w:rsidRDefault="00DB758F">
            <w:pPr>
              <w:pStyle w:val="a6"/>
              <w:ind w:firstLine="0"/>
            </w:pPr>
            <w:r>
              <w:rPr>
                <w:rFonts w:hint="eastAsia"/>
              </w:rPr>
              <w:t>对系统进行检测，提出优化系统性能方案。</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bl>
    <w:p w:rsidR="009B7F2A" w:rsidRPr="00C00EA5" w:rsidRDefault="00DB758F" w:rsidP="00C00EA5">
      <w:pPr>
        <w:pStyle w:val="aa"/>
        <w:numPr>
          <w:ilvl w:val="0"/>
          <w:numId w:val="4"/>
        </w:numPr>
        <w:ind w:firstLineChars="0"/>
        <w:rPr>
          <w:sz w:val="24"/>
          <w:szCs w:val="24"/>
        </w:rPr>
      </w:pPr>
      <w:r w:rsidRPr="00C00EA5">
        <w:rPr>
          <w:rFonts w:hint="eastAsia"/>
          <w:sz w:val="24"/>
          <w:szCs w:val="24"/>
        </w:rPr>
        <w:t>个性化功能升级</w:t>
      </w:r>
    </w:p>
    <w:p w:rsidR="009B7F2A" w:rsidRPr="006508AA" w:rsidRDefault="00DB758F">
      <w:pPr>
        <w:rPr>
          <w:sz w:val="24"/>
          <w:szCs w:val="24"/>
        </w:rPr>
      </w:pPr>
      <w:r w:rsidRPr="006508AA">
        <w:rPr>
          <w:rFonts w:ascii="宋体" w:hAnsi="宋体" w:hint="eastAsia"/>
          <w:sz w:val="24"/>
        </w:rPr>
        <w:t>（</w:t>
      </w:r>
      <w:r w:rsidRPr="006508AA">
        <w:rPr>
          <w:rFonts w:ascii="宋体" w:hAnsi="宋体" w:hint="eastAsia"/>
          <w:sz w:val="24"/>
        </w:rPr>
        <w:t>1</w:t>
      </w:r>
      <w:r w:rsidRPr="006508AA">
        <w:rPr>
          <w:rFonts w:ascii="宋体" w:hAnsi="宋体" w:hint="eastAsia"/>
          <w:sz w:val="24"/>
        </w:rPr>
        <w:t>）</w:t>
      </w:r>
      <w:r w:rsidRPr="006508AA">
        <w:rPr>
          <w:rFonts w:hint="eastAsia"/>
          <w:sz w:val="24"/>
          <w:szCs w:val="24"/>
        </w:rPr>
        <w:t>湖南省健康管理体检机构质控标准要求进行重要异常结果，分</w:t>
      </w:r>
      <w:r w:rsidRPr="006508AA">
        <w:rPr>
          <w:rFonts w:hint="eastAsia"/>
          <w:sz w:val="24"/>
          <w:szCs w:val="24"/>
        </w:rPr>
        <w:t>A</w:t>
      </w:r>
      <w:r w:rsidRPr="006508AA">
        <w:rPr>
          <w:rFonts w:hint="eastAsia"/>
          <w:sz w:val="24"/>
          <w:szCs w:val="24"/>
        </w:rPr>
        <w:t>、</w:t>
      </w:r>
      <w:r w:rsidRPr="006508AA">
        <w:rPr>
          <w:rFonts w:hint="eastAsia"/>
          <w:sz w:val="24"/>
          <w:szCs w:val="24"/>
        </w:rPr>
        <w:t>B</w:t>
      </w:r>
      <w:r w:rsidRPr="006508AA">
        <w:rPr>
          <w:rFonts w:hint="eastAsia"/>
          <w:sz w:val="24"/>
          <w:szCs w:val="24"/>
        </w:rPr>
        <w:t>类进行管理，需进行系统升级调整。</w:t>
      </w:r>
    </w:p>
    <w:p w:rsidR="009B7F2A" w:rsidRPr="006508AA" w:rsidRDefault="00DB758F">
      <w:r w:rsidRPr="006508AA">
        <w:rPr>
          <w:rFonts w:ascii="宋体" w:hAnsi="宋体" w:hint="eastAsia"/>
          <w:sz w:val="24"/>
        </w:rPr>
        <w:t>（</w:t>
      </w:r>
      <w:r w:rsidRPr="006508AA">
        <w:rPr>
          <w:rFonts w:ascii="宋体" w:hAnsi="宋体" w:hint="eastAsia"/>
          <w:sz w:val="24"/>
        </w:rPr>
        <w:t>2</w:t>
      </w:r>
      <w:r w:rsidRPr="006508AA">
        <w:rPr>
          <w:rFonts w:ascii="宋体" w:hAnsi="宋体" w:hint="eastAsia"/>
          <w:sz w:val="24"/>
        </w:rPr>
        <w:t>）</w:t>
      </w:r>
      <w:r w:rsidRPr="006508AA">
        <w:rPr>
          <w:rFonts w:hint="eastAsia"/>
          <w:sz w:val="24"/>
          <w:szCs w:val="24"/>
        </w:rPr>
        <w:t>回访管理界面功能增强。</w:t>
      </w:r>
    </w:p>
    <w:p w:rsidR="009B7F2A" w:rsidRPr="006508AA" w:rsidRDefault="00DB758F" w:rsidP="00C00EA5">
      <w:pPr>
        <w:numPr>
          <w:ilvl w:val="0"/>
          <w:numId w:val="4"/>
        </w:numPr>
        <w:rPr>
          <w:sz w:val="24"/>
          <w:szCs w:val="24"/>
        </w:rPr>
      </w:pPr>
      <w:r w:rsidRPr="006508AA">
        <w:rPr>
          <w:rFonts w:hint="eastAsia"/>
          <w:sz w:val="24"/>
          <w:szCs w:val="24"/>
        </w:rPr>
        <w:t>接口改造</w:t>
      </w:r>
    </w:p>
    <w:p w:rsidR="009B7F2A" w:rsidRPr="006508AA" w:rsidRDefault="00DB758F">
      <w:pPr>
        <w:rPr>
          <w:sz w:val="24"/>
          <w:szCs w:val="24"/>
        </w:rPr>
      </w:pPr>
      <w:r w:rsidRPr="006508AA">
        <w:rPr>
          <w:rFonts w:ascii="宋体" w:hAnsi="宋体" w:hint="eastAsia"/>
          <w:sz w:val="24"/>
        </w:rPr>
        <w:t>（</w:t>
      </w:r>
      <w:r w:rsidRPr="006508AA">
        <w:rPr>
          <w:rFonts w:ascii="宋体" w:hAnsi="宋体" w:hint="eastAsia"/>
          <w:sz w:val="24"/>
        </w:rPr>
        <w:t>1</w:t>
      </w:r>
      <w:r w:rsidRPr="006508AA">
        <w:rPr>
          <w:rFonts w:ascii="宋体" w:hAnsi="宋体" w:hint="eastAsia"/>
          <w:sz w:val="24"/>
        </w:rPr>
        <w:t>）</w:t>
      </w:r>
      <w:r w:rsidRPr="006508AA">
        <w:rPr>
          <w:rFonts w:hint="eastAsia"/>
          <w:sz w:val="24"/>
          <w:szCs w:val="24"/>
        </w:rPr>
        <w:t>体检与检查预约系统接口改造：按照检查预约系统接口规范进行接口升级改造，补齐内容，解决结果回传问题。</w:t>
      </w:r>
    </w:p>
    <w:p w:rsidR="009B7F2A" w:rsidRDefault="009B7F2A">
      <w:pPr>
        <w:rPr>
          <w:sz w:val="24"/>
          <w:szCs w:val="24"/>
        </w:rPr>
      </w:pPr>
    </w:p>
    <w:p w:rsidR="009B7F2A" w:rsidRDefault="00107EE6">
      <w:pPr>
        <w:rPr>
          <w:sz w:val="24"/>
          <w:szCs w:val="24"/>
        </w:rPr>
      </w:pPr>
      <w:r>
        <w:rPr>
          <w:rFonts w:hint="eastAsia"/>
          <w:sz w:val="24"/>
          <w:szCs w:val="24"/>
        </w:rPr>
        <w:t>七</w:t>
      </w:r>
      <w:r w:rsidR="00DB758F">
        <w:rPr>
          <w:rFonts w:hint="eastAsia"/>
          <w:sz w:val="24"/>
          <w:szCs w:val="24"/>
        </w:rPr>
        <w:t>、投标文件编制要求</w:t>
      </w:r>
    </w:p>
    <w:p w:rsidR="009B7F2A" w:rsidRDefault="00DB758F">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B7F2A" w:rsidRDefault="00DB758F">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B7F2A" w:rsidRDefault="00107EE6">
      <w:pPr>
        <w:rPr>
          <w:sz w:val="24"/>
          <w:szCs w:val="24"/>
        </w:rPr>
      </w:pPr>
      <w:r>
        <w:rPr>
          <w:rFonts w:hint="eastAsia"/>
          <w:sz w:val="24"/>
          <w:szCs w:val="24"/>
        </w:rPr>
        <w:t>八</w:t>
      </w:r>
      <w:r w:rsidR="00DB758F">
        <w:rPr>
          <w:rFonts w:hint="eastAsia"/>
          <w:sz w:val="24"/>
          <w:szCs w:val="24"/>
        </w:rPr>
        <w:t>、投标截止时间、开标时间及地点：</w:t>
      </w:r>
    </w:p>
    <w:p w:rsidR="009B7F2A" w:rsidRDefault="00DB758F">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color w:val="FF0000"/>
          <w:sz w:val="24"/>
          <w:szCs w:val="24"/>
        </w:rPr>
        <w:t>2025</w:t>
      </w:r>
      <w:r>
        <w:rPr>
          <w:rFonts w:hint="eastAsia"/>
          <w:color w:val="FF0000"/>
          <w:sz w:val="24"/>
          <w:szCs w:val="24"/>
        </w:rPr>
        <w:t>年</w:t>
      </w:r>
      <w:r w:rsidR="005C14B5">
        <w:rPr>
          <w:rFonts w:hint="eastAsia"/>
          <w:color w:val="FF0000"/>
          <w:sz w:val="24"/>
          <w:szCs w:val="24"/>
        </w:rPr>
        <w:t>6</w:t>
      </w:r>
      <w:r>
        <w:rPr>
          <w:rFonts w:hint="eastAsia"/>
          <w:color w:val="FF0000"/>
          <w:sz w:val="24"/>
          <w:szCs w:val="24"/>
        </w:rPr>
        <w:t>月</w:t>
      </w:r>
      <w:r w:rsidR="00BF2E72">
        <w:rPr>
          <w:rFonts w:hint="eastAsia"/>
          <w:color w:val="FF0000"/>
          <w:sz w:val="24"/>
          <w:szCs w:val="24"/>
        </w:rPr>
        <w:t>26</w:t>
      </w:r>
      <w:r>
        <w:rPr>
          <w:rFonts w:hint="eastAsia"/>
          <w:color w:val="FF0000"/>
          <w:sz w:val="24"/>
          <w:szCs w:val="24"/>
        </w:rPr>
        <w:t>日</w:t>
      </w:r>
      <w:r>
        <w:rPr>
          <w:rFonts w:hint="eastAsia"/>
          <w:color w:val="FF0000"/>
          <w:sz w:val="24"/>
          <w:szCs w:val="24"/>
        </w:rPr>
        <w:t>09:00</w:t>
      </w:r>
      <w:r>
        <w:rPr>
          <w:rFonts w:hint="eastAsia"/>
          <w:color w:val="FF0000"/>
          <w:sz w:val="24"/>
          <w:szCs w:val="24"/>
        </w:rPr>
        <w:t>，</w:t>
      </w:r>
      <w:r>
        <w:rPr>
          <w:rFonts w:hint="eastAsia"/>
          <w:sz w:val="24"/>
          <w:szCs w:val="24"/>
        </w:rPr>
        <w:t>超过截止时间的投标将被拒绝（★）。</w:t>
      </w:r>
    </w:p>
    <w:p w:rsidR="009B7F2A" w:rsidRDefault="00DB758F">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9B7F2A" w:rsidRDefault="00DB758F">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B7F2A" w:rsidRDefault="00107EE6">
      <w:pPr>
        <w:spacing w:line="440" w:lineRule="exact"/>
        <w:rPr>
          <w:sz w:val="24"/>
          <w:szCs w:val="24"/>
        </w:rPr>
      </w:pPr>
      <w:r>
        <w:rPr>
          <w:rFonts w:hint="eastAsia"/>
          <w:sz w:val="24"/>
          <w:szCs w:val="24"/>
        </w:rPr>
        <w:t>九</w:t>
      </w:r>
      <w:r w:rsidR="00DB758F">
        <w:rPr>
          <w:rFonts w:hint="eastAsia"/>
          <w:sz w:val="24"/>
          <w:szCs w:val="24"/>
        </w:rPr>
        <w:t>、有关此次招标事宜，可与下列人员联系：</w:t>
      </w:r>
    </w:p>
    <w:p w:rsidR="009B7F2A" w:rsidRDefault="00DB758F">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9B7F2A" w:rsidRDefault="009B7F2A">
      <w:pPr>
        <w:spacing w:line="440" w:lineRule="exact"/>
        <w:ind w:firstLineChars="200" w:firstLine="480"/>
        <w:jc w:val="right"/>
        <w:rPr>
          <w:sz w:val="24"/>
          <w:szCs w:val="24"/>
        </w:rPr>
      </w:pPr>
    </w:p>
    <w:p w:rsidR="009B7F2A" w:rsidRDefault="00DB758F">
      <w:pPr>
        <w:spacing w:line="440" w:lineRule="exact"/>
        <w:ind w:firstLineChars="200" w:firstLine="480"/>
        <w:jc w:val="right"/>
        <w:rPr>
          <w:sz w:val="24"/>
          <w:szCs w:val="24"/>
        </w:rPr>
      </w:pPr>
      <w:r>
        <w:rPr>
          <w:rFonts w:hint="eastAsia"/>
          <w:sz w:val="24"/>
          <w:szCs w:val="24"/>
        </w:rPr>
        <w:t>浏阳市人民医院</w:t>
      </w:r>
    </w:p>
    <w:p w:rsidR="009B7F2A" w:rsidRDefault="00DB758F" w:rsidP="0046545D">
      <w:pPr>
        <w:wordWrap w:val="0"/>
        <w:spacing w:line="440" w:lineRule="exact"/>
        <w:ind w:firstLineChars="200" w:firstLine="480"/>
        <w:jc w:val="right"/>
        <w:rPr>
          <w:sz w:val="24"/>
          <w:szCs w:val="24"/>
        </w:rPr>
      </w:pPr>
      <w:r>
        <w:rPr>
          <w:rFonts w:hint="eastAsia"/>
          <w:sz w:val="24"/>
          <w:szCs w:val="24"/>
        </w:rPr>
        <w:t>2025</w:t>
      </w:r>
      <w:r w:rsidR="00CD646C">
        <w:rPr>
          <w:sz w:val="24"/>
          <w:szCs w:val="24"/>
        </w:rPr>
        <w:t>-</w:t>
      </w:r>
      <w:r w:rsidR="005C14B5">
        <w:rPr>
          <w:sz w:val="24"/>
          <w:szCs w:val="24"/>
        </w:rPr>
        <w:t>6</w:t>
      </w:r>
      <w:r>
        <w:rPr>
          <w:rFonts w:hint="eastAsia"/>
          <w:sz w:val="24"/>
          <w:szCs w:val="24"/>
        </w:rPr>
        <w:t>-</w:t>
      </w:r>
      <w:r w:rsidR="00BF2E72">
        <w:rPr>
          <w:rFonts w:hint="eastAsia"/>
          <w:sz w:val="24"/>
          <w:szCs w:val="24"/>
        </w:rPr>
        <w:t>19</w:t>
      </w:r>
    </w:p>
    <w:p w:rsidR="009B7F2A" w:rsidRDefault="009B7F2A">
      <w:pPr>
        <w:spacing w:line="440" w:lineRule="exact"/>
        <w:rPr>
          <w:sz w:val="24"/>
          <w:szCs w:val="24"/>
        </w:rPr>
      </w:pPr>
    </w:p>
    <w:p w:rsidR="009B7F2A" w:rsidRDefault="009B7F2A">
      <w:pPr>
        <w:spacing w:line="440" w:lineRule="exact"/>
        <w:rPr>
          <w:sz w:val="24"/>
          <w:szCs w:val="24"/>
        </w:rPr>
      </w:pPr>
    </w:p>
    <w:p w:rsidR="009B7F2A" w:rsidRDefault="009B7F2A">
      <w:pPr>
        <w:spacing w:line="440" w:lineRule="exact"/>
        <w:rPr>
          <w:sz w:val="24"/>
          <w:szCs w:val="24"/>
        </w:rPr>
      </w:pPr>
    </w:p>
    <w:p w:rsidR="009B7F2A" w:rsidRDefault="009B7F2A">
      <w:pPr>
        <w:spacing w:line="440" w:lineRule="exact"/>
        <w:rPr>
          <w:sz w:val="24"/>
          <w:szCs w:val="24"/>
        </w:rPr>
      </w:pPr>
    </w:p>
    <w:p w:rsidR="009B7F2A" w:rsidRDefault="009B7F2A">
      <w:pPr>
        <w:pStyle w:val="2"/>
        <w:ind w:left="440" w:firstLine="480"/>
        <w:rPr>
          <w:sz w:val="24"/>
          <w:szCs w:val="24"/>
        </w:rPr>
      </w:pPr>
    </w:p>
    <w:p w:rsidR="009B7F2A" w:rsidRDefault="009B7F2A">
      <w:pPr>
        <w:rPr>
          <w:sz w:val="24"/>
          <w:szCs w:val="24"/>
        </w:rPr>
      </w:pPr>
    </w:p>
    <w:p w:rsidR="009B7F2A" w:rsidRDefault="009B7F2A">
      <w:pPr>
        <w:pStyle w:val="2"/>
        <w:ind w:left="440" w:firstLine="480"/>
        <w:rPr>
          <w:sz w:val="24"/>
          <w:szCs w:val="24"/>
        </w:rPr>
      </w:pPr>
    </w:p>
    <w:p w:rsidR="009B7F2A" w:rsidRDefault="009B7F2A">
      <w:pPr>
        <w:rPr>
          <w:sz w:val="24"/>
          <w:szCs w:val="24"/>
        </w:rPr>
      </w:pPr>
    </w:p>
    <w:p w:rsidR="009B7F2A" w:rsidRDefault="009B7F2A">
      <w:pPr>
        <w:rPr>
          <w:sz w:val="24"/>
          <w:szCs w:val="24"/>
        </w:rPr>
      </w:pPr>
    </w:p>
    <w:p w:rsidR="009B7F2A" w:rsidRDefault="009B7F2A">
      <w:pPr>
        <w:spacing w:line="440" w:lineRule="exact"/>
        <w:rPr>
          <w:rFonts w:ascii="宋体" w:hAnsi="宋体"/>
          <w:b/>
          <w:sz w:val="28"/>
          <w:szCs w:val="24"/>
        </w:rPr>
      </w:pPr>
    </w:p>
    <w:p w:rsidR="009B7F2A" w:rsidRDefault="00DB758F">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9B7F2A" w:rsidRDefault="00DB758F">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9B7F2A" w:rsidRDefault="00DB758F" w:rsidP="00BF2E72">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B7F2A" w:rsidRDefault="009B7F2A">
      <w:pPr>
        <w:rPr>
          <w:rFonts w:ascii="宋体" w:hAnsi="宋体" w:cs="仿宋"/>
          <w:sz w:val="24"/>
        </w:rPr>
      </w:pPr>
    </w:p>
    <w:p w:rsidR="009B7F2A" w:rsidRDefault="00DB758F">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B7F2A" w:rsidRDefault="00DB758F">
      <w:pPr>
        <w:pStyle w:val="a7"/>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9B7F2A" w:rsidRDefault="00DB758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9B7F2A" w:rsidRDefault="009B7F2A">
      <w:pPr>
        <w:outlineLvl w:val="0"/>
        <w:rPr>
          <w:rFonts w:ascii="宋体" w:eastAsia="宋体" w:hAnsi="宋体" w:cs="仿宋"/>
          <w:b/>
          <w:kern w:val="2"/>
          <w:sz w:val="28"/>
          <w:szCs w:val="28"/>
        </w:rPr>
      </w:pPr>
    </w:p>
    <w:p w:rsidR="00CD646C" w:rsidRDefault="00CD646C" w:rsidP="00CD646C">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ascii="宋体" w:hAnsi="宋体" w:cs="仿宋" w:hint="eastAsia"/>
          <w:b/>
          <w:sz w:val="28"/>
          <w:szCs w:val="28"/>
        </w:rPr>
        <w:t>：</w:t>
      </w:r>
      <w:r>
        <w:rPr>
          <w:rFonts w:ascii="宋体" w:hAnsi="宋体" w:cs="仿宋" w:hint="eastAsia"/>
          <w:b/>
          <w:sz w:val="28"/>
          <w:szCs w:val="28"/>
        </w:rPr>
        <w:t>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D646C" w:rsidRDefault="00CD646C" w:rsidP="00CD646C">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ascii="宋体" w:hAnsi="宋体" w:cs="仿宋" w:hint="eastAsia"/>
          <w:b/>
          <w:sz w:val="28"/>
          <w:szCs w:val="28"/>
        </w:rPr>
        <w:t>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D646C" w:rsidRDefault="00CD646C" w:rsidP="00CD646C">
      <w:pPr>
        <w:ind w:firstLineChars="650" w:firstLine="1820"/>
        <w:outlineLvl w:val="0"/>
        <w:rPr>
          <w:rFonts w:ascii="宋体" w:hAnsi="宋体" w:cs="仿宋"/>
          <w:b/>
          <w:sz w:val="28"/>
          <w:szCs w:val="28"/>
        </w:rPr>
      </w:pPr>
      <w:r>
        <w:rPr>
          <w:rFonts w:ascii="宋体" w:hAnsi="宋体" w:cs="仿宋" w:hint="eastAsia"/>
          <w:b/>
          <w:sz w:val="28"/>
          <w:szCs w:val="28"/>
        </w:rPr>
        <w:t>投标日期：</w:t>
      </w:r>
      <w:r>
        <w:rPr>
          <w:rFonts w:ascii="宋体" w:hAnsi="宋体" w:cs="仿宋" w:hint="eastAsia"/>
          <w:b/>
          <w:sz w:val="28"/>
          <w:szCs w:val="28"/>
        </w:rPr>
        <w:t>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9B7F2A" w:rsidRPr="00CD646C" w:rsidRDefault="009B7F2A">
      <w:pPr>
        <w:ind w:firstLineChars="650" w:firstLine="1820"/>
        <w:outlineLvl w:val="0"/>
        <w:rPr>
          <w:rFonts w:ascii="宋体" w:hAnsi="宋体" w:cs="仿宋"/>
          <w:b/>
          <w:sz w:val="28"/>
          <w:szCs w:val="28"/>
          <w:u w:val="single"/>
        </w:rPr>
      </w:pPr>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bookmarkStart w:id="4" w:name="_GoBack"/>
      <w:bookmarkEnd w:id="4"/>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9B7F2A">
      <w:pPr>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DB758F">
      <w:pPr>
        <w:spacing w:line="600" w:lineRule="exact"/>
        <w:jc w:val="center"/>
        <w:rPr>
          <w:rFonts w:ascii="宋体" w:hAnsi="宋体" w:cs="仿宋"/>
          <w:sz w:val="28"/>
          <w:szCs w:val="28"/>
        </w:rPr>
      </w:pPr>
      <w:r>
        <w:rPr>
          <w:rFonts w:ascii="宋体" w:hAnsi="宋体" w:cs="仿宋" w:hint="eastAsia"/>
          <w:sz w:val="28"/>
          <w:szCs w:val="28"/>
        </w:rPr>
        <w:lastRenderedPageBreak/>
        <w:t>年月日</w:t>
      </w:r>
    </w:p>
    <w:p w:rsidR="009B7F2A" w:rsidRDefault="00DB758F">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B7F2A" w:rsidRDefault="009B7F2A">
      <w:pPr>
        <w:spacing w:line="600" w:lineRule="exact"/>
        <w:jc w:val="center"/>
        <w:rPr>
          <w:rFonts w:ascii="宋体" w:hAnsi="宋体"/>
          <w:b/>
          <w:szCs w:val="32"/>
        </w:rPr>
      </w:pPr>
    </w:p>
    <w:p w:rsidR="009B7F2A" w:rsidRDefault="00DB758F">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B7F2A" w:rsidRDefault="00DB758F">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B7F2A" w:rsidRDefault="00DB758F">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B7F2A" w:rsidRDefault="00DB758F">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9B7F2A" w:rsidRDefault="00DB758F">
      <w:pPr>
        <w:widowControl w:val="0"/>
        <w:spacing w:after="0" w:line="600" w:lineRule="exact"/>
        <w:rPr>
          <w:rFonts w:ascii="宋体" w:hAnsi="宋体" w:cs="仿宋"/>
          <w:sz w:val="24"/>
        </w:rPr>
      </w:pPr>
      <w:r>
        <w:rPr>
          <w:rFonts w:ascii="宋体" w:hAnsi="宋体" w:cs="仿宋" w:hint="eastAsia"/>
          <w:sz w:val="24"/>
        </w:rPr>
        <w:t>五、供应商认为需要提供的其它资料</w:t>
      </w: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hd w:val="clear" w:color="auto" w:fill="FFFFFF"/>
        <w:spacing w:before="93" w:after="62" w:line="400" w:lineRule="exact"/>
        <w:rPr>
          <w:rFonts w:ascii="宋体" w:hAnsi="宋体" w:cs="仿宋"/>
          <w:sz w:val="24"/>
        </w:rPr>
      </w:pPr>
    </w:p>
    <w:p w:rsidR="009B7F2A" w:rsidRDefault="00DB758F">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b/>
          <w:bCs/>
          <w:sz w:val="24"/>
        </w:rPr>
      </w:pPr>
    </w:p>
    <w:p w:rsidR="009B7F2A" w:rsidRDefault="009B7F2A">
      <w:pPr>
        <w:shd w:val="clear" w:color="auto" w:fill="FFFFFF"/>
        <w:spacing w:before="93" w:after="62" w:line="400" w:lineRule="exact"/>
        <w:jc w:val="center"/>
        <w:rPr>
          <w:rFonts w:ascii="宋体" w:hAnsi="宋体" w:cs="仿宋"/>
          <w:b/>
          <w:bCs/>
          <w:sz w:val="24"/>
        </w:rPr>
      </w:pPr>
    </w:p>
    <w:p w:rsidR="009B7F2A" w:rsidRDefault="00DB758F">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注册号：</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注册地址：</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经营期限：</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特此证明。</w:t>
      </w:r>
    </w:p>
    <w:p w:rsidR="009B7F2A" w:rsidRDefault="00DB758F" w:rsidP="00BF2E72">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9B7F2A" w:rsidRDefault="009B7F2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B7F2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法定代表人身份证（背面）</w:t>
            </w:r>
          </w:p>
        </w:tc>
      </w:tr>
    </w:tbl>
    <w:p w:rsidR="009B7F2A" w:rsidRDefault="009B7F2A">
      <w:pPr>
        <w:spacing w:line="360" w:lineRule="auto"/>
        <w:rPr>
          <w:rFonts w:ascii="宋体" w:hAnsi="宋体" w:cs="仿宋"/>
          <w:sz w:val="24"/>
        </w:rPr>
      </w:pPr>
    </w:p>
    <w:p w:rsidR="009B7F2A" w:rsidRDefault="00DB758F">
      <w:pPr>
        <w:spacing w:line="360" w:lineRule="auto"/>
        <w:ind w:right="420"/>
        <w:rPr>
          <w:rFonts w:ascii="宋体" w:hAnsi="宋体" w:cs="仿宋"/>
          <w:sz w:val="24"/>
        </w:rPr>
      </w:pPr>
      <w:r>
        <w:rPr>
          <w:rFonts w:ascii="宋体" w:hAnsi="宋体" w:cs="仿宋" w:hint="eastAsia"/>
          <w:sz w:val="24"/>
        </w:rPr>
        <w:t>供应商名称（盖单位章）：</w:t>
      </w:r>
    </w:p>
    <w:p w:rsidR="009B7F2A" w:rsidRDefault="00DB758F">
      <w:pPr>
        <w:spacing w:line="360" w:lineRule="auto"/>
        <w:ind w:right="420"/>
        <w:rPr>
          <w:rFonts w:ascii="宋体" w:hAnsi="宋体" w:cs="仿宋"/>
          <w:sz w:val="24"/>
        </w:rPr>
      </w:pPr>
      <w:r>
        <w:rPr>
          <w:rFonts w:ascii="宋体" w:hAnsi="宋体" w:cs="仿宋" w:hint="eastAsia"/>
          <w:sz w:val="24"/>
        </w:rPr>
        <w:t>日期：年月日</w:t>
      </w:r>
    </w:p>
    <w:p w:rsidR="009B7F2A" w:rsidRDefault="00DB758F">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B7F2A" w:rsidRDefault="00DB758F" w:rsidP="00BF2E7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9B7F2A" w:rsidRDefault="00DB758F" w:rsidP="00BF2E7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9B7F2A" w:rsidRDefault="00DB758F">
      <w:pPr>
        <w:spacing w:line="360" w:lineRule="auto"/>
        <w:ind w:firstLine="435"/>
        <w:rPr>
          <w:rFonts w:ascii="宋体" w:hAnsi="宋体" w:cs="仿宋"/>
          <w:sz w:val="24"/>
        </w:rPr>
      </w:pPr>
      <w:r>
        <w:rPr>
          <w:rFonts w:ascii="宋体" w:hAnsi="宋体" w:cs="仿宋" w:hint="eastAsia"/>
          <w:sz w:val="24"/>
        </w:rPr>
        <w:t>代理人无转委托权。</w:t>
      </w:r>
    </w:p>
    <w:p w:rsidR="009B7F2A" w:rsidRDefault="00DB758F">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B7F2A" w:rsidRDefault="00DB758F" w:rsidP="00BF2E72">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B7F2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B7F2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B7F2A" w:rsidRDefault="009B7F2A">
      <w:pPr>
        <w:spacing w:line="360" w:lineRule="auto"/>
        <w:ind w:right="420"/>
        <w:rPr>
          <w:rFonts w:ascii="宋体" w:hAnsi="宋体" w:cs="仿宋"/>
          <w:sz w:val="24"/>
        </w:rPr>
      </w:pPr>
    </w:p>
    <w:p w:rsidR="009B7F2A" w:rsidRDefault="00DB758F">
      <w:pPr>
        <w:spacing w:line="360" w:lineRule="auto"/>
        <w:ind w:right="420"/>
        <w:rPr>
          <w:rFonts w:ascii="宋体" w:hAnsi="宋体" w:cs="仿宋"/>
          <w:sz w:val="24"/>
        </w:rPr>
      </w:pPr>
      <w:r>
        <w:rPr>
          <w:rFonts w:ascii="宋体" w:hAnsi="宋体" w:cs="仿宋" w:hint="eastAsia"/>
          <w:sz w:val="24"/>
        </w:rPr>
        <w:t>法定代表人（签字）：</w:t>
      </w:r>
    </w:p>
    <w:p w:rsidR="009B7F2A" w:rsidRDefault="00DB758F">
      <w:pPr>
        <w:spacing w:line="360" w:lineRule="auto"/>
        <w:ind w:right="420"/>
        <w:rPr>
          <w:rFonts w:ascii="宋体" w:hAnsi="宋体" w:cs="仿宋"/>
          <w:sz w:val="24"/>
        </w:rPr>
      </w:pPr>
      <w:r>
        <w:rPr>
          <w:rFonts w:ascii="宋体" w:hAnsi="宋体" w:cs="仿宋" w:hint="eastAsia"/>
          <w:sz w:val="24"/>
        </w:rPr>
        <w:t>委托代理人（签字）：</w:t>
      </w:r>
    </w:p>
    <w:p w:rsidR="009B7F2A" w:rsidRDefault="00DB758F">
      <w:pPr>
        <w:spacing w:line="360" w:lineRule="auto"/>
        <w:ind w:right="24"/>
        <w:rPr>
          <w:rFonts w:ascii="宋体" w:hAnsi="宋体" w:cs="仿宋"/>
          <w:sz w:val="24"/>
        </w:rPr>
      </w:pPr>
      <w:r>
        <w:rPr>
          <w:rFonts w:ascii="宋体" w:hAnsi="宋体" w:cs="仿宋" w:hint="eastAsia"/>
          <w:sz w:val="24"/>
        </w:rPr>
        <w:t>日期：年月日</w:t>
      </w:r>
    </w:p>
    <w:p w:rsidR="009B7F2A" w:rsidRDefault="00DB758F">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B7F2A" w:rsidRDefault="009B7F2A">
      <w:pPr>
        <w:tabs>
          <w:tab w:val="left" w:pos="3600"/>
        </w:tabs>
        <w:rPr>
          <w:rFonts w:ascii="宋体" w:hAnsi="宋体"/>
          <w:b/>
          <w:sz w:val="24"/>
        </w:rPr>
      </w:pPr>
    </w:p>
    <w:p w:rsidR="009B7F2A" w:rsidRDefault="00DB758F">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9B7F2A" w:rsidRDefault="00DB758F">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9B7F2A" w:rsidRDefault="009B7F2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9B7F2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B7F2A" w:rsidRDefault="009B7F2A">
            <w:pPr>
              <w:spacing w:line="360" w:lineRule="auto"/>
              <w:jc w:val="center"/>
              <w:rPr>
                <w:rFonts w:ascii="宋体" w:hAnsi="宋体"/>
                <w:sz w:val="24"/>
              </w:rPr>
            </w:pPr>
          </w:p>
        </w:tc>
      </w:tr>
      <w:tr w:rsidR="009B7F2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B7F2A" w:rsidRDefault="00DB758F">
            <w:pPr>
              <w:spacing w:line="360" w:lineRule="auto"/>
              <w:rPr>
                <w:rFonts w:ascii="宋体" w:hAnsi="宋体" w:cs="仿宋"/>
                <w:sz w:val="24"/>
              </w:rPr>
            </w:pPr>
            <w:r>
              <w:rPr>
                <w:rFonts w:ascii="宋体" w:hAnsi="宋体" w:cs="仿宋" w:hint="eastAsia"/>
                <w:sz w:val="24"/>
              </w:rPr>
              <w:t>小写：</w:t>
            </w:r>
          </w:p>
          <w:p w:rsidR="009B7F2A" w:rsidRDefault="009B7F2A">
            <w:pPr>
              <w:spacing w:line="360" w:lineRule="auto"/>
              <w:rPr>
                <w:rFonts w:ascii="宋体" w:hAnsi="宋体" w:cs="仿宋"/>
                <w:sz w:val="24"/>
              </w:rPr>
            </w:pPr>
          </w:p>
          <w:p w:rsidR="009B7F2A" w:rsidRDefault="00DB758F">
            <w:pPr>
              <w:spacing w:line="360" w:lineRule="auto"/>
              <w:rPr>
                <w:rFonts w:ascii="宋体" w:hAnsi="宋体"/>
                <w:sz w:val="24"/>
              </w:rPr>
            </w:pPr>
            <w:r>
              <w:rPr>
                <w:rFonts w:ascii="宋体" w:hAnsi="宋体" w:cs="仿宋" w:hint="eastAsia"/>
                <w:sz w:val="24"/>
              </w:rPr>
              <w:t>大写：</w:t>
            </w:r>
          </w:p>
        </w:tc>
      </w:tr>
      <w:tr w:rsidR="009B7F2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B7F2A" w:rsidRDefault="00DB758F">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F2A" w:rsidRDefault="00DB758F">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B7F2A" w:rsidRDefault="009B7F2A">
            <w:pPr>
              <w:spacing w:line="360" w:lineRule="auto"/>
              <w:rPr>
                <w:rFonts w:ascii="宋体" w:hAnsi="宋体" w:cs="仿宋"/>
                <w:sz w:val="24"/>
              </w:rPr>
            </w:pPr>
          </w:p>
        </w:tc>
      </w:tr>
    </w:tbl>
    <w:p w:rsidR="009B7F2A" w:rsidRDefault="009B7F2A">
      <w:pPr>
        <w:spacing w:line="360" w:lineRule="auto"/>
        <w:rPr>
          <w:rFonts w:ascii="宋体" w:hAnsi="宋体"/>
          <w:sz w:val="24"/>
        </w:rPr>
      </w:pPr>
    </w:p>
    <w:p w:rsidR="009B7F2A" w:rsidRDefault="00DB758F">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B7F2A" w:rsidRDefault="00DB758F">
      <w:pPr>
        <w:spacing w:line="360" w:lineRule="auto"/>
        <w:rPr>
          <w:rFonts w:ascii="宋体" w:hAnsi="宋体"/>
          <w:sz w:val="24"/>
        </w:rPr>
      </w:pPr>
      <w:r>
        <w:rPr>
          <w:rFonts w:ascii="宋体" w:hAnsi="宋体" w:hint="eastAsia"/>
          <w:sz w:val="24"/>
        </w:rPr>
        <w:t>供应商（盖单位章）：</w:t>
      </w:r>
    </w:p>
    <w:p w:rsidR="009B7F2A" w:rsidRDefault="00DB758F">
      <w:pPr>
        <w:spacing w:line="360" w:lineRule="auto"/>
        <w:rPr>
          <w:rFonts w:ascii="宋体" w:hAnsi="宋体"/>
          <w:sz w:val="24"/>
        </w:rPr>
      </w:pPr>
      <w:r>
        <w:rPr>
          <w:rFonts w:ascii="宋体" w:hAnsi="宋体" w:hint="eastAsia"/>
          <w:sz w:val="24"/>
        </w:rPr>
        <w:t>法定代表人或其委托代理人签字：</w:t>
      </w:r>
    </w:p>
    <w:p w:rsidR="009B7F2A" w:rsidRDefault="00DB758F">
      <w:pPr>
        <w:spacing w:line="360" w:lineRule="auto"/>
        <w:rPr>
          <w:rFonts w:ascii="宋体" w:hAnsi="宋体"/>
          <w:sz w:val="24"/>
        </w:rPr>
      </w:pPr>
      <w:r>
        <w:rPr>
          <w:rFonts w:ascii="宋体" w:hAnsi="宋体" w:hint="eastAsia"/>
          <w:sz w:val="24"/>
        </w:rPr>
        <w:t>日期：年月日</w:t>
      </w:r>
    </w:p>
    <w:p w:rsidR="009B7F2A" w:rsidRDefault="009B7F2A">
      <w:pPr>
        <w:spacing w:line="360" w:lineRule="auto"/>
        <w:ind w:leftChars="-42" w:left="-92"/>
        <w:jc w:val="center"/>
        <w:rPr>
          <w:rFonts w:ascii="宋体" w:hAnsi="宋体"/>
          <w:b/>
          <w:sz w:val="24"/>
        </w:rPr>
      </w:pPr>
    </w:p>
    <w:p w:rsidR="009B7F2A" w:rsidRDefault="009B7F2A">
      <w:pPr>
        <w:spacing w:line="360" w:lineRule="auto"/>
        <w:ind w:leftChars="-42" w:left="-92"/>
        <w:jc w:val="center"/>
        <w:rPr>
          <w:rFonts w:ascii="宋体" w:hAnsi="宋体"/>
          <w:b/>
          <w:sz w:val="24"/>
        </w:rPr>
      </w:pPr>
    </w:p>
    <w:p w:rsidR="009B7F2A" w:rsidRDefault="00DB758F">
      <w:pPr>
        <w:spacing w:line="360" w:lineRule="auto"/>
        <w:ind w:leftChars="-42" w:left="-92"/>
        <w:jc w:val="center"/>
        <w:rPr>
          <w:rFonts w:ascii="宋体" w:hAnsi="宋体"/>
          <w:sz w:val="24"/>
        </w:rPr>
      </w:pPr>
      <w:r>
        <w:rPr>
          <w:rFonts w:ascii="宋体" w:hAnsi="宋体" w:hint="eastAsia"/>
          <w:b/>
          <w:sz w:val="24"/>
        </w:rPr>
        <w:lastRenderedPageBreak/>
        <w:t>五</w:t>
      </w:r>
      <w:r>
        <w:rPr>
          <w:rFonts w:ascii="宋体" w:hAnsi="宋体" w:hint="eastAsia"/>
          <w:b/>
          <w:bCs/>
          <w:sz w:val="24"/>
        </w:rPr>
        <w:t>、供应商认为需要提供的其它资料</w:t>
      </w:r>
    </w:p>
    <w:p w:rsidR="009B7F2A" w:rsidRDefault="009B7F2A">
      <w:pPr>
        <w:tabs>
          <w:tab w:val="left" w:pos="3600"/>
        </w:tabs>
        <w:jc w:val="center"/>
        <w:rPr>
          <w:rFonts w:ascii="宋体" w:hAnsi="宋体"/>
          <w:b/>
          <w:sz w:val="24"/>
        </w:rPr>
      </w:pPr>
    </w:p>
    <w:p w:rsidR="009B7F2A" w:rsidRDefault="009B7F2A">
      <w:pPr>
        <w:rPr>
          <w:rFonts w:ascii="微软雅黑" w:hAnsi="微软雅黑"/>
          <w:color w:val="000000"/>
          <w:sz w:val="24"/>
          <w:szCs w:val="24"/>
        </w:rPr>
      </w:pPr>
    </w:p>
    <w:sectPr w:rsidR="009B7F2A" w:rsidSect="00890CC0">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949" w:rsidRDefault="00636949">
      <w:pPr>
        <w:spacing w:after="0"/>
      </w:pPr>
      <w:r>
        <w:separator/>
      </w:r>
    </w:p>
  </w:endnote>
  <w:endnote w:type="continuationSeparator" w:id="1">
    <w:p w:rsidR="00636949" w:rsidRDefault="006369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949" w:rsidRDefault="00636949">
      <w:pPr>
        <w:spacing w:after="0"/>
      </w:pPr>
      <w:r>
        <w:separator/>
      </w:r>
    </w:p>
  </w:footnote>
  <w:footnote w:type="continuationSeparator" w:id="1">
    <w:p w:rsidR="00636949" w:rsidRDefault="006369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2A" w:rsidRDefault="00DB758F">
    <w:pPr>
      <w:pStyle w:val="a9"/>
      <w:jc w:val="right"/>
    </w:pPr>
    <w:r>
      <w:rPr>
        <w:rFonts w:hint="eastAsia"/>
      </w:rPr>
      <w:t>档案编号：</w:t>
    </w:r>
    <w:r w:rsidR="00073A4B" w:rsidRPr="00073A4B">
      <w:t>KJ.2025.ZW.CG-C-9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DD58D9"/>
    <w:multiLevelType w:val="singleLevel"/>
    <w:tmpl w:val="EEDD58D9"/>
    <w:lvl w:ilvl="0">
      <w:start w:val="3"/>
      <w:numFmt w:val="decimal"/>
      <w:suff w:val="nothing"/>
      <w:lvlText w:val="%1）"/>
      <w:lvlJc w:val="left"/>
    </w:lvl>
  </w:abstractNum>
  <w:abstractNum w:abstractNumId="1">
    <w:nsid w:val="0E685273"/>
    <w:multiLevelType w:val="hybridMultilevel"/>
    <w:tmpl w:val="8870A596"/>
    <w:lvl w:ilvl="0" w:tplc="0CDA7C5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E16247"/>
    <w:multiLevelType w:val="singleLevel"/>
    <w:tmpl w:val="53E16247"/>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doNotExpandShiftReturn/>
    <w:useFELayout/>
  </w:compat>
  <w:rsids>
    <w:rsidRoot w:val="001D34D9"/>
    <w:rsid w:val="00020610"/>
    <w:rsid w:val="00041060"/>
    <w:rsid w:val="00057868"/>
    <w:rsid w:val="00073A4B"/>
    <w:rsid w:val="00076E14"/>
    <w:rsid w:val="00080DE6"/>
    <w:rsid w:val="00102947"/>
    <w:rsid w:val="00107EE6"/>
    <w:rsid w:val="001774FE"/>
    <w:rsid w:val="001D34D9"/>
    <w:rsid w:val="001E67AD"/>
    <w:rsid w:val="00216BF4"/>
    <w:rsid w:val="00222AC1"/>
    <w:rsid w:val="0029781B"/>
    <w:rsid w:val="002C3B3A"/>
    <w:rsid w:val="002D1D12"/>
    <w:rsid w:val="003136E4"/>
    <w:rsid w:val="003262F2"/>
    <w:rsid w:val="003268F5"/>
    <w:rsid w:val="00337A4E"/>
    <w:rsid w:val="00352C4C"/>
    <w:rsid w:val="003A067D"/>
    <w:rsid w:val="004229DF"/>
    <w:rsid w:val="004519E0"/>
    <w:rsid w:val="0046545D"/>
    <w:rsid w:val="00492AD1"/>
    <w:rsid w:val="004D0368"/>
    <w:rsid w:val="004E3F0E"/>
    <w:rsid w:val="004F1396"/>
    <w:rsid w:val="00540652"/>
    <w:rsid w:val="0054100D"/>
    <w:rsid w:val="0054102A"/>
    <w:rsid w:val="00591FF3"/>
    <w:rsid w:val="005C14B5"/>
    <w:rsid w:val="0060721D"/>
    <w:rsid w:val="00636949"/>
    <w:rsid w:val="006508AA"/>
    <w:rsid w:val="006C53F4"/>
    <w:rsid w:val="006D0E6E"/>
    <w:rsid w:val="0071490A"/>
    <w:rsid w:val="00730A8D"/>
    <w:rsid w:val="00745F6B"/>
    <w:rsid w:val="007658E7"/>
    <w:rsid w:val="00792F46"/>
    <w:rsid w:val="00810575"/>
    <w:rsid w:val="00854A4B"/>
    <w:rsid w:val="00873E26"/>
    <w:rsid w:val="00890CC0"/>
    <w:rsid w:val="008B0E5E"/>
    <w:rsid w:val="008C5E38"/>
    <w:rsid w:val="009257EC"/>
    <w:rsid w:val="00952C52"/>
    <w:rsid w:val="009B7F2A"/>
    <w:rsid w:val="00A523D6"/>
    <w:rsid w:val="00AB5D74"/>
    <w:rsid w:val="00B56E3B"/>
    <w:rsid w:val="00B83DB5"/>
    <w:rsid w:val="00BA333C"/>
    <w:rsid w:val="00BF037A"/>
    <w:rsid w:val="00BF2E72"/>
    <w:rsid w:val="00C00EA5"/>
    <w:rsid w:val="00C313F4"/>
    <w:rsid w:val="00C33FF8"/>
    <w:rsid w:val="00C454F0"/>
    <w:rsid w:val="00CD646C"/>
    <w:rsid w:val="00D20820"/>
    <w:rsid w:val="00D37DDA"/>
    <w:rsid w:val="00DB758F"/>
    <w:rsid w:val="00DC7C9A"/>
    <w:rsid w:val="00DD0D36"/>
    <w:rsid w:val="00E221A1"/>
    <w:rsid w:val="00E5352D"/>
    <w:rsid w:val="00E564A4"/>
    <w:rsid w:val="00EA3295"/>
    <w:rsid w:val="00EF4818"/>
    <w:rsid w:val="00F06A0A"/>
    <w:rsid w:val="00F16935"/>
    <w:rsid w:val="00F66667"/>
    <w:rsid w:val="00F74A57"/>
    <w:rsid w:val="00FB45C0"/>
    <w:rsid w:val="011B430E"/>
    <w:rsid w:val="01D92217"/>
    <w:rsid w:val="02017E14"/>
    <w:rsid w:val="023625B0"/>
    <w:rsid w:val="03802982"/>
    <w:rsid w:val="04891E6A"/>
    <w:rsid w:val="05674531"/>
    <w:rsid w:val="069F755F"/>
    <w:rsid w:val="090E0553"/>
    <w:rsid w:val="09280F57"/>
    <w:rsid w:val="0A0139B7"/>
    <w:rsid w:val="0A8E6341"/>
    <w:rsid w:val="0B1C3FCC"/>
    <w:rsid w:val="0C3D20A1"/>
    <w:rsid w:val="0DB46591"/>
    <w:rsid w:val="0E214CDF"/>
    <w:rsid w:val="0F993C12"/>
    <w:rsid w:val="10A813F5"/>
    <w:rsid w:val="12483E06"/>
    <w:rsid w:val="13397C80"/>
    <w:rsid w:val="13B06F90"/>
    <w:rsid w:val="155B4610"/>
    <w:rsid w:val="17B429B6"/>
    <w:rsid w:val="1850222C"/>
    <w:rsid w:val="18743D16"/>
    <w:rsid w:val="18893D8F"/>
    <w:rsid w:val="19C21571"/>
    <w:rsid w:val="1A9A1998"/>
    <w:rsid w:val="1B2C029F"/>
    <w:rsid w:val="1B93725A"/>
    <w:rsid w:val="1CD6640E"/>
    <w:rsid w:val="1CDB5EAC"/>
    <w:rsid w:val="1DFB197E"/>
    <w:rsid w:val="202C23AB"/>
    <w:rsid w:val="215238B8"/>
    <w:rsid w:val="248F3D0B"/>
    <w:rsid w:val="24C071BA"/>
    <w:rsid w:val="25C1208F"/>
    <w:rsid w:val="268C3628"/>
    <w:rsid w:val="274A1899"/>
    <w:rsid w:val="27897DAC"/>
    <w:rsid w:val="29D55086"/>
    <w:rsid w:val="2A27400F"/>
    <w:rsid w:val="2AE4253B"/>
    <w:rsid w:val="2BAF3DB8"/>
    <w:rsid w:val="2BE11353"/>
    <w:rsid w:val="2E1D0186"/>
    <w:rsid w:val="2ED53E0A"/>
    <w:rsid w:val="313C3C14"/>
    <w:rsid w:val="3143151A"/>
    <w:rsid w:val="323941DC"/>
    <w:rsid w:val="32A1209C"/>
    <w:rsid w:val="32F70262"/>
    <w:rsid w:val="34034262"/>
    <w:rsid w:val="34AF3C32"/>
    <w:rsid w:val="35831508"/>
    <w:rsid w:val="359A6901"/>
    <w:rsid w:val="39E7368D"/>
    <w:rsid w:val="3BEB3387"/>
    <w:rsid w:val="3E4B1D1F"/>
    <w:rsid w:val="43B83E63"/>
    <w:rsid w:val="44885FBC"/>
    <w:rsid w:val="44A401E5"/>
    <w:rsid w:val="45062F07"/>
    <w:rsid w:val="45D347BE"/>
    <w:rsid w:val="46BC6448"/>
    <w:rsid w:val="480B738D"/>
    <w:rsid w:val="48B32C24"/>
    <w:rsid w:val="48EA42C6"/>
    <w:rsid w:val="49C01EDD"/>
    <w:rsid w:val="4A9E276D"/>
    <w:rsid w:val="4B0708EF"/>
    <w:rsid w:val="4C4C0A18"/>
    <w:rsid w:val="4D217B1F"/>
    <w:rsid w:val="4DDF00C2"/>
    <w:rsid w:val="4EA3285D"/>
    <w:rsid w:val="4EA4073F"/>
    <w:rsid w:val="4F5706B7"/>
    <w:rsid w:val="51B30516"/>
    <w:rsid w:val="54540E6A"/>
    <w:rsid w:val="5476412F"/>
    <w:rsid w:val="550E1982"/>
    <w:rsid w:val="562532E3"/>
    <w:rsid w:val="578F28B6"/>
    <w:rsid w:val="585762C6"/>
    <w:rsid w:val="59575208"/>
    <w:rsid w:val="5A3B41BB"/>
    <w:rsid w:val="5A526808"/>
    <w:rsid w:val="5AF2412D"/>
    <w:rsid w:val="5C7F48CC"/>
    <w:rsid w:val="5CC94A47"/>
    <w:rsid w:val="5D897632"/>
    <w:rsid w:val="5DB81811"/>
    <w:rsid w:val="607A5D88"/>
    <w:rsid w:val="61BB7110"/>
    <w:rsid w:val="61BD2710"/>
    <w:rsid w:val="61FE2CDE"/>
    <w:rsid w:val="63AA647E"/>
    <w:rsid w:val="648D6598"/>
    <w:rsid w:val="65882F94"/>
    <w:rsid w:val="65EB444A"/>
    <w:rsid w:val="673C7893"/>
    <w:rsid w:val="69C73CE4"/>
    <w:rsid w:val="6A484092"/>
    <w:rsid w:val="6A7311C4"/>
    <w:rsid w:val="6AC54B15"/>
    <w:rsid w:val="6B2312D3"/>
    <w:rsid w:val="6B697849"/>
    <w:rsid w:val="6CCC3EC8"/>
    <w:rsid w:val="6D9E76B5"/>
    <w:rsid w:val="6FBE4705"/>
    <w:rsid w:val="727E1565"/>
    <w:rsid w:val="73310C0A"/>
    <w:rsid w:val="735D53D7"/>
    <w:rsid w:val="748B3F42"/>
    <w:rsid w:val="74BC1E14"/>
    <w:rsid w:val="75DF5FBF"/>
    <w:rsid w:val="77575D2B"/>
    <w:rsid w:val="77AD0EFF"/>
    <w:rsid w:val="795C2431"/>
    <w:rsid w:val="7A62652E"/>
    <w:rsid w:val="7CC610B1"/>
    <w:rsid w:val="7EAE5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90CC0"/>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890CC0"/>
    <w:pPr>
      <w:ind w:firstLineChars="200" w:firstLine="420"/>
    </w:pPr>
  </w:style>
  <w:style w:type="paragraph" w:styleId="a3">
    <w:name w:val="Body Text Indent"/>
    <w:basedOn w:val="a"/>
    <w:next w:val="a4"/>
    <w:qFormat/>
    <w:rsid w:val="00890CC0"/>
    <w:pPr>
      <w:spacing w:after="120"/>
      <w:ind w:leftChars="200" w:left="420"/>
    </w:pPr>
  </w:style>
  <w:style w:type="paragraph" w:styleId="a4">
    <w:name w:val="annotation subject"/>
    <w:basedOn w:val="a5"/>
    <w:next w:val="a"/>
    <w:qFormat/>
    <w:rsid w:val="00890CC0"/>
    <w:rPr>
      <w:b/>
      <w:bCs/>
    </w:rPr>
  </w:style>
  <w:style w:type="paragraph" w:styleId="a5">
    <w:name w:val="annotation text"/>
    <w:basedOn w:val="a"/>
    <w:semiHidden/>
    <w:qFormat/>
    <w:rsid w:val="00890CC0"/>
  </w:style>
  <w:style w:type="paragraph" w:styleId="a6">
    <w:name w:val="Normal Indent"/>
    <w:basedOn w:val="a"/>
    <w:qFormat/>
    <w:rsid w:val="00890CC0"/>
    <w:pPr>
      <w:ind w:firstLine="420"/>
    </w:pPr>
    <w:rPr>
      <w:sz w:val="20"/>
      <w:szCs w:val="20"/>
    </w:rPr>
  </w:style>
  <w:style w:type="paragraph" w:styleId="a7">
    <w:name w:val="Plain Text"/>
    <w:basedOn w:val="a"/>
    <w:link w:val="Char"/>
    <w:qFormat/>
    <w:rsid w:val="00890CC0"/>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
    <w:link w:val="Char0"/>
    <w:uiPriority w:val="99"/>
    <w:qFormat/>
    <w:rsid w:val="00890CC0"/>
    <w:pPr>
      <w:tabs>
        <w:tab w:val="center" w:pos="4153"/>
        <w:tab w:val="right" w:pos="8306"/>
      </w:tabs>
    </w:pPr>
    <w:rPr>
      <w:sz w:val="18"/>
      <w:szCs w:val="18"/>
    </w:rPr>
  </w:style>
  <w:style w:type="paragraph" w:styleId="a9">
    <w:name w:val="header"/>
    <w:basedOn w:val="a"/>
    <w:link w:val="Char1"/>
    <w:uiPriority w:val="99"/>
    <w:qFormat/>
    <w:rsid w:val="00890CC0"/>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890CC0"/>
    <w:rPr>
      <w:rFonts w:ascii="Tahoma" w:hAnsi="Tahoma"/>
      <w:sz w:val="18"/>
      <w:szCs w:val="18"/>
    </w:rPr>
  </w:style>
  <w:style w:type="character" w:customStyle="1" w:styleId="Char0">
    <w:name w:val="页脚 Char"/>
    <w:basedOn w:val="a0"/>
    <w:link w:val="a8"/>
    <w:uiPriority w:val="99"/>
    <w:qFormat/>
    <w:rsid w:val="00890CC0"/>
    <w:rPr>
      <w:rFonts w:ascii="Tahoma" w:hAnsi="Tahoma"/>
      <w:sz w:val="18"/>
      <w:szCs w:val="18"/>
    </w:rPr>
  </w:style>
  <w:style w:type="paragraph" w:customStyle="1" w:styleId="p0">
    <w:name w:val="p0"/>
    <w:basedOn w:val="a"/>
    <w:qFormat/>
    <w:rsid w:val="00890CC0"/>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890CC0"/>
    <w:pPr>
      <w:snapToGrid/>
      <w:spacing w:after="0"/>
    </w:pPr>
    <w:rPr>
      <w:rFonts w:ascii="Arial Unicode MS" w:eastAsia="宋体" w:hAnsi="Arial Unicode MS"/>
      <w:color w:val="000000"/>
      <w:sz w:val="24"/>
      <w:szCs w:val="24"/>
    </w:rPr>
  </w:style>
  <w:style w:type="paragraph" w:customStyle="1" w:styleId="Default">
    <w:name w:val="Default"/>
    <w:qFormat/>
    <w:rsid w:val="00890CC0"/>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7"/>
    <w:qFormat/>
    <w:rsid w:val="00890CC0"/>
    <w:rPr>
      <w:rFonts w:ascii="宋体" w:eastAsia="仿宋_GB2312" w:hAnsi="Courier New" w:cs="Courier New"/>
      <w:kern w:val="2"/>
      <w:sz w:val="32"/>
      <w:szCs w:val="21"/>
    </w:rPr>
  </w:style>
  <w:style w:type="paragraph" w:styleId="aa">
    <w:name w:val="List Paragraph"/>
    <w:basedOn w:val="a"/>
    <w:uiPriority w:val="34"/>
    <w:qFormat/>
    <w:rsid w:val="00890CC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EE531-D5CC-4DF4-B7EF-5AC39A7A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Words>
  <Characters>3036</Characters>
  <Application>Microsoft Office Word</Application>
  <DocSecurity>0</DocSecurity>
  <Lines>25</Lines>
  <Paragraphs>7</Paragraphs>
  <ScaleCrop>false</ScaleCrop>
  <Company>Microsoft</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2025-06-19T04:34:00Z</cp:lastPrinted>
  <dcterms:created xsi:type="dcterms:W3CDTF">2025-06-19T04:34:00Z</dcterms:created>
  <dcterms:modified xsi:type="dcterms:W3CDTF">2025-06-19T04:34:00Z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0B1641A6DF5C4A0BA7385855B754886B_13</vt:lpwstr>
  </property>
  <property fmtid="{D5CDD505-2E9C-101B-9397-08002B2CF9AE}" pid="4" name="KSOTemplateDocerSaveRecord">
    <vt:lpwstr>eyJoZGlkIjoiODk1ODg4N2U4MmFhMjMxZDhmZjNjZWZkODkxZjNmODUiLCJ1c2VySWQiOiI3MTk4NTQ1MTEifQ==</vt:lpwstr>
  </property>
</Properties>
</file>