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DB5" w:rsidRDefault="007F0061">
      <w:pPr>
        <w:jc w:val="center"/>
        <w:rPr>
          <w:rFonts w:ascii="黑体" w:eastAsia="黑体" w:hAnsi="黑体"/>
          <w:sz w:val="44"/>
          <w:szCs w:val="44"/>
        </w:rPr>
      </w:pPr>
      <w:r>
        <w:rPr>
          <w:rFonts w:ascii="黑体" w:eastAsia="黑体" w:hAnsi="黑体" w:hint="eastAsia"/>
          <w:sz w:val="44"/>
          <w:szCs w:val="44"/>
        </w:rPr>
        <w:t>能源</w:t>
      </w:r>
      <w:r>
        <w:rPr>
          <w:rFonts w:ascii="黑体" w:eastAsia="黑体" w:hAnsi="黑体"/>
          <w:sz w:val="44"/>
          <w:szCs w:val="44"/>
        </w:rPr>
        <w:t>审计</w:t>
      </w:r>
      <w:r>
        <w:rPr>
          <w:rFonts w:ascii="黑体" w:eastAsia="黑体" w:hAnsi="黑体" w:hint="eastAsia"/>
          <w:sz w:val="44"/>
          <w:szCs w:val="44"/>
        </w:rPr>
        <w:t>采购项目招标文件（第一次）</w:t>
      </w:r>
    </w:p>
    <w:p w:rsidR="00024DB5" w:rsidRDefault="007F0061">
      <w:pPr>
        <w:pStyle w:val="a8"/>
        <w:numPr>
          <w:ilvl w:val="0"/>
          <w:numId w:val="1"/>
        </w:numPr>
        <w:ind w:firstLineChars="0"/>
        <w:rPr>
          <w:sz w:val="24"/>
          <w:szCs w:val="24"/>
        </w:rPr>
      </w:pPr>
      <w:r>
        <w:rPr>
          <w:rFonts w:hint="eastAsia"/>
          <w:sz w:val="24"/>
          <w:szCs w:val="24"/>
        </w:rPr>
        <w:t>项目名称及</w:t>
      </w:r>
      <w:r>
        <w:rPr>
          <w:sz w:val="24"/>
          <w:szCs w:val="24"/>
        </w:rPr>
        <w:t>内容</w:t>
      </w:r>
      <w:r>
        <w:rPr>
          <w:rFonts w:hint="eastAsia"/>
          <w:sz w:val="24"/>
          <w:szCs w:val="24"/>
        </w:rPr>
        <w:t>：能源审计采购项目</w:t>
      </w:r>
    </w:p>
    <w:p w:rsidR="00024DB5" w:rsidRDefault="007F0061">
      <w:pPr>
        <w:ind w:firstLineChars="200" w:firstLine="480"/>
        <w:rPr>
          <w:sz w:val="24"/>
          <w:szCs w:val="24"/>
        </w:rPr>
      </w:pPr>
      <w:r>
        <w:rPr>
          <w:rFonts w:hint="eastAsia"/>
          <w:sz w:val="24"/>
          <w:szCs w:val="24"/>
        </w:rPr>
        <w:t>浏阳市人民医院总建筑面积约</w:t>
      </w:r>
      <w:r>
        <w:rPr>
          <w:rFonts w:hint="eastAsia"/>
          <w:sz w:val="24"/>
          <w:szCs w:val="24"/>
        </w:rPr>
        <w:t>15.6</w:t>
      </w:r>
      <w:r>
        <w:rPr>
          <w:rFonts w:hint="eastAsia"/>
          <w:sz w:val="24"/>
          <w:szCs w:val="24"/>
        </w:rPr>
        <w:t>万平方米，消耗的能源资源为水、电、天然气。严格按照国家公共机构能源审计法律法规、规章政策、行业技术标准开展医院能源审计工作，依据《公共建筑能源审计导则》、《湖南省公共建筑能源审计导则》、《公共机构能源审计技术导则》（</w:t>
      </w:r>
      <w:r>
        <w:rPr>
          <w:rFonts w:hint="eastAsia"/>
          <w:sz w:val="24"/>
          <w:szCs w:val="24"/>
        </w:rPr>
        <w:t>GB/T31342-2014</w:t>
      </w:r>
      <w:r>
        <w:rPr>
          <w:rFonts w:hint="eastAsia"/>
          <w:sz w:val="24"/>
          <w:szCs w:val="24"/>
        </w:rPr>
        <w:t>）及相关标准要求，统计医院的基本情况，达到二级能源审计要求，，包括主要建筑情况、能源流向、主要用能设备及能源管理现状；审计浏阳市人民医院近</w:t>
      </w:r>
      <w:r>
        <w:rPr>
          <w:rFonts w:hint="eastAsia"/>
          <w:sz w:val="24"/>
          <w:szCs w:val="24"/>
        </w:rPr>
        <w:t>3</w:t>
      </w:r>
      <w:r>
        <w:rPr>
          <w:rFonts w:hint="eastAsia"/>
          <w:sz w:val="24"/>
          <w:szCs w:val="24"/>
        </w:rPr>
        <w:t>年（</w:t>
      </w:r>
      <w:r>
        <w:rPr>
          <w:rFonts w:hint="eastAsia"/>
          <w:sz w:val="24"/>
          <w:szCs w:val="24"/>
        </w:rPr>
        <w:t>2022</w:t>
      </w:r>
      <w:r>
        <w:rPr>
          <w:rFonts w:hint="eastAsia"/>
          <w:sz w:val="24"/>
          <w:szCs w:val="24"/>
        </w:rPr>
        <w:t>、</w:t>
      </w:r>
      <w:r>
        <w:rPr>
          <w:rFonts w:hint="eastAsia"/>
          <w:sz w:val="24"/>
          <w:szCs w:val="24"/>
        </w:rPr>
        <w:t>2023</w:t>
      </w:r>
      <w:r>
        <w:rPr>
          <w:rFonts w:hint="eastAsia"/>
          <w:sz w:val="24"/>
          <w:szCs w:val="24"/>
        </w:rPr>
        <w:t>和</w:t>
      </w:r>
      <w:r>
        <w:rPr>
          <w:rFonts w:hint="eastAsia"/>
          <w:sz w:val="24"/>
          <w:szCs w:val="24"/>
        </w:rPr>
        <w:t>2024</w:t>
      </w:r>
      <w:r>
        <w:rPr>
          <w:rFonts w:hint="eastAsia"/>
          <w:sz w:val="24"/>
          <w:szCs w:val="24"/>
        </w:rPr>
        <w:t>年）的能源消费实物量、折标量和能源费用支出情况，计算全院区能源</w:t>
      </w:r>
      <w:r>
        <w:rPr>
          <w:rFonts w:hint="eastAsia"/>
          <w:sz w:val="24"/>
          <w:szCs w:val="24"/>
        </w:rPr>
        <w:t>消费基准；确定各科室能耗计算标准；分析能源消耗指标变化及原因，结合能源管理现状和用能特点，分析空调系统、热水系统、照明、电开水器、水龙头等改造项目的技术可行性、经济可行性和节能潜力，分析计算项目实施后的节能量和投资回收期，提出合理的能源管理措施和节能改造建议，为合同能源管理项目的实施提供数据支撑。</w:t>
      </w:r>
    </w:p>
    <w:p w:rsidR="00024DB5" w:rsidRDefault="007F0061">
      <w:pPr>
        <w:rPr>
          <w:sz w:val="24"/>
          <w:szCs w:val="24"/>
        </w:rPr>
      </w:pPr>
      <w:r>
        <w:rPr>
          <w:rFonts w:hint="eastAsia"/>
          <w:sz w:val="24"/>
          <w:szCs w:val="24"/>
        </w:rPr>
        <w:t>二、采购预算（最高上限价）：</w:t>
      </w:r>
      <w:r>
        <w:rPr>
          <w:rFonts w:hint="eastAsia"/>
          <w:sz w:val="24"/>
          <w:szCs w:val="24"/>
        </w:rPr>
        <w:t>60000</w:t>
      </w:r>
      <w:r>
        <w:rPr>
          <w:rFonts w:hint="eastAsia"/>
          <w:sz w:val="24"/>
          <w:szCs w:val="24"/>
        </w:rPr>
        <w:t>元</w:t>
      </w:r>
    </w:p>
    <w:p w:rsidR="00024DB5" w:rsidRDefault="007F0061">
      <w:pPr>
        <w:rPr>
          <w:sz w:val="24"/>
          <w:szCs w:val="24"/>
        </w:rPr>
      </w:pPr>
      <w:r>
        <w:rPr>
          <w:rFonts w:hint="eastAsia"/>
          <w:sz w:val="24"/>
          <w:szCs w:val="24"/>
        </w:rPr>
        <w:t>三、服务期限：合同签订</w:t>
      </w:r>
      <w:r>
        <w:rPr>
          <w:sz w:val="24"/>
          <w:szCs w:val="24"/>
        </w:rPr>
        <w:t>30</w:t>
      </w:r>
      <w:r>
        <w:rPr>
          <w:sz w:val="24"/>
          <w:szCs w:val="24"/>
        </w:rPr>
        <w:t>日之内</w:t>
      </w:r>
      <w:r>
        <w:rPr>
          <w:rFonts w:hint="eastAsia"/>
          <w:sz w:val="24"/>
          <w:szCs w:val="24"/>
        </w:rPr>
        <w:t>出具审计报告。</w:t>
      </w:r>
    </w:p>
    <w:p w:rsidR="00024DB5" w:rsidRDefault="007F0061">
      <w:pPr>
        <w:rPr>
          <w:sz w:val="24"/>
          <w:szCs w:val="24"/>
        </w:rPr>
      </w:pPr>
      <w:r>
        <w:rPr>
          <w:rFonts w:hint="eastAsia"/>
          <w:sz w:val="24"/>
          <w:szCs w:val="24"/>
        </w:rPr>
        <w:t>四、付款方式：</w:t>
      </w:r>
      <w:r>
        <w:rPr>
          <w:rFonts w:hint="eastAsia"/>
          <w:color w:val="FF0000"/>
          <w:sz w:val="24"/>
          <w:szCs w:val="24"/>
        </w:rPr>
        <w:t>乙方应向甲方提供合法的发票，在</w:t>
      </w:r>
      <w:r>
        <w:rPr>
          <w:color w:val="FF0000"/>
          <w:sz w:val="24"/>
          <w:szCs w:val="24"/>
        </w:rPr>
        <w:t>递交审计报告</w:t>
      </w:r>
      <w:r>
        <w:rPr>
          <w:rFonts w:hint="eastAsia"/>
          <w:color w:val="FF0000"/>
          <w:sz w:val="24"/>
          <w:szCs w:val="24"/>
        </w:rPr>
        <w:t>后</w:t>
      </w:r>
      <w:r>
        <w:rPr>
          <w:color w:val="FF0000"/>
          <w:sz w:val="24"/>
          <w:szCs w:val="24"/>
        </w:rPr>
        <w:t>，</w:t>
      </w:r>
      <w:r>
        <w:rPr>
          <w:rFonts w:hint="eastAsia"/>
          <w:color w:val="FF0000"/>
          <w:sz w:val="24"/>
          <w:szCs w:val="24"/>
        </w:rPr>
        <w:t>经归口管理</w:t>
      </w:r>
      <w:r>
        <w:rPr>
          <w:color w:val="FF0000"/>
          <w:sz w:val="24"/>
          <w:szCs w:val="24"/>
        </w:rPr>
        <w:t>科室确认</w:t>
      </w:r>
      <w:r>
        <w:rPr>
          <w:rFonts w:hint="eastAsia"/>
          <w:color w:val="FF0000"/>
          <w:sz w:val="24"/>
          <w:szCs w:val="24"/>
        </w:rPr>
        <w:t>，根据医院</w:t>
      </w:r>
      <w:r>
        <w:rPr>
          <w:color w:val="FF0000"/>
          <w:sz w:val="24"/>
          <w:szCs w:val="24"/>
        </w:rPr>
        <w:t>的财务流程</w:t>
      </w:r>
      <w:r>
        <w:rPr>
          <w:rFonts w:hint="eastAsia"/>
          <w:color w:val="FF0000"/>
          <w:sz w:val="24"/>
          <w:szCs w:val="24"/>
        </w:rPr>
        <w:t>结算</w:t>
      </w:r>
      <w:r>
        <w:rPr>
          <w:color w:val="FF0000"/>
          <w:sz w:val="24"/>
          <w:szCs w:val="24"/>
        </w:rPr>
        <w:t>合同金额的</w:t>
      </w:r>
      <w:r>
        <w:rPr>
          <w:rFonts w:hint="eastAsia"/>
          <w:color w:val="FF0000"/>
          <w:sz w:val="24"/>
          <w:szCs w:val="24"/>
        </w:rPr>
        <w:t>90</w:t>
      </w:r>
      <w:r>
        <w:rPr>
          <w:color w:val="FF0000"/>
          <w:sz w:val="24"/>
          <w:szCs w:val="24"/>
        </w:rPr>
        <w:t>%</w:t>
      </w:r>
      <w:r>
        <w:rPr>
          <w:rFonts w:hint="eastAsia"/>
          <w:color w:val="FF0000"/>
          <w:sz w:val="24"/>
          <w:szCs w:val="24"/>
        </w:rPr>
        <w:t>，配</w:t>
      </w:r>
      <w:r>
        <w:rPr>
          <w:rFonts w:hint="eastAsia"/>
          <w:color w:val="FF0000"/>
          <w:sz w:val="24"/>
          <w:szCs w:val="24"/>
        </w:rPr>
        <w:t>合指导</w:t>
      </w:r>
      <w:r>
        <w:rPr>
          <w:color w:val="FF0000"/>
          <w:sz w:val="24"/>
          <w:szCs w:val="24"/>
        </w:rPr>
        <w:t>医院完成能源托管</w:t>
      </w:r>
      <w:r>
        <w:rPr>
          <w:rFonts w:hint="eastAsia"/>
          <w:color w:val="FF0000"/>
          <w:sz w:val="24"/>
          <w:szCs w:val="24"/>
        </w:rPr>
        <w:t>后</w:t>
      </w:r>
      <w:r>
        <w:rPr>
          <w:color w:val="FF0000"/>
          <w:sz w:val="24"/>
          <w:szCs w:val="24"/>
        </w:rPr>
        <w:t>，结算合同金额的</w:t>
      </w:r>
      <w:r>
        <w:rPr>
          <w:rFonts w:hint="eastAsia"/>
          <w:color w:val="FF0000"/>
          <w:sz w:val="24"/>
          <w:szCs w:val="24"/>
        </w:rPr>
        <w:t>10</w:t>
      </w:r>
      <w:r>
        <w:rPr>
          <w:color w:val="FF0000"/>
          <w:sz w:val="24"/>
          <w:szCs w:val="24"/>
        </w:rPr>
        <w:t>%</w:t>
      </w:r>
      <w:r>
        <w:rPr>
          <w:rFonts w:hint="eastAsia"/>
          <w:color w:val="FF0000"/>
          <w:sz w:val="24"/>
          <w:szCs w:val="24"/>
        </w:rPr>
        <w:t>。</w:t>
      </w:r>
    </w:p>
    <w:p w:rsidR="00024DB5" w:rsidRDefault="007F0061">
      <w:pPr>
        <w:rPr>
          <w:rFonts w:hAnsi="宋体"/>
          <w:color w:val="FF0000"/>
          <w:sz w:val="24"/>
          <w:szCs w:val="24"/>
        </w:rPr>
      </w:pPr>
      <w:r>
        <w:rPr>
          <w:rFonts w:hint="eastAsia"/>
          <w:sz w:val="24"/>
          <w:szCs w:val="24"/>
        </w:rPr>
        <w:t>五、评标办法</w:t>
      </w:r>
      <w:r>
        <w:rPr>
          <w:rFonts w:hint="eastAsia"/>
          <w:sz w:val="24"/>
          <w:szCs w:val="24"/>
        </w:rPr>
        <w:t>：</w:t>
      </w:r>
      <w:r>
        <w:rPr>
          <w:rFonts w:hAnsi="宋体" w:hint="eastAsia"/>
          <w:sz w:val="24"/>
          <w:szCs w:val="24"/>
        </w:rPr>
        <w:t>综合评分法</w:t>
      </w:r>
    </w:p>
    <w:tbl>
      <w:tblPr>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350"/>
        <w:gridCol w:w="6900"/>
      </w:tblGrid>
      <w:tr w:rsidR="00024DB5">
        <w:tc>
          <w:tcPr>
            <w:tcW w:w="706" w:type="dxa"/>
            <w:noWrap/>
          </w:tcPr>
          <w:p w:rsidR="00024DB5" w:rsidRDefault="007F0061">
            <w:pPr>
              <w:spacing w:line="500" w:lineRule="exact"/>
              <w:jc w:val="center"/>
              <w:rPr>
                <w:rFonts w:ascii="宋体" w:hAnsi="宋体"/>
                <w:szCs w:val="21"/>
              </w:rPr>
            </w:pPr>
            <w:r>
              <w:rPr>
                <w:rFonts w:ascii="宋体" w:hAnsi="宋体" w:hint="eastAsia"/>
                <w:szCs w:val="21"/>
              </w:rPr>
              <w:t>评审项目</w:t>
            </w:r>
          </w:p>
        </w:tc>
        <w:tc>
          <w:tcPr>
            <w:tcW w:w="1350" w:type="dxa"/>
            <w:noWrap/>
          </w:tcPr>
          <w:p w:rsidR="00024DB5" w:rsidRDefault="007F0061">
            <w:pPr>
              <w:spacing w:line="500" w:lineRule="exact"/>
              <w:jc w:val="center"/>
              <w:rPr>
                <w:rFonts w:ascii="宋体" w:hAnsi="宋体"/>
                <w:szCs w:val="21"/>
              </w:rPr>
            </w:pPr>
            <w:r>
              <w:rPr>
                <w:rFonts w:ascii="宋体" w:hAnsi="宋体" w:hint="eastAsia"/>
                <w:szCs w:val="21"/>
              </w:rPr>
              <w:t>分值</w:t>
            </w:r>
          </w:p>
        </w:tc>
        <w:tc>
          <w:tcPr>
            <w:tcW w:w="6900" w:type="dxa"/>
            <w:noWrap/>
          </w:tcPr>
          <w:p w:rsidR="00024DB5" w:rsidRDefault="007F0061">
            <w:pPr>
              <w:spacing w:line="500" w:lineRule="exact"/>
              <w:jc w:val="center"/>
              <w:rPr>
                <w:rFonts w:ascii="宋体" w:hAnsi="宋体"/>
                <w:szCs w:val="21"/>
              </w:rPr>
            </w:pPr>
            <w:r>
              <w:rPr>
                <w:rFonts w:ascii="宋体" w:hAnsi="宋体" w:hint="eastAsia"/>
                <w:szCs w:val="21"/>
              </w:rPr>
              <w:t>评审细则</w:t>
            </w:r>
          </w:p>
        </w:tc>
      </w:tr>
      <w:tr w:rsidR="00024DB5">
        <w:tc>
          <w:tcPr>
            <w:tcW w:w="706" w:type="dxa"/>
            <w:noWrap/>
            <w:vAlign w:val="center"/>
          </w:tcPr>
          <w:p w:rsidR="00024DB5" w:rsidRDefault="007F0061">
            <w:pPr>
              <w:spacing w:line="500" w:lineRule="exact"/>
              <w:jc w:val="center"/>
              <w:rPr>
                <w:rFonts w:ascii="宋体" w:hAnsi="宋体"/>
                <w:szCs w:val="21"/>
              </w:rPr>
            </w:pPr>
            <w:r>
              <w:rPr>
                <w:rFonts w:ascii="宋体" w:hAnsi="宋体" w:hint="eastAsia"/>
                <w:szCs w:val="21"/>
              </w:rPr>
              <w:t>技术分</w:t>
            </w:r>
          </w:p>
          <w:p w:rsidR="00024DB5" w:rsidRDefault="007F0061">
            <w:pPr>
              <w:spacing w:line="500" w:lineRule="exact"/>
              <w:jc w:val="center"/>
              <w:rPr>
                <w:rFonts w:ascii="宋体" w:hAnsi="宋体"/>
                <w:szCs w:val="21"/>
              </w:rPr>
            </w:pPr>
            <w:r>
              <w:rPr>
                <w:rFonts w:ascii="宋体" w:hAnsi="宋体" w:hint="eastAsia"/>
                <w:szCs w:val="21"/>
              </w:rPr>
              <w:t>（</w:t>
            </w:r>
            <w:r>
              <w:rPr>
                <w:rFonts w:ascii="宋体" w:hAnsi="宋体" w:hint="eastAsia"/>
                <w:szCs w:val="21"/>
              </w:rPr>
              <w:t>35</w:t>
            </w:r>
            <w:r>
              <w:rPr>
                <w:rFonts w:ascii="宋体" w:hAnsi="宋体" w:hint="eastAsia"/>
                <w:szCs w:val="21"/>
              </w:rPr>
              <w:t>分）</w:t>
            </w:r>
          </w:p>
        </w:tc>
        <w:tc>
          <w:tcPr>
            <w:tcW w:w="1350" w:type="dxa"/>
            <w:noWrap/>
            <w:vAlign w:val="center"/>
          </w:tcPr>
          <w:p w:rsidR="00024DB5" w:rsidRDefault="007F0061">
            <w:pPr>
              <w:spacing w:line="500" w:lineRule="exact"/>
              <w:jc w:val="center"/>
              <w:rPr>
                <w:rFonts w:ascii="宋体" w:hAnsi="宋体"/>
                <w:szCs w:val="21"/>
              </w:rPr>
            </w:pPr>
            <w:r>
              <w:rPr>
                <w:rFonts w:ascii="宋体" w:hAnsi="宋体"/>
                <w:szCs w:val="21"/>
              </w:rPr>
              <w:t>服务方案</w:t>
            </w:r>
          </w:p>
          <w:p w:rsidR="00024DB5" w:rsidRDefault="007F0061">
            <w:pPr>
              <w:spacing w:line="500" w:lineRule="exact"/>
              <w:jc w:val="center"/>
              <w:rPr>
                <w:rFonts w:ascii="宋体" w:hAnsi="宋体"/>
                <w:szCs w:val="21"/>
              </w:rPr>
            </w:pPr>
            <w:r>
              <w:rPr>
                <w:rFonts w:ascii="宋体" w:hAnsi="宋体"/>
                <w:szCs w:val="21"/>
              </w:rPr>
              <w:t>(</w:t>
            </w:r>
            <w:r>
              <w:rPr>
                <w:rFonts w:ascii="宋体" w:hAnsi="宋体" w:hint="eastAsia"/>
                <w:szCs w:val="21"/>
              </w:rPr>
              <w:t>30</w:t>
            </w:r>
            <w:r>
              <w:rPr>
                <w:rFonts w:ascii="宋体" w:hAnsi="宋体"/>
                <w:szCs w:val="21"/>
              </w:rPr>
              <w:t>分</w:t>
            </w:r>
            <w:r>
              <w:rPr>
                <w:rFonts w:ascii="宋体" w:hAnsi="宋体"/>
                <w:szCs w:val="21"/>
              </w:rPr>
              <w:t>)</w:t>
            </w:r>
          </w:p>
        </w:tc>
        <w:tc>
          <w:tcPr>
            <w:tcW w:w="6900" w:type="dxa"/>
            <w:noWrap/>
          </w:tcPr>
          <w:p w:rsidR="00024DB5" w:rsidRDefault="007F0061">
            <w:pPr>
              <w:spacing w:line="500" w:lineRule="exact"/>
              <w:rPr>
                <w:rFonts w:ascii="宋体" w:hAnsi="宋体"/>
                <w:szCs w:val="21"/>
              </w:rPr>
            </w:pPr>
            <w:r>
              <w:rPr>
                <w:rFonts w:ascii="宋体" w:hAnsi="宋体"/>
                <w:szCs w:val="21"/>
              </w:rPr>
              <w:t>结合采购需求，</w:t>
            </w:r>
            <w:r>
              <w:rPr>
                <w:rFonts w:ascii="宋体" w:hAnsi="宋体" w:hint="eastAsia"/>
                <w:szCs w:val="21"/>
              </w:rPr>
              <w:t>投标人</w:t>
            </w:r>
            <w:r>
              <w:rPr>
                <w:rFonts w:ascii="宋体" w:hAnsi="宋体"/>
                <w:szCs w:val="21"/>
              </w:rPr>
              <w:t>针对本项目编制的服务方案，重点评估工作思路、工作</w:t>
            </w:r>
            <w:r>
              <w:rPr>
                <w:rFonts w:ascii="宋体" w:hAnsi="宋体"/>
                <w:szCs w:val="21"/>
              </w:rPr>
              <w:t xml:space="preserve"> </w:t>
            </w:r>
            <w:r>
              <w:rPr>
                <w:rFonts w:ascii="宋体" w:hAnsi="宋体"/>
                <w:szCs w:val="21"/>
              </w:rPr>
              <w:t>依据、工作方法、重点难点分析等环节</w:t>
            </w:r>
            <w:r>
              <w:rPr>
                <w:rFonts w:ascii="宋体" w:hAnsi="宋体" w:hint="eastAsia"/>
                <w:szCs w:val="21"/>
              </w:rPr>
              <w:t>。</w:t>
            </w:r>
            <w:r>
              <w:rPr>
                <w:rFonts w:ascii="宋体" w:hAnsi="宋体"/>
                <w:szCs w:val="21"/>
              </w:rPr>
              <w:t>方案内容完整、工作依据全面、思路清晰、有针对性、可行性强，可操</w:t>
            </w:r>
            <w:r>
              <w:rPr>
                <w:rFonts w:ascii="宋体" w:hAnsi="宋体"/>
                <w:szCs w:val="21"/>
              </w:rPr>
              <w:t xml:space="preserve"> </w:t>
            </w:r>
            <w:r>
              <w:rPr>
                <w:rFonts w:ascii="宋体" w:hAnsi="宋体"/>
                <w:szCs w:val="21"/>
              </w:rPr>
              <w:t>作性强</w:t>
            </w:r>
            <w:r>
              <w:rPr>
                <w:rFonts w:ascii="宋体" w:hAnsi="宋体" w:hint="eastAsia"/>
                <w:szCs w:val="21"/>
              </w:rPr>
              <w:t>计</w:t>
            </w:r>
            <w:r>
              <w:rPr>
                <w:rFonts w:ascii="宋体" w:hAnsi="宋体" w:hint="eastAsia"/>
                <w:szCs w:val="21"/>
              </w:rPr>
              <w:t>30-22</w:t>
            </w:r>
            <w:r>
              <w:rPr>
                <w:rFonts w:ascii="宋体" w:hAnsi="宋体" w:hint="eastAsia"/>
                <w:szCs w:val="21"/>
              </w:rPr>
              <w:t>分</w:t>
            </w:r>
            <w:r>
              <w:rPr>
                <w:rFonts w:ascii="宋体" w:hAnsi="宋体"/>
                <w:szCs w:val="21"/>
              </w:rPr>
              <w:t>；方案内容较为完整</w:t>
            </w:r>
            <w:r>
              <w:rPr>
                <w:rFonts w:ascii="宋体" w:hAnsi="宋体" w:hint="eastAsia"/>
                <w:szCs w:val="21"/>
              </w:rPr>
              <w:t>且</w:t>
            </w:r>
            <w:r>
              <w:rPr>
                <w:rFonts w:ascii="宋体" w:hAnsi="宋体"/>
                <w:szCs w:val="21"/>
              </w:rPr>
              <w:t>思路较为清晰、可行性较强</w:t>
            </w:r>
            <w:r>
              <w:rPr>
                <w:rFonts w:ascii="宋体" w:hAnsi="宋体" w:hint="eastAsia"/>
                <w:szCs w:val="21"/>
              </w:rPr>
              <w:t>计</w:t>
            </w:r>
            <w:r>
              <w:rPr>
                <w:rFonts w:ascii="宋体" w:hAnsi="宋体" w:hint="eastAsia"/>
                <w:szCs w:val="21"/>
              </w:rPr>
              <w:t>21-13</w:t>
            </w:r>
            <w:r>
              <w:rPr>
                <w:rFonts w:ascii="宋体" w:hAnsi="宋体"/>
                <w:szCs w:val="21"/>
              </w:rPr>
              <w:t>分；方案内容满足项目要求，思路可行性有待完善的</w:t>
            </w:r>
            <w:r>
              <w:rPr>
                <w:rFonts w:ascii="宋体" w:hAnsi="宋体" w:hint="eastAsia"/>
                <w:szCs w:val="21"/>
              </w:rPr>
              <w:t>计</w:t>
            </w:r>
            <w:r>
              <w:rPr>
                <w:rFonts w:ascii="宋体" w:hAnsi="宋体" w:hint="eastAsia"/>
                <w:szCs w:val="21"/>
              </w:rPr>
              <w:t>12-1</w:t>
            </w:r>
            <w:r>
              <w:rPr>
                <w:rFonts w:ascii="宋体" w:hAnsi="宋体" w:hint="eastAsia"/>
                <w:szCs w:val="21"/>
              </w:rPr>
              <w:t>分</w:t>
            </w:r>
            <w:r>
              <w:rPr>
                <w:rFonts w:ascii="宋体" w:hAnsi="宋体" w:hint="eastAsia"/>
                <w:szCs w:val="21"/>
              </w:rPr>
              <w:t>；</w:t>
            </w:r>
            <w:r>
              <w:rPr>
                <w:rFonts w:ascii="宋体" w:hAnsi="宋体" w:hint="eastAsia"/>
                <w:szCs w:val="21"/>
              </w:rPr>
              <w:t>未提供</w:t>
            </w:r>
            <w:r>
              <w:rPr>
                <w:rFonts w:ascii="宋体" w:hAnsi="宋体" w:hint="eastAsia"/>
                <w:szCs w:val="21"/>
              </w:rPr>
              <w:lastRenderedPageBreak/>
              <w:t>方案的计</w:t>
            </w:r>
            <w:r>
              <w:rPr>
                <w:rFonts w:ascii="宋体" w:hAnsi="宋体" w:hint="eastAsia"/>
                <w:szCs w:val="21"/>
              </w:rPr>
              <w:t>0</w:t>
            </w:r>
            <w:r>
              <w:rPr>
                <w:rFonts w:ascii="宋体" w:hAnsi="宋体" w:hint="eastAsia"/>
                <w:szCs w:val="21"/>
              </w:rPr>
              <w:t>分。</w:t>
            </w:r>
          </w:p>
        </w:tc>
      </w:tr>
      <w:tr w:rsidR="00024DB5">
        <w:tc>
          <w:tcPr>
            <w:tcW w:w="706" w:type="dxa"/>
            <w:vMerge w:val="restart"/>
            <w:noWrap/>
            <w:vAlign w:val="center"/>
          </w:tcPr>
          <w:p w:rsidR="00024DB5" w:rsidRDefault="007F0061">
            <w:pPr>
              <w:spacing w:line="500" w:lineRule="exact"/>
              <w:jc w:val="center"/>
              <w:rPr>
                <w:rFonts w:ascii="宋体" w:hAnsi="宋体"/>
                <w:szCs w:val="21"/>
              </w:rPr>
            </w:pPr>
            <w:r>
              <w:rPr>
                <w:rFonts w:ascii="宋体" w:hAnsi="宋体" w:hint="eastAsia"/>
                <w:szCs w:val="21"/>
              </w:rPr>
              <w:lastRenderedPageBreak/>
              <w:t>商务分</w:t>
            </w:r>
          </w:p>
          <w:p w:rsidR="00024DB5" w:rsidRDefault="007F0061">
            <w:pPr>
              <w:spacing w:line="500" w:lineRule="exact"/>
              <w:jc w:val="center"/>
              <w:rPr>
                <w:rFonts w:ascii="宋体" w:hAnsi="宋体"/>
                <w:szCs w:val="21"/>
              </w:rPr>
            </w:pPr>
            <w:r>
              <w:rPr>
                <w:rFonts w:ascii="宋体" w:hAnsi="宋体" w:hint="eastAsia"/>
                <w:szCs w:val="21"/>
              </w:rPr>
              <w:t>（</w:t>
            </w:r>
            <w:r>
              <w:rPr>
                <w:rFonts w:ascii="宋体" w:hAnsi="宋体" w:hint="eastAsia"/>
                <w:szCs w:val="21"/>
              </w:rPr>
              <w:t>50</w:t>
            </w:r>
            <w:r>
              <w:rPr>
                <w:rFonts w:ascii="宋体" w:hAnsi="宋体" w:hint="eastAsia"/>
                <w:szCs w:val="21"/>
              </w:rPr>
              <w:t>分）</w:t>
            </w:r>
          </w:p>
        </w:tc>
        <w:tc>
          <w:tcPr>
            <w:tcW w:w="1350" w:type="dxa"/>
            <w:noWrap/>
            <w:vAlign w:val="center"/>
          </w:tcPr>
          <w:p w:rsidR="00024DB5" w:rsidRDefault="007F0061">
            <w:pPr>
              <w:spacing w:line="500" w:lineRule="exact"/>
              <w:jc w:val="center"/>
              <w:rPr>
                <w:rFonts w:ascii="宋体" w:hAnsi="宋体"/>
                <w:szCs w:val="21"/>
              </w:rPr>
            </w:pPr>
            <w:r>
              <w:rPr>
                <w:rFonts w:ascii="宋体" w:hAnsi="宋体"/>
                <w:szCs w:val="21"/>
              </w:rPr>
              <w:t>供应商业绩</w:t>
            </w:r>
            <w:r>
              <w:rPr>
                <w:rFonts w:ascii="宋体" w:hAnsi="宋体"/>
                <w:szCs w:val="21"/>
              </w:rPr>
              <w:t>(</w:t>
            </w:r>
            <w:r>
              <w:rPr>
                <w:rFonts w:ascii="宋体" w:hAnsi="宋体" w:hint="eastAsia"/>
                <w:szCs w:val="21"/>
              </w:rPr>
              <w:t>30</w:t>
            </w:r>
            <w:r>
              <w:rPr>
                <w:rFonts w:ascii="宋体" w:hAnsi="宋体"/>
                <w:szCs w:val="21"/>
              </w:rPr>
              <w:t>分</w:t>
            </w:r>
            <w:r>
              <w:rPr>
                <w:rFonts w:ascii="宋体" w:hAnsi="宋体"/>
                <w:szCs w:val="21"/>
              </w:rPr>
              <w:t>)</w:t>
            </w:r>
          </w:p>
        </w:tc>
        <w:tc>
          <w:tcPr>
            <w:tcW w:w="6900" w:type="dxa"/>
            <w:noWrap/>
          </w:tcPr>
          <w:p w:rsidR="00024DB5" w:rsidRDefault="007F0061">
            <w:pPr>
              <w:spacing w:line="500" w:lineRule="exact"/>
              <w:rPr>
                <w:rFonts w:ascii="宋体" w:hAnsi="宋体"/>
                <w:szCs w:val="21"/>
              </w:rPr>
            </w:pPr>
            <w:r>
              <w:rPr>
                <w:rFonts w:ascii="宋体" w:hAnsi="宋体"/>
                <w:szCs w:val="21"/>
              </w:rPr>
              <w:t>201</w:t>
            </w:r>
            <w:r>
              <w:rPr>
                <w:rFonts w:ascii="宋体" w:hAnsi="宋体" w:hint="eastAsia"/>
                <w:szCs w:val="21"/>
              </w:rPr>
              <w:t>8</w:t>
            </w:r>
            <w:r>
              <w:rPr>
                <w:rFonts w:ascii="宋体" w:hAnsi="宋体"/>
                <w:szCs w:val="21"/>
              </w:rPr>
              <w:t>年</w:t>
            </w:r>
            <w:r>
              <w:rPr>
                <w:rFonts w:ascii="宋体" w:hAnsi="宋体"/>
                <w:szCs w:val="21"/>
              </w:rPr>
              <w:t>1</w:t>
            </w:r>
            <w:r>
              <w:rPr>
                <w:rFonts w:ascii="宋体" w:hAnsi="宋体"/>
                <w:szCs w:val="21"/>
              </w:rPr>
              <w:t>月</w:t>
            </w:r>
            <w:r>
              <w:rPr>
                <w:rFonts w:ascii="宋体" w:hAnsi="宋体"/>
                <w:szCs w:val="21"/>
              </w:rPr>
              <w:t>1</w:t>
            </w:r>
            <w:r>
              <w:rPr>
                <w:rFonts w:ascii="宋体" w:hAnsi="宋体"/>
                <w:szCs w:val="21"/>
              </w:rPr>
              <w:t>日以来，投标人参与三级医院能源审计</w:t>
            </w:r>
            <w:r>
              <w:rPr>
                <w:rFonts w:ascii="宋体" w:hAnsi="宋体" w:hint="eastAsia"/>
                <w:szCs w:val="21"/>
              </w:rPr>
              <w:t>或</w:t>
            </w:r>
            <w:r>
              <w:rPr>
                <w:rFonts w:ascii="宋体" w:hAnsi="宋体" w:hint="eastAsia"/>
                <w:szCs w:val="21"/>
              </w:rPr>
              <w:t>能耗调研</w:t>
            </w:r>
            <w:r>
              <w:rPr>
                <w:rFonts w:ascii="宋体" w:hAnsi="宋体" w:hint="eastAsia"/>
                <w:szCs w:val="21"/>
              </w:rPr>
              <w:t>或</w:t>
            </w:r>
            <w:r>
              <w:rPr>
                <w:rFonts w:ascii="宋体" w:hAnsi="宋体" w:hint="eastAsia"/>
                <w:szCs w:val="21"/>
              </w:rPr>
              <w:t>能源评估</w:t>
            </w:r>
            <w:r>
              <w:rPr>
                <w:rFonts w:ascii="宋体" w:hAnsi="宋体" w:hint="eastAsia"/>
                <w:szCs w:val="21"/>
              </w:rPr>
              <w:t>的，每提供</w:t>
            </w:r>
            <w:r>
              <w:rPr>
                <w:rFonts w:ascii="宋体" w:hAnsi="宋体"/>
                <w:szCs w:val="21"/>
              </w:rPr>
              <w:t>1</w:t>
            </w:r>
            <w:r>
              <w:rPr>
                <w:rFonts w:ascii="宋体" w:hAnsi="宋体"/>
                <w:szCs w:val="21"/>
              </w:rPr>
              <w:t>个计</w:t>
            </w:r>
            <w:r>
              <w:rPr>
                <w:rFonts w:ascii="宋体" w:hAnsi="宋体"/>
                <w:szCs w:val="21"/>
              </w:rPr>
              <w:t>4</w:t>
            </w:r>
            <w:r>
              <w:rPr>
                <w:rFonts w:ascii="宋体" w:hAnsi="宋体"/>
                <w:szCs w:val="21"/>
              </w:rPr>
              <w:t>分；投标人</w:t>
            </w:r>
            <w:r>
              <w:rPr>
                <w:rFonts w:ascii="宋体" w:hAnsi="宋体" w:hint="eastAsia"/>
                <w:szCs w:val="21"/>
              </w:rPr>
              <w:t>参与</w:t>
            </w:r>
            <w:r>
              <w:rPr>
                <w:rFonts w:ascii="宋体" w:hAnsi="宋体"/>
                <w:szCs w:val="21"/>
              </w:rPr>
              <w:t>公共机构能源审计</w:t>
            </w:r>
            <w:r>
              <w:rPr>
                <w:rFonts w:ascii="宋体" w:hAnsi="宋体" w:hint="eastAsia"/>
                <w:szCs w:val="21"/>
              </w:rPr>
              <w:t>或</w:t>
            </w:r>
            <w:r>
              <w:rPr>
                <w:rFonts w:ascii="宋体" w:hAnsi="宋体" w:hint="eastAsia"/>
                <w:szCs w:val="21"/>
              </w:rPr>
              <w:t>能耗调研</w:t>
            </w:r>
            <w:r>
              <w:rPr>
                <w:rFonts w:ascii="宋体" w:hAnsi="宋体" w:hint="eastAsia"/>
                <w:szCs w:val="21"/>
              </w:rPr>
              <w:t>或</w:t>
            </w:r>
            <w:r>
              <w:rPr>
                <w:rFonts w:ascii="宋体" w:hAnsi="宋体" w:hint="eastAsia"/>
                <w:szCs w:val="21"/>
              </w:rPr>
              <w:t>能源评估</w:t>
            </w:r>
            <w:r>
              <w:rPr>
                <w:rFonts w:ascii="宋体" w:hAnsi="宋体" w:hint="eastAsia"/>
                <w:szCs w:val="21"/>
              </w:rPr>
              <w:t>的，每提供</w:t>
            </w:r>
            <w:r>
              <w:rPr>
                <w:rFonts w:ascii="宋体" w:hAnsi="宋体" w:hint="eastAsia"/>
                <w:szCs w:val="21"/>
              </w:rPr>
              <w:t>1</w:t>
            </w:r>
            <w:r>
              <w:rPr>
                <w:rFonts w:ascii="宋体" w:hAnsi="宋体" w:hint="eastAsia"/>
                <w:szCs w:val="21"/>
              </w:rPr>
              <w:t>个</w:t>
            </w:r>
            <w:r>
              <w:rPr>
                <w:rFonts w:ascii="宋体" w:hAnsi="宋体"/>
                <w:szCs w:val="21"/>
              </w:rPr>
              <w:t>计</w:t>
            </w:r>
            <w:r>
              <w:rPr>
                <w:rFonts w:ascii="宋体" w:hAnsi="宋体"/>
                <w:szCs w:val="21"/>
              </w:rPr>
              <w:t>3</w:t>
            </w:r>
            <w:r>
              <w:rPr>
                <w:rFonts w:ascii="宋体" w:hAnsi="宋体"/>
                <w:szCs w:val="21"/>
              </w:rPr>
              <w:t>分；</w:t>
            </w:r>
            <w:r>
              <w:rPr>
                <w:rFonts w:ascii="宋体" w:hAnsi="宋体" w:hint="eastAsia"/>
                <w:szCs w:val="21"/>
              </w:rPr>
              <w:t>本项</w:t>
            </w:r>
            <w:r>
              <w:rPr>
                <w:rFonts w:ascii="宋体" w:hAnsi="宋体"/>
                <w:szCs w:val="21"/>
              </w:rPr>
              <w:t>满分</w:t>
            </w:r>
            <w:r>
              <w:rPr>
                <w:rFonts w:ascii="宋体" w:hAnsi="宋体" w:hint="eastAsia"/>
                <w:szCs w:val="21"/>
              </w:rPr>
              <w:t>3</w:t>
            </w:r>
            <w:r>
              <w:rPr>
                <w:rFonts w:ascii="宋体" w:hAnsi="宋体"/>
                <w:szCs w:val="21"/>
              </w:rPr>
              <w:t>0</w:t>
            </w:r>
            <w:r>
              <w:rPr>
                <w:rFonts w:ascii="宋体" w:hAnsi="宋体"/>
                <w:szCs w:val="21"/>
              </w:rPr>
              <w:t>分。</w:t>
            </w:r>
          </w:p>
          <w:p w:rsidR="00024DB5" w:rsidRDefault="007F0061">
            <w:pPr>
              <w:spacing w:line="500" w:lineRule="exact"/>
              <w:rPr>
                <w:rFonts w:ascii="宋体" w:hAnsi="宋体"/>
                <w:szCs w:val="21"/>
              </w:rPr>
            </w:pPr>
            <w:r>
              <w:rPr>
                <w:rFonts w:ascii="宋体" w:hAnsi="宋体"/>
                <w:szCs w:val="21"/>
              </w:rPr>
              <w:t>注：时间以合同签订或成果证明文件时间为准，</w:t>
            </w:r>
            <w:r>
              <w:rPr>
                <w:rFonts w:ascii="宋体" w:hAnsi="宋体" w:hint="eastAsia"/>
                <w:szCs w:val="21"/>
              </w:rPr>
              <w:t>投标时</w:t>
            </w:r>
            <w:r>
              <w:rPr>
                <w:rFonts w:ascii="宋体" w:hAnsi="宋体"/>
                <w:szCs w:val="21"/>
              </w:rPr>
              <w:t>需提供业绩项目合同或成果证明文件的复印件或影印件</w:t>
            </w:r>
            <w:r>
              <w:rPr>
                <w:rFonts w:ascii="宋体" w:hAnsi="宋体" w:hint="eastAsia"/>
                <w:szCs w:val="21"/>
              </w:rPr>
              <w:t>加盖投标人公章</w:t>
            </w:r>
            <w:r>
              <w:rPr>
                <w:rFonts w:ascii="宋体" w:hAnsi="宋体" w:hint="eastAsia"/>
                <w:szCs w:val="21"/>
              </w:rPr>
              <w:t>，</w:t>
            </w:r>
            <w:r>
              <w:rPr>
                <w:rFonts w:ascii="宋体" w:hAnsi="宋体" w:hint="eastAsia"/>
                <w:szCs w:val="21"/>
              </w:rPr>
              <w:t>否则不计分</w:t>
            </w:r>
            <w:r>
              <w:rPr>
                <w:rFonts w:ascii="宋体" w:hAnsi="宋体"/>
                <w:szCs w:val="21"/>
              </w:rPr>
              <w:t>。</w:t>
            </w:r>
          </w:p>
        </w:tc>
      </w:tr>
      <w:tr w:rsidR="00024DB5">
        <w:tc>
          <w:tcPr>
            <w:tcW w:w="706" w:type="dxa"/>
            <w:vMerge/>
            <w:noWrap/>
          </w:tcPr>
          <w:p w:rsidR="00024DB5" w:rsidRDefault="00024DB5">
            <w:pPr>
              <w:spacing w:line="500" w:lineRule="exact"/>
              <w:jc w:val="center"/>
              <w:rPr>
                <w:rFonts w:ascii="宋体" w:hAnsi="宋体"/>
                <w:szCs w:val="21"/>
              </w:rPr>
            </w:pPr>
          </w:p>
        </w:tc>
        <w:tc>
          <w:tcPr>
            <w:tcW w:w="1350" w:type="dxa"/>
            <w:noWrap/>
            <w:vAlign w:val="center"/>
          </w:tcPr>
          <w:p w:rsidR="00024DB5" w:rsidRDefault="007F0061">
            <w:pPr>
              <w:spacing w:line="500" w:lineRule="exact"/>
              <w:jc w:val="center"/>
              <w:rPr>
                <w:rFonts w:ascii="宋体" w:hAnsi="宋体"/>
                <w:szCs w:val="21"/>
              </w:rPr>
            </w:pPr>
            <w:r>
              <w:rPr>
                <w:rFonts w:ascii="宋体" w:hAnsi="宋体"/>
                <w:szCs w:val="21"/>
              </w:rPr>
              <w:t>人员配备</w:t>
            </w:r>
          </w:p>
          <w:p w:rsidR="00024DB5" w:rsidRDefault="007F0061">
            <w:pPr>
              <w:spacing w:line="500" w:lineRule="exact"/>
              <w:jc w:val="center"/>
              <w:rPr>
                <w:rFonts w:ascii="宋体" w:hAnsi="宋体"/>
                <w:szCs w:val="21"/>
              </w:rPr>
            </w:pPr>
            <w:r>
              <w:rPr>
                <w:rFonts w:ascii="宋体" w:hAnsi="宋体"/>
                <w:szCs w:val="21"/>
              </w:rPr>
              <w:t>(</w:t>
            </w:r>
            <w:r>
              <w:rPr>
                <w:rFonts w:ascii="宋体" w:hAnsi="宋体" w:hint="eastAsia"/>
                <w:szCs w:val="21"/>
              </w:rPr>
              <w:t>10</w:t>
            </w:r>
            <w:r>
              <w:rPr>
                <w:rFonts w:ascii="宋体" w:hAnsi="宋体"/>
                <w:szCs w:val="21"/>
              </w:rPr>
              <w:t>分</w:t>
            </w:r>
            <w:r>
              <w:rPr>
                <w:rFonts w:ascii="宋体" w:hAnsi="宋体"/>
                <w:szCs w:val="21"/>
              </w:rPr>
              <w:t>)</w:t>
            </w:r>
          </w:p>
        </w:tc>
        <w:tc>
          <w:tcPr>
            <w:tcW w:w="6900" w:type="dxa"/>
            <w:noWrap/>
          </w:tcPr>
          <w:p w:rsidR="00024DB5" w:rsidRDefault="007F0061">
            <w:pPr>
              <w:spacing w:line="500" w:lineRule="exact"/>
              <w:rPr>
                <w:rFonts w:ascii="宋体" w:hAnsi="宋体"/>
                <w:szCs w:val="21"/>
              </w:rPr>
            </w:pPr>
            <w:r>
              <w:rPr>
                <w:rFonts w:ascii="宋体" w:hAnsi="宋体"/>
                <w:szCs w:val="21"/>
              </w:rPr>
              <w:t>1</w:t>
            </w:r>
            <w:r>
              <w:rPr>
                <w:rFonts w:ascii="宋体" w:hAnsi="宋体"/>
                <w:szCs w:val="21"/>
              </w:rPr>
              <w:t>、</w:t>
            </w:r>
            <w:r>
              <w:rPr>
                <w:rFonts w:ascii="宋体" w:hAnsi="宋体" w:hint="eastAsia"/>
                <w:szCs w:val="21"/>
              </w:rPr>
              <w:t>投标人</w:t>
            </w:r>
            <w:r>
              <w:rPr>
                <w:rFonts w:ascii="宋体" w:hAnsi="宋体"/>
                <w:szCs w:val="21"/>
              </w:rPr>
              <w:t>为本项目配备的专业技术团队人员中，</w:t>
            </w:r>
            <w:r>
              <w:rPr>
                <w:rFonts w:ascii="宋体" w:hAnsi="宋体" w:hint="eastAsia"/>
                <w:szCs w:val="21"/>
              </w:rPr>
              <w:t>每提供</w:t>
            </w:r>
            <w:r>
              <w:rPr>
                <w:rFonts w:ascii="宋体" w:hAnsi="宋体"/>
                <w:szCs w:val="21"/>
              </w:rPr>
              <w:t>一名具备节能</w:t>
            </w:r>
            <w:r>
              <w:rPr>
                <w:rFonts w:ascii="宋体" w:hAnsi="宋体" w:hint="eastAsia"/>
                <w:szCs w:val="21"/>
              </w:rPr>
              <w:t>或</w:t>
            </w:r>
            <w:r>
              <w:rPr>
                <w:rFonts w:ascii="宋体" w:hAnsi="宋体"/>
                <w:szCs w:val="21"/>
              </w:rPr>
              <w:t>环保</w:t>
            </w:r>
            <w:r>
              <w:rPr>
                <w:rFonts w:ascii="宋体" w:hAnsi="宋体" w:hint="eastAsia"/>
                <w:szCs w:val="21"/>
              </w:rPr>
              <w:t>或</w:t>
            </w:r>
            <w:r>
              <w:rPr>
                <w:rFonts w:ascii="宋体" w:hAnsi="宋体"/>
                <w:szCs w:val="21"/>
              </w:rPr>
              <w:t>能源</w:t>
            </w:r>
            <w:r>
              <w:rPr>
                <w:rFonts w:ascii="宋体" w:hAnsi="宋体" w:hint="eastAsia"/>
                <w:szCs w:val="21"/>
              </w:rPr>
              <w:t>或</w:t>
            </w:r>
            <w:r>
              <w:rPr>
                <w:rFonts w:ascii="宋体" w:hAnsi="宋体"/>
                <w:szCs w:val="21"/>
              </w:rPr>
              <w:t>绿建</w:t>
            </w:r>
            <w:r>
              <w:rPr>
                <w:rFonts w:ascii="宋体" w:hAnsi="宋体" w:hint="eastAsia"/>
                <w:szCs w:val="21"/>
              </w:rPr>
              <w:t>或</w:t>
            </w:r>
            <w:r>
              <w:rPr>
                <w:rFonts w:ascii="宋体" w:hAnsi="宋体"/>
                <w:szCs w:val="21"/>
              </w:rPr>
              <w:t>检测等领域</w:t>
            </w:r>
            <w:r>
              <w:rPr>
                <w:rFonts w:ascii="宋体" w:hAnsi="宋体" w:hint="eastAsia"/>
                <w:szCs w:val="21"/>
              </w:rPr>
              <w:t>研究院（所）专家或教授参与本项目能源审计的得</w:t>
            </w:r>
            <w:r>
              <w:rPr>
                <w:rFonts w:ascii="宋体" w:hAnsi="宋体" w:hint="eastAsia"/>
                <w:szCs w:val="21"/>
              </w:rPr>
              <w:t>2</w:t>
            </w:r>
            <w:r>
              <w:rPr>
                <w:rFonts w:ascii="宋体" w:hAnsi="宋体" w:hint="eastAsia"/>
                <w:szCs w:val="21"/>
              </w:rPr>
              <w:t>分，满分</w:t>
            </w:r>
            <w:r>
              <w:rPr>
                <w:rFonts w:ascii="宋体" w:hAnsi="宋体" w:hint="eastAsia"/>
                <w:szCs w:val="21"/>
              </w:rPr>
              <w:t>6</w:t>
            </w:r>
            <w:r>
              <w:rPr>
                <w:rFonts w:ascii="宋体" w:hAnsi="宋体" w:hint="eastAsia"/>
                <w:szCs w:val="21"/>
              </w:rPr>
              <w:t>分。</w:t>
            </w:r>
          </w:p>
          <w:p w:rsidR="00024DB5" w:rsidRDefault="007F0061">
            <w:pPr>
              <w:spacing w:line="500" w:lineRule="exact"/>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投标人</w:t>
            </w:r>
            <w:r>
              <w:rPr>
                <w:rFonts w:ascii="宋体" w:hAnsi="宋体"/>
                <w:szCs w:val="21"/>
              </w:rPr>
              <w:t>为本项目配备的专业技术团队人员中，每提供一名具备节能</w:t>
            </w:r>
            <w:r>
              <w:rPr>
                <w:rFonts w:ascii="宋体" w:hAnsi="宋体" w:hint="eastAsia"/>
                <w:szCs w:val="21"/>
              </w:rPr>
              <w:t>或</w:t>
            </w:r>
            <w:r>
              <w:rPr>
                <w:rFonts w:ascii="宋体" w:hAnsi="宋体"/>
                <w:szCs w:val="21"/>
              </w:rPr>
              <w:t>环保</w:t>
            </w:r>
            <w:r>
              <w:rPr>
                <w:rFonts w:ascii="宋体" w:hAnsi="宋体" w:hint="eastAsia"/>
                <w:szCs w:val="21"/>
              </w:rPr>
              <w:t>或</w:t>
            </w:r>
            <w:r>
              <w:rPr>
                <w:rFonts w:ascii="宋体" w:hAnsi="宋体"/>
                <w:szCs w:val="21"/>
              </w:rPr>
              <w:t>能源</w:t>
            </w:r>
            <w:r>
              <w:rPr>
                <w:rFonts w:ascii="宋体" w:hAnsi="宋体" w:hint="eastAsia"/>
                <w:szCs w:val="21"/>
              </w:rPr>
              <w:t>或</w:t>
            </w:r>
            <w:r>
              <w:rPr>
                <w:rFonts w:ascii="宋体" w:hAnsi="宋体"/>
                <w:szCs w:val="21"/>
              </w:rPr>
              <w:t>绿建</w:t>
            </w:r>
            <w:r>
              <w:rPr>
                <w:rFonts w:ascii="宋体" w:hAnsi="宋体" w:hint="eastAsia"/>
                <w:szCs w:val="21"/>
              </w:rPr>
              <w:t>或</w:t>
            </w:r>
            <w:r>
              <w:rPr>
                <w:rFonts w:ascii="宋体" w:hAnsi="宋体"/>
                <w:szCs w:val="21"/>
              </w:rPr>
              <w:t>检测等领域中级及以上专业技术职称的</w:t>
            </w:r>
            <w:r>
              <w:rPr>
                <w:rFonts w:ascii="宋体" w:hAnsi="宋体" w:hint="eastAsia"/>
                <w:szCs w:val="21"/>
              </w:rPr>
              <w:t>计</w:t>
            </w:r>
            <w:r>
              <w:rPr>
                <w:rFonts w:ascii="宋体" w:hAnsi="宋体"/>
                <w:szCs w:val="21"/>
              </w:rPr>
              <w:t>1</w:t>
            </w:r>
            <w:r>
              <w:rPr>
                <w:rFonts w:ascii="宋体" w:hAnsi="宋体"/>
                <w:szCs w:val="21"/>
              </w:rPr>
              <w:t>分，满分</w:t>
            </w:r>
            <w:r>
              <w:rPr>
                <w:rFonts w:ascii="宋体" w:hAnsi="宋体" w:hint="eastAsia"/>
                <w:szCs w:val="21"/>
              </w:rPr>
              <w:t>计</w:t>
            </w:r>
            <w:r>
              <w:rPr>
                <w:rFonts w:ascii="宋体" w:hAnsi="宋体" w:hint="eastAsia"/>
                <w:szCs w:val="21"/>
              </w:rPr>
              <w:t>4</w:t>
            </w:r>
            <w:r>
              <w:rPr>
                <w:rFonts w:ascii="宋体" w:hAnsi="宋体"/>
                <w:szCs w:val="21"/>
              </w:rPr>
              <w:t>分。</w:t>
            </w:r>
          </w:p>
          <w:p w:rsidR="00024DB5" w:rsidRDefault="007F0061">
            <w:pPr>
              <w:spacing w:line="500" w:lineRule="exact"/>
              <w:rPr>
                <w:rFonts w:ascii="宋体" w:hAnsi="宋体"/>
                <w:szCs w:val="21"/>
              </w:rPr>
            </w:pPr>
            <w:r>
              <w:rPr>
                <w:rFonts w:ascii="宋体" w:hAnsi="宋体"/>
                <w:szCs w:val="21"/>
              </w:rPr>
              <w:t>注：</w:t>
            </w:r>
            <w:r>
              <w:rPr>
                <w:rFonts w:ascii="宋体" w:hAnsi="宋体" w:hint="eastAsia"/>
                <w:szCs w:val="21"/>
              </w:rPr>
              <w:t>投标时需</w:t>
            </w:r>
            <w:r>
              <w:rPr>
                <w:rFonts w:ascii="宋体" w:hAnsi="宋体"/>
                <w:szCs w:val="21"/>
              </w:rPr>
              <w:t>提供人员的证书复印件或影印件</w:t>
            </w:r>
            <w:r>
              <w:rPr>
                <w:rFonts w:ascii="宋体" w:hAnsi="宋体" w:hint="eastAsia"/>
                <w:szCs w:val="21"/>
              </w:rPr>
              <w:t>加盖投标人公章</w:t>
            </w:r>
            <w:r>
              <w:rPr>
                <w:rFonts w:ascii="宋体" w:hAnsi="宋体" w:hint="eastAsia"/>
                <w:szCs w:val="21"/>
              </w:rPr>
              <w:t>否则</w:t>
            </w:r>
            <w:r>
              <w:rPr>
                <w:rFonts w:ascii="宋体" w:hAnsi="宋体"/>
                <w:szCs w:val="21"/>
              </w:rPr>
              <w:t>不得分。</w:t>
            </w:r>
            <w:r>
              <w:rPr>
                <w:rFonts w:ascii="宋体" w:hAnsi="宋体" w:hint="eastAsia"/>
                <w:szCs w:val="21"/>
              </w:rPr>
              <w:t>重复人员不重复计分。</w:t>
            </w:r>
          </w:p>
        </w:tc>
      </w:tr>
      <w:tr w:rsidR="00024DB5">
        <w:tc>
          <w:tcPr>
            <w:tcW w:w="706" w:type="dxa"/>
            <w:noWrap/>
            <w:vAlign w:val="center"/>
          </w:tcPr>
          <w:p w:rsidR="00024DB5" w:rsidRDefault="007F0061">
            <w:pPr>
              <w:pStyle w:val="2"/>
              <w:jc w:val="center"/>
            </w:pPr>
            <w:r>
              <w:rPr>
                <w:rFonts w:ascii="宋体" w:hAnsi="宋体" w:hint="eastAsia"/>
                <w:szCs w:val="21"/>
              </w:rPr>
              <w:t>价格分</w:t>
            </w:r>
          </w:p>
        </w:tc>
        <w:tc>
          <w:tcPr>
            <w:tcW w:w="1350" w:type="dxa"/>
            <w:noWrap/>
            <w:vAlign w:val="center"/>
          </w:tcPr>
          <w:p w:rsidR="00024DB5" w:rsidRDefault="007F0061">
            <w:pPr>
              <w:spacing w:line="500" w:lineRule="exact"/>
              <w:jc w:val="center"/>
              <w:rPr>
                <w:rFonts w:ascii="宋体" w:hAnsi="宋体"/>
                <w:szCs w:val="21"/>
              </w:rPr>
            </w:pPr>
            <w:r>
              <w:rPr>
                <w:rFonts w:ascii="宋体" w:hAnsi="宋体" w:hint="eastAsia"/>
                <w:szCs w:val="21"/>
              </w:rPr>
              <w:t>（</w:t>
            </w:r>
            <w:r>
              <w:rPr>
                <w:rFonts w:ascii="宋体" w:hAnsi="宋体" w:hint="eastAsia"/>
                <w:szCs w:val="21"/>
              </w:rPr>
              <w:t>30</w:t>
            </w:r>
            <w:r>
              <w:rPr>
                <w:rFonts w:ascii="宋体" w:hAnsi="宋体" w:hint="eastAsia"/>
                <w:szCs w:val="21"/>
              </w:rPr>
              <w:t>分）</w:t>
            </w:r>
          </w:p>
        </w:tc>
        <w:tc>
          <w:tcPr>
            <w:tcW w:w="6900" w:type="dxa"/>
            <w:noWrap/>
          </w:tcPr>
          <w:p w:rsidR="00024DB5" w:rsidRDefault="007F0061">
            <w:pPr>
              <w:spacing w:line="500" w:lineRule="exact"/>
              <w:rPr>
                <w:rFonts w:ascii="宋体" w:hAnsi="宋体"/>
                <w:szCs w:val="21"/>
              </w:rPr>
            </w:pPr>
            <w:r>
              <w:rPr>
                <w:rFonts w:ascii="宋体" w:hAnsi="宋体" w:hint="eastAsia"/>
                <w:szCs w:val="21"/>
              </w:rPr>
              <w:t>价格标经评审满足本文件要求且在预算范围内的供应商的最终总报价中，最低价格为评标基准价格，得满分；其他供应商的价格分统一按照下列公式计算：</w:t>
            </w:r>
            <w:r>
              <w:rPr>
                <w:rFonts w:ascii="宋体" w:hAnsi="宋体" w:hint="eastAsia"/>
                <w:szCs w:val="21"/>
              </w:rPr>
              <w:t xml:space="preserve"> </w:t>
            </w:r>
          </w:p>
          <w:p w:rsidR="00024DB5" w:rsidRDefault="007F0061">
            <w:pPr>
              <w:spacing w:line="500" w:lineRule="exact"/>
              <w:rPr>
                <w:rFonts w:ascii="宋体" w:hAnsi="宋体"/>
                <w:szCs w:val="21"/>
              </w:rPr>
            </w:pPr>
            <w:r>
              <w:rPr>
                <w:rFonts w:ascii="宋体" w:hAnsi="宋体" w:hint="eastAsia"/>
                <w:szCs w:val="21"/>
              </w:rPr>
              <w:t>最终报价得分＝（评标基准价</w:t>
            </w:r>
            <w:r>
              <w:rPr>
                <w:rFonts w:ascii="宋体" w:hAnsi="宋体" w:hint="eastAsia"/>
                <w:szCs w:val="21"/>
              </w:rPr>
              <w:t>/</w:t>
            </w:r>
            <w:r>
              <w:rPr>
                <w:rFonts w:ascii="宋体" w:hAnsi="宋体" w:hint="eastAsia"/>
                <w:szCs w:val="21"/>
              </w:rPr>
              <w:t>最终报价）×</w:t>
            </w:r>
            <w:r>
              <w:rPr>
                <w:rFonts w:ascii="宋体" w:hAnsi="宋体" w:hint="eastAsia"/>
                <w:szCs w:val="21"/>
              </w:rPr>
              <w:t xml:space="preserve"> </w:t>
            </w:r>
            <w:r>
              <w:rPr>
                <w:rFonts w:ascii="宋体" w:hAnsi="宋体" w:hint="eastAsia"/>
                <w:szCs w:val="21"/>
              </w:rPr>
              <w:t>价格分分值</w:t>
            </w:r>
            <w:r>
              <w:rPr>
                <w:rFonts w:ascii="宋体" w:hAnsi="宋体" w:hint="eastAsia"/>
                <w:szCs w:val="21"/>
              </w:rPr>
              <w:t>（取小数点后两位，第三位四舍五入</w:t>
            </w:r>
            <w:r>
              <w:rPr>
                <w:rFonts w:ascii="宋体" w:hAnsi="宋体"/>
                <w:szCs w:val="21"/>
              </w:rPr>
              <w:t>）</w:t>
            </w:r>
            <w:r>
              <w:rPr>
                <w:rFonts w:ascii="宋体" w:hAnsi="宋体" w:hint="eastAsia"/>
                <w:szCs w:val="21"/>
              </w:rPr>
              <w:t>。</w:t>
            </w:r>
          </w:p>
        </w:tc>
      </w:tr>
    </w:tbl>
    <w:p w:rsidR="00024DB5" w:rsidRDefault="007F0061">
      <w:pPr>
        <w:rPr>
          <w:rFonts w:hAnsi="宋体"/>
          <w:color w:val="000000" w:themeColor="text1"/>
          <w:sz w:val="24"/>
          <w:szCs w:val="24"/>
        </w:rPr>
      </w:pPr>
      <w:r>
        <w:rPr>
          <w:rFonts w:hAnsi="宋体" w:hint="eastAsia"/>
          <w:color w:val="000000" w:themeColor="text1"/>
          <w:sz w:val="24"/>
          <w:szCs w:val="24"/>
        </w:rPr>
        <w:t>注：综合得分排名第一的为第一中标候选人，以此类推。如出现综合得分相同时，则以投标报价从高到低顺序排列；如综合得分和投标报价均相同时，则由评审专家采取随机抽取方式确定中标人。</w:t>
      </w:r>
    </w:p>
    <w:p w:rsidR="00024DB5" w:rsidRDefault="007F0061">
      <w:pPr>
        <w:spacing w:after="0"/>
        <w:rPr>
          <w:sz w:val="24"/>
          <w:szCs w:val="24"/>
        </w:rPr>
      </w:pPr>
      <w:r>
        <w:rPr>
          <w:rFonts w:hint="eastAsia"/>
          <w:sz w:val="24"/>
          <w:szCs w:val="24"/>
        </w:rPr>
        <w:t>六、投标人的资格要求</w:t>
      </w:r>
    </w:p>
    <w:p w:rsidR="00024DB5" w:rsidRDefault="007F0061">
      <w:pPr>
        <w:spacing w:after="0"/>
        <w:rPr>
          <w:sz w:val="24"/>
          <w:szCs w:val="24"/>
        </w:rPr>
      </w:pPr>
      <w:r>
        <w:rPr>
          <w:sz w:val="24"/>
          <w:szCs w:val="24"/>
        </w:rPr>
        <w:lastRenderedPageBreak/>
        <w:t>1</w:t>
      </w:r>
      <w:r>
        <w:rPr>
          <w:rFonts w:hint="eastAsia"/>
          <w:sz w:val="24"/>
          <w:szCs w:val="24"/>
        </w:rPr>
        <w:t>、</w:t>
      </w:r>
      <w:r>
        <w:rPr>
          <w:sz w:val="24"/>
          <w:szCs w:val="24"/>
        </w:rPr>
        <w:t>具有独立法人资格并依法取得企业法人营业执照，营业执照处于有效期；</w:t>
      </w:r>
      <w:r>
        <w:rPr>
          <w:rFonts w:hint="eastAsia"/>
          <w:sz w:val="24"/>
          <w:szCs w:val="24"/>
        </w:rPr>
        <w:t>经营范围标明包括具有从事节能低碳咨询服务、能源审计、节能规划、节能诊断、节能管理等服务工作。</w:t>
      </w:r>
    </w:p>
    <w:p w:rsidR="00024DB5" w:rsidRDefault="007F0061">
      <w:pPr>
        <w:spacing w:after="0"/>
        <w:rPr>
          <w:sz w:val="24"/>
          <w:szCs w:val="24"/>
        </w:rPr>
      </w:pPr>
      <w:r>
        <w:rPr>
          <w:rFonts w:hint="eastAsia"/>
          <w:sz w:val="24"/>
          <w:szCs w:val="24"/>
        </w:rPr>
        <w:t>2</w:t>
      </w:r>
      <w:r>
        <w:rPr>
          <w:rFonts w:hint="eastAsia"/>
          <w:sz w:val="24"/>
          <w:szCs w:val="24"/>
        </w:rPr>
        <w:t>、具有独立承担民事责任的能力。</w:t>
      </w:r>
    </w:p>
    <w:p w:rsidR="00024DB5" w:rsidRDefault="007F0061">
      <w:pPr>
        <w:spacing w:after="0"/>
        <w:rPr>
          <w:sz w:val="24"/>
          <w:szCs w:val="24"/>
        </w:rPr>
      </w:pPr>
      <w:r>
        <w:rPr>
          <w:rFonts w:hint="eastAsia"/>
          <w:sz w:val="24"/>
          <w:szCs w:val="24"/>
        </w:rPr>
        <w:t>3</w:t>
      </w:r>
      <w:r>
        <w:rPr>
          <w:rFonts w:hint="eastAsia"/>
          <w:sz w:val="24"/>
          <w:szCs w:val="24"/>
        </w:rPr>
        <w:t>、具有良好的商业信誉和健全的财务会计制度。</w:t>
      </w:r>
    </w:p>
    <w:p w:rsidR="00024DB5" w:rsidRDefault="007F0061">
      <w:pPr>
        <w:spacing w:after="0"/>
        <w:rPr>
          <w:sz w:val="24"/>
          <w:szCs w:val="24"/>
        </w:rPr>
      </w:pPr>
      <w:r>
        <w:rPr>
          <w:rFonts w:hint="eastAsia"/>
          <w:sz w:val="24"/>
          <w:szCs w:val="24"/>
        </w:rPr>
        <w:t>4</w:t>
      </w:r>
      <w:r>
        <w:rPr>
          <w:rFonts w:hint="eastAsia"/>
          <w:sz w:val="24"/>
          <w:szCs w:val="24"/>
        </w:rPr>
        <w:t>、具有依法缴纳税收和社会保障资金的良好记录。</w:t>
      </w:r>
    </w:p>
    <w:p w:rsidR="00024DB5" w:rsidRDefault="007F0061">
      <w:pPr>
        <w:spacing w:after="0"/>
        <w:rPr>
          <w:sz w:val="24"/>
          <w:szCs w:val="24"/>
        </w:rPr>
      </w:pPr>
      <w:r>
        <w:rPr>
          <w:rFonts w:hint="eastAsia"/>
          <w:sz w:val="24"/>
          <w:szCs w:val="24"/>
        </w:rPr>
        <w:t>5</w:t>
      </w:r>
      <w:r>
        <w:rPr>
          <w:rFonts w:hint="eastAsia"/>
          <w:sz w:val="24"/>
          <w:szCs w:val="24"/>
        </w:rPr>
        <w:t>、参加本次政府采购活动前</w:t>
      </w:r>
      <w:r>
        <w:rPr>
          <w:rFonts w:hint="eastAsia"/>
          <w:sz w:val="24"/>
          <w:szCs w:val="24"/>
        </w:rPr>
        <w:t>三年内，在经营活动中没有重大违法记录，未被“信用中国”网（</w:t>
      </w:r>
      <w:r>
        <w:rPr>
          <w:sz w:val="24"/>
          <w:szCs w:val="24"/>
        </w:rPr>
        <w:t>www.creditchina.gov.cn</w:t>
      </w:r>
      <w:r>
        <w:rPr>
          <w:rFonts w:hint="eastAsia"/>
          <w:sz w:val="24"/>
          <w:szCs w:val="24"/>
        </w:rPr>
        <w:t>）列入失信执行人名单、重大税收违法案件当事人名单、政府采购严重违法失信行为记录名单。</w:t>
      </w:r>
    </w:p>
    <w:p w:rsidR="00024DB5" w:rsidRDefault="007F0061">
      <w:pPr>
        <w:spacing w:after="0"/>
        <w:rPr>
          <w:sz w:val="24"/>
          <w:szCs w:val="24"/>
        </w:rPr>
      </w:pPr>
      <w:r>
        <w:rPr>
          <w:rFonts w:hint="eastAsia"/>
          <w:sz w:val="24"/>
          <w:szCs w:val="24"/>
        </w:rPr>
        <w:t>6</w:t>
      </w:r>
      <w:r>
        <w:rPr>
          <w:rFonts w:hint="eastAsia"/>
          <w:sz w:val="24"/>
          <w:szCs w:val="24"/>
        </w:rPr>
        <w:t>、法律、行政法规规定的其他条件。</w:t>
      </w:r>
    </w:p>
    <w:p w:rsidR="00024DB5" w:rsidRDefault="007F0061">
      <w:pPr>
        <w:spacing w:after="0"/>
        <w:rPr>
          <w:sz w:val="24"/>
          <w:szCs w:val="24"/>
        </w:rPr>
      </w:pPr>
      <w:r>
        <w:rPr>
          <w:rFonts w:hint="eastAsia"/>
          <w:sz w:val="24"/>
          <w:szCs w:val="24"/>
        </w:rPr>
        <w:t>7</w:t>
      </w:r>
      <w:r>
        <w:rPr>
          <w:rFonts w:hint="eastAsia"/>
          <w:sz w:val="24"/>
          <w:szCs w:val="24"/>
        </w:rPr>
        <w:t>、本项目不接受联合体。</w:t>
      </w:r>
    </w:p>
    <w:p w:rsidR="00024DB5" w:rsidRDefault="007F0061">
      <w:pPr>
        <w:spacing w:after="0"/>
        <w:rPr>
          <w:sz w:val="24"/>
          <w:szCs w:val="24"/>
        </w:rPr>
      </w:pPr>
      <w:r>
        <w:rPr>
          <w:rFonts w:hint="eastAsia"/>
          <w:sz w:val="24"/>
          <w:szCs w:val="24"/>
        </w:rPr>
        <w:t>七</w:t>
      </w:r>
      <w:r>
        <w:rPr>
          <w:sz w:val="24"/>
          <w:szCs w:val="24"/>
        </w:rPr>
        <w:t>、具体服务内容：</w:t>
      </w:r>
    </w:p>
    <w:p w:rsidR="00024DB5" w:rsidRDefault="007F0061">
      <w:pPr>
        <w:spacing w:after="0"/>
        <w:ind w:firstLineChars="200" w:firstLine="480"/>
        <w:rPr>
          <w:sz w:val="24"/>
          <w:szCs w:val="24"/>
        </w:rPr>
      </w:pPr>
      <w:r>
        <w:rPr>
          <w:sz w:val="24"/>
          <w:szCs w:val="24"/>
        </w:rPr>
        <w:t>1</w:t>
      </w:r>
      <w:r>
        <w:rPr>
          <w:sz w:val="24"/>
          <w:szCs w:val="24"/>
        </w:rPr>
        <w:t>、能源审计工作内容：</w:t>
      </w:r>
    </w:p>
    <w:p w:rsidR="00024DB5" w:rsidRDefault="007F0061">
      <w:pPr>
        <w:spacing w:after="0"/>
        <w:ind w:firstLineChars="200" w:firstLine="480"/>
        <w:rPr>
          <w:sz w:val="24"/>
          <w:szCs w:val="24"/>
        </w:rPr>
      </w:pPr>
      <w:r>
        <w:rPr>
          <w:sz w:val="24"/>
          <w:szCs w:val="24"/>
        </w:rPr>
        <w:t>严格按照国家公共机构能源审计法律法规、规章政策、行业技术标准开展医院能源审计工作，依据《公共建筑能源审计导则》、《湖南省公共建筑能源审计导则》、《公共机构能源审计技术导则》（</w:t>
      </w:r>
      <w:r>
        <w:rPr>
          <w:sz w:val="24"/>
          <w:szCs w:val="24"/>
        </w:rPr>
        <w:t>GB/T31342-2014</w:t>
      </w:r>
      <w:r>
        <w:rPr>
          <w:sz w:val="24"/>
          <w:szCs w:val="24"/>
        </w:rPr>
        <w:t>），达到二级能源</w:t>
      </w:r>
      <w:r>
        <w:rPr>
          <w:sz w:val="24"/>
          <w:szCs w:val="24"/>
        </w:rPr>
        <w:t>审计要求</w:t>
      </w:r>
      <w:r>
        <w:rPr>
          <w:rFonts w:hint="eastAsia"/>
          <w:sz w:val="24"/>
          <w:szCs w:val="24"/>
        </w:rPr>
        <w:t>，在合同签订</w:t>
      </w:r>
      <w:r>
        <w:rPr>
          <w:sz w:val="24"/>
          <w:szCs w:val="24"/>
        </w:rPr>
        <w:t>30</w:t>
      </w:r>
      <w:r>
        <w:rPr>
          <w:sz w:val="24"/>
          <w:szCs w:val="24"/>
        </w:rPr>
        <w:t>日之内</w:t>
      </w:r>
      <w:r>
        <w:rPr>
          <w:rFonts w:hint="eastAsia"/>
          <w:sz w:val="24"/>
          <w:szCs w:val="24"/>
        </w:rPr>
        <w:t>出具审计报告</w:t>
      </w:r>
      <w:r>
        <w:rPr>
          <w:sz w:val="24"/>
          <w:szCs w:val="24"/>
        </w:rPr>
        <w:t>。</w:t>
      </w:r>
    </w:p>
    <w:p w:rsidR="00024DB5" w:rsidRDefault="007F0061">
      <w:pPr>
        <w:spacing w:after="0"/>
        <w:ind w:firstLineChars="200" w:firstLine="480"/>
        <w:rPr>
          <w:sz w:val="24"/>
          <w:szCs w:val="24"/>
        </w:rPr>
      </w:pPr>
      <w:r>
        <w:rPr>
          <w:sz w:val="24"/>
          <w:szCs w:val="24"/>
        </w:rPr>
        <w:t>（</w:t>
      </w:r>
      <w:r>
        <w:rPr>
          <w:sz w:val="24"/>
          <w:szCs w:val="24"/>
        </w:rPr>
        <w:t>1</w:t>
      </w:r>
      <w:r>
        <w:rPr>
          <w:sz w:val="24"/>
          <w:szCs w:val="24"/>
        </w:rPr>
        <w:t>）能源资源消费总体情况分析</w:t>
      </w:r>
    </w:p>
    <w:p w:rsidR="00024DB5" w:rsidRDefault="007F0061">
      <w:pPr>
        <w:spacing w:after="0"/>
        <w:ind w:firstLineChars="200" w:firstLine="480"/>
        <w:rPr>
          <w:sz w:val="24"/>
          <w:szCs w:val="24"/>
        </w:rPr>
      </w:pPr>
      <w:r>
        <w:rPr>
          <w:rFonts w:hint="eastAsia"/>
          <w:sz w:val="24"/>
          <w:szCs w:val="24"/>
        </w:rPr>
        <w:t>①医院</w:t>
      </w:r>
      <w:r>
        <w:rPr>
          <w:sz w:val="24"/>
          <w:szCs w:val="24"/>
        </w:rPr>
        <w:t>建筑物基本信息、建筑物维护结构信息、建筑物主要功能、用能情况等</w:t>
      </w:r>
      <w:r>
        <w:rPr>
          <w:rFonts w:hint="eastAsia"/>
          <w:sz w:val="24"/>
          <w:szCs w:val="24"/>
        </w:rPr>
        <w:t>。</w:t>
      </w:r>
    </w:p>
    <w:p w:rsidR="00024DB5" w:rsidRDefault="007F0061">
      <w:pPr>
        <w:spacing w:after="0"/>
        <w:ind w:firstLineChars="200" w:firstLine="480"/>
        <w:rPr>
          <w:sz w:val="24"/>
          <w:szCs w:val="24"/>
        </w:rPr>
      </w:pPr>
      <w:r>
        <w:rPr>
          <w:rFonts w:hint="eastAsia"/>
          <w:sz w:val="24"/>
          <w:szCs w:val="24"/>
        </w:rPr>
        <w:t>②医院</w:t>
      </w:r>
      <w:r>
        <w:rPr>
          <w:sz w:val="24"/>
          <w:szCs w:val="24"/>
        </w:rPr>
        <w:t>能源管理制度建设及执行情况，能源管理好的做法、存在的问题和解决建议</w:t>
      </w:r>
      <w:r>
        <w:rPr>
          <w:rFonts w:hint="eastAsia"/>
          <w:sz w:val="24"/>
          <w:szCs w:val="24"/>
        </w:rPr>
        <w:t>。</w:t>
      </w:r>
    </w:p>
    <w:p w:rsidR="00024DB5" w:rsidRDefault="007F0061">
      <w:pPr>
        <w:spacing w:after="0"/>
        <w:ind w:firstLineChars="200" w:firstLine="480"/>
        <w:rPr>
          <w:sz w:val="24"/>
          <w:szCs w:val="24"/>
        </w:rPr>
      </w:pPr>
      <w:r>
        <w:rPr>
          <w:rFonts w:hint="eastAsia"/>
          <w:sz w:val="24"/>
          <w:szCs w:val="24"/>
        </w:rPr>
        <w:t>③</w:t>
      </w:r>
      <w:r>
        <w:rPr>
          <w:sz w:val="24"/>
          <w:szCs w:val="24"/>
        </w:rPr>
        <w:t>能源消耗总量统计、能耗变化特点分析，能源费用总量及构成，能耗指标分析比对</w:t>
      </w:r>
      <w:r>
        <w:rPr>
          <w:rFonts w:hint="eastAsia"/>
          <w:sz w:val="24"/>
          <w:szCs w:val="24"/>
        </w:rPr>
        <w:t>。</w:t>
      </w:r>
    </w:p>
    <w:p w:rsidR="00024DB5" w:rsidRDefault="007F0061">
      <w:pPr>
        <w:spacing w:after="0"/>
        <w:ind w:firstLineChars="200" w:firstLine="480"/>
        <w:rPr>
          <w:sz w:val="24"/>
          <w:szCs w:val="24"/>
        </w:rPr>
      </w:pPr>
      <w:r>
        <w:rPr>
          <w:rFonts w:hint="eastAsia"/>
          <w:sz w:val="24"/>
          <w:szCs w:val="24"/>
        </w:rPr>
        <w:t>④</w:t>
      </w:r>
      <w:r>
        <w:rPr>
          <w:sz w:val="24"/>
          <w:szCs w:val="24"/>
        </w:rPr>
        <w:t>分析主要用能系统设备配置、运行方式、能耗特点，以及在现场走访发现问题的基础上，对主要用能系统的能源利用效率、末端使用效果进行分析，为查找节能潜力提供依据。</w:t>
      </w:r>
    </w:p>
    <w:p w:rsidR="00024DB5" w:rsidRDefault="007F0061">
      <w:pPr>
        <w:spacing w:after="0"/>
        <w:ind w:firstLineChars="200" w:firstLine="480"/>
        <w:rPr>
          <w:sz w:val="24"/>
          <w:szCs w:val="24"/>
        </w:rPr>
      </w:pPr>
      <w:r>
        <w:rPr>
          <w:rFonts w:hint="eastAsia"/>
          <w:sz w:val="24"/>
          <w:szCs w:val="24"/>
        </w:rPr>
        <w:t>⑤</w:t>
      </w:r>
      <w:r>
        <w:rPr>
          <w:sz w:val="24"/>
          <w:szCs w:val="24"/>
        </w:rPr>
        <w:t>按能源资源种类分别计算医院审计期各年度、月度实物消耗</w:t>
      </w:r>
      <w:r>
        <w:rPr>
          <w:sz w:val="24"/>
          <w:szCs w:val="24"/>
        </w:rPr>
        <w:t>/</w:t>
      </w:r>
      <w:r>
        <w:rPr>
          <w:sz w:val="24"/>
          <w:szCs w:val="24"/>
        </w:rPr>
        <w:t>消费量，分析能源资源消耗年度变化趋势、季节变化因素和特点。将各年度实际消耗的各种能源进行折算，计算年度综合能耗指标；根据医院实际情况确定并计算各年度能源资源消耗强度指标，对比分析能源资源消耗强度指标变化及影响因素。</w:t>
      </w:r>
    </w:p>
    <w:p w:rsidR="00024DB5" w:rsidRDefault="007F0061">
      <w:pPr>
        <w:spacing w:after="0"/>
        <w:ind w:firstLineChars="200" w:firstLine="480"/>
        <w:rPr>
          <w:sz w:val="24"/>
          <w:szCs w:val="24"/>
        </w:rPr>
      </w:pPr>
      <w:r>
        <w:rPr>
          <w:rFonts w:hint="eastAsia"/>
          <w:sz w:val="24"/>
          <w:szCs w:val="24"/>
        </w:rPr>
        <w:t>⑥</w:t>
      </w:r>
      <w:r>
        <w:rPr>
          <w:sz w:val="24"/>
          <w:szCs w:val="24"/>
        </w:rPr>
        <w:t>依据《医疗机构能耗限额及计算方法》</w:t>
      </w:r>
      <w:r>
        <w:rPr>
          <w:sz w:val="24"/>
          <w:szCs w:val="24"/>
        </w:rPr>
        <w:t>DB43/T 612—2015</w:t>
      </w:r>
      <w:r>
        <w:rPr>
          <w:sz w:val="24"/>
          <w:szCs w:val="24"/>
        </w:rPr>
        <w:t>要求，对建筑面积能耗、人均综合能耗、人均用水量指标进行能耗定额对标分析。</w:t>
      </w:r>
    </w:p>
    <w:p w:rsidR="00024DB5" w:rsidRDefault="007F0061">
      <w:pPr>
        <w:spacing w:after="0"/>
        <w:ind w:firstLineChars="200" w:firstLine="480"/>
        <w:rPr>
          <w:sz w:val="24"/>
          <w:szCs w:val="24"/>
        </w:rPr>
      </w:pPr>
      <w:r>
        <w:rPr>
          <w:sz w:val="24"/>
          <w:szCs w:val="24"/>
        </w:rPr>
        <w:lastRenderedPageBreak/>
        <w:t>（</w:t>
      </w:r>
      <w:r>
        <w:rPr>
          <w:sz w:val="24"/>
          <w:szCs w:val="24"/>
        </w:rPr>
        <w:t>2</w:t>
      </w:r>
      <w:r>
        <w:rPr>
          <w:sz w:val="24"/>
          <w:szCs w:val="24"/>
        </w:rPr>
        <w:t>）能源资源消费详细系统分析</w:t>
      </w:r>
    </w:p>
    <w:p w:rsidR="00024DB5" w:rsidRDefault="007F0061">
      <w:pPr>
        <w:spacing w:after="0"/>
        <w:ind w:firstLineChars="200" w:firstLine="480"/>
        <w:rPr>
          <w:sz w:val="24"/>
          <w:szCs w:val="24"/>
        </w:rPr>
      </w:pPr>
      <w:r>
        <w:rPr>
          <w:rFonts w:hint="eastAsia"/>
          <w:sz w:val="24"/>
          <w:szCs w:val="24"/>
        </w:rPr>
        <w:t>①</w:t>
      </w:r>
      <w:r>
        <w:rPr>
          <w:sz w:val="24"/>
          <w:szCs w:val="24"/>
        </w:rPr>
        <w:t>空调系统：梳理空调系统冷热源、管网、末端的设备配置和系统形式，分析其</w:t>
      </w:r>
      <w:r>
        <w:rPr>
          <w:sz w:val="24"/>
          <w:szCs w:val="24"/>
        </w:rPr>
        <w:t>合理性；结合用能单位特点和用能需求，分析空调系统运行记录，说明系统的运行现状及特点；针对空调系统存在的问题进行分析和说明。</w:t>
      </w:r>
    </w:p>
    <w:p w:rsidR="00024DB5" w:rsidRDefault="007F0061">
      <w:pPr>
        <w:spacing w:after="0"/>
        <w:ind w:firstLineChars="200" w:firstLine="480"/>
        <w:rPr>
          <w:sz w:val="24"/>
          <w:szCs w:val="24"/>
        </w:rPr>
      </w:pPr>
      <w:r>
        <w:rPr>
          <w:rFonts w:hint="eastAsia"/>
          <w:sz w:val="24"/>
          <w:szCs w:val="24"/>
        </w:rPr>
        <w:t>②</w:t>
      </w:r>
      <w:r>
        <w:rPr>
          <w:sz w:val="24"/>
          <w:szCs w:val="24"/>
        </w:rPr>
        <w:t>照明系统：梳理照明系统设备配置情况及运行管理方式；针对照明系统存在的问题进行分析和说明。</w:t>
      </w:r>
    </w:p>
    <w:p w:rsidR="00024DB5" w:rsidRDefault="007F0061">
      <w:pPr>
        <w:spacing w:after="0"/>
        <w:ind w:firstLineChars="200" w:firstLine="480"/>
        <w:rPr>
          <w:sz w:val="24"/>
          <w:szCs w:val="24"/>
        </w:rPr>
      </w:pPr>
      <w:r>
        <w:rPr>
          <w:rFonts w:hint="eastAsia"/>
          <w:sz w:val="24"/>
          <w:szCs w:val="24"/>
        </w:rPr>
        <w:t>③</w:t>
      </w:r>
      <w:r>
        <w:rPr>
          <w:sz w:val="24"/>
          <w:szCs w:val="24"/>
        </w:rPr>
        <w:t>变配电系统：说明变配电系统设备配置和运行特性；审核变配电系统中主要变压器的能效情况；针对变配电系统存在的问题，进行分析和说明。</w:t>
      </w:r>
    </w:p>
    <w:p w:rsidR="00024DB5" w:rsidRDefault="007F0061">
      <w:pPr>
        <w:spacing w:after="0"/>
        <w:ind w:firstLineChars="200" w:firstLine="480"/>
        <w:rPr>
          <w:sz w:val="24"/>
          <w:szCs w:val="24"/>
        </w:rPr>
      </w:pPr>
      <w:r>
        <w:rPr>
          <w:rFonts w:hint="eastAsia"/>
          <w:sz w:val="24"/>
          <w:szCs w:val="24"/>
        </w:rPr>
        <w:t>④</w:t>
      </w:r>
      <w:r>
        <w:rPr>
          <w:sz w:val="24"/>
          <w:szCs w:val="24"/>
        </w:rPr>
        <w:t>其他系统：包括电梯系统、生活给水系统、生活热水系统、蒸汽系统等设备配置，说明其运行方式和能耗特点，针对系统存在的问题进行分析说明。</w:t>
      </w:r>
    </w:p>
    <w:p w:rsidR="00024DB5" w:rsidRDefault="007F0061">
      <w:pPr>
        <w:spacing w:after="0"/>
        <w:ind w:firstLineChars="200" w:firstLine="480"/>
        <w:rPr>
          <w:sz w:val="24"/>
          <w:szCs w:val="24"/>
        </w:rPr>
      </w:pPr>
      <w:r>
        <w:rPr>
          <w:rFonts w:hint="eastAsia"/>
          <w:sz w:val="24"/>
          <w:szCs w:val="24"/>
        </w:rPr>
        <w:t>⑤</w:t>
      </w:r>
      <w:r>
        <w:rPr>
          <w:sz w:val="24"/>
          <w:szCs w:val="24"/>
        </w:rPr>
        <w:t>现场检测：对医院典型房间的照度、空调房间室内温湿度、空调系统能效、空调设备能效进行检测，判断建筑室内环境状况和设备情况。</w:t>
      </w:r>
    </w:p>
    <w:p w:rsidR="00024DB5" w:rsidRDefault="00024DB5">
      <w:pPr>
        <w:spacing w:after="0"/>
        <w:ind w:firstLineChars="200" w:firstLine="480"/>
        <w:rPr>
          <w:sz w:val="24"/>
          <w:szCs w:val="24"/>
        </w:rPr>
      </w:pPr>
      <w:r>
        <w:rPr>
          <w:sz w:val="24"/>
          <w:szCs w:val="24"/>
        </w:rPr>
        <w:fldChar w:fldCharType="begin"/>
      </w:r>
      <w:r w:rsidR="007F0061">
        <w:rPr>
          <w:rFonts w:hint="eastAsia"/>
          <w:sz w:val="24"/>
          <w:szCs w:val="24"/>
        </w:rPr>
        <w:instrText>= 3 \* GB2</w:instrText>
      </w:r>
      <w:r>
        <w:rPr>
          <w:sz w:val="24"/>
          <w:szCs w:val="24"/>
        </w:rPr>
        <w:fldChar w:fldCharType="separate"/>
      </w:r>
      <w:r w:rsidR="007F0061">
        <w:rPr>
          <w:rFonts w:hint="eastAsia"/>
          <w:sz w:val="24"/>
          <w:szCs w:val="24"/>
        </w:rPr>
        <w:t>⑶</w:t>
      </w:r>
      <w:r>
        <w:rPr>
          <w:sz w:val="24"/>
          <w:szCs w:val="24"/>
        </w:rPr>
        <w:fldChar w:fldCharType="end"/>
      </w:r>
      <w:r w:rsidR="007F0061">
        <w:rPr>
          <w:rFonts w:hint="eastAsia"/>
          <w:sz w:val="24"/>
          <w:szCs w:val="24"/>
        </w:rPr>
        <w:t>确定医院能耗基准值</w:t>
      </w:r>
    </w:p>
    <w:p w:rsidR="00024DB5" w:rsidRDefault="007F0061">
      <w:pPr>
        <w:spacing w:after="0"/>
        <w:ind w:firstLineChars="200" w:firstLine="480"/>
        <w:rPr>
          <w:sz w:val="24"/>
          <w:szCs w:val="24"/>
        </w:rPr>
      </w:pPr>
      <w:r>
        <w:rPr>
          <w:rFonts w:hint="eastAsia"/>
          <w:sz w:val="24"/>
          <w:szCs w:val="24"/>
        </w:rPr>
        <w:t>审计医院</w:t>
      </w:r>
      <w:r>
        <w:rPr>
          <w:sz w:val="24"/>
          <w:szCs w:val="24"/>
        </w:rPr>
        <w:t>2022</w:t>
      </w:r>
      <w:r>
        <w:rPr>
          <w:rFonts w:hint="eastAsia"/>
          <w:sz w:val="24"/>
          <w:szCs w:val="24"/>
        </w:rPr>
        <w:t>-</w:t>
      </w:r>
      <w:r>
        <w:rPr>
          <w:sz w:val="24"/>
          <w:szCs w:val="24"/>
        </w:rPr>
        <w:t>2024</w:t>
      </w:r>
      <w:r>
        <w:rPr>
          <w:rFonts w:hint="eastAsia"/>
          <w:sz w:val="24"/>
          <w:szCs w:val="24"/>
        </w:rPr>
        <w:t>年的历史能耗数据，</w:t>
      </w:r>
      <w:r>
        <w:rPr>
          <w:sz w:val="24"/>
          <w:szCs w:val="24"/>
        </w:rPr>
        <w:t>包括用电量及电费、燃气消耗量及燃气费、水耗及水费等，以及医院住院人次数、门诊量等指标，结合现场踏勘、走访、测试情况，</w:t>
      </w:r>
      <w:r>
        <w:rPr>
          <w:rFonts w:hint="eastAsia"/>
          <w:sz w:val="24"/>
          <w:szCs w:val="24"/>
        </w:rPr>
        <w:t>对医院的历史能耗数据进行诊断分析，确定合理的能源消耗基准值。</w:t>
      </w:r>
    </w:p>
    <w:p w:rsidR="00024DB5" w:rsidRDefault="00024DB5">
      <w:pPr>
        <w:spacing w:after="0"/>
        <w:ind w:firstLineChars="200" w:firstLine="480"/>
        <w:rPr>
          <w:sz w:val="24"/>
          <w:szCs w:val="24"/>
        </w:rPr>
      </w:pPr>
      <w:r>
        <w:rPr>
          <w:sz w:val="24"/>
          <w:szCs w:val="24"/>
        </w:rPr>
        <w:fldChar w:fldCharType="begin"/>
      </w:r>
      <w:r w:rsidR="007F0061">
        <w:rPr>
          <w:rFonts w:hint="eastAsia"/>
          <w:sz w:val="24"/>
          <w:szCs w:val="24"/>
        </w:rPr>
        <w:instrText>= 4 \* GB2</w:instrText>
      </w:r>
      <w:r>
        <w:rPr>
          <w:sz w:val="24"/>
          <w:szCs w:val="24"/>
        </w:rPr>
        <w:fldChar w:fldCharType="separate"/>
      </w:r>
      <w:r w:rsidR="007F0061">
        <w:rPr>
          <w:rFonts w:hint="eastAsia"/>
          <w:sz w:val="24"/>
          <w:szCs w:val="24"/>
        </w:rPr>
        <w:t>⑷</w:t>
      </w:r>
      <w:r>
        <w:rPr>
          <w:sz w:val="24"/>
          <w:szCs w:val="24"/>
        </w:rPr>
        <w:fldChar w:fldCharType="end"/>
      </w:r>
      <w:r w:rsidR="007F0061">
        <w:rPr>
          <w:rFonts w:hint="eastAsia"/>
          <w:sz w:val="24"/>
          <w:szCs w:val="24"/>
        </w:rPr>
        <w:t>提出节能改造建议</w:t>
      </w:r>
    </w:p>
    <w:p w:rsidR="00024DB5" w:rsidRDefault="007F0061">
      <w:pPr>
        <w:spacing w:after="0"/>
        <w:ind w:firstLineChars="200" w:firstLine="480"/>
        <w:rPr>
          <w:sz w:val="24"/>
          <w:szCs w:val="24"/>
        </w:rPr>
      </w:pPr>
      <w:r>
        <w:rPr>
          <w:rFonts w:hint="eastAsia"/>
          <w:sz w:val="24"/>
          <w:szCs w:val="24"/>
        </w:rPr>
        <w:t>结合现场检测情况及能耗数据分析，出具相应的节能技术改造方案，包括改造项成本</w:t>
      </w:r>
      <w:r>
        <w:rPr>
          <w:rFonts w:hint="eastAsia"/>
          <w:sz w:val="24"/>
          <w:szCs w:val="24"/>
        </w:rPr>
        <w:t>、预期节能量及预期节能费用。（改造项目包括但不限于新增能源管理系统、中央空调相应节能技术措施改造、热水锅炉相应节能技术措施改造、净化空调相应节能技术措施改造、电梯系统节能技术措施改造等）。</w:t>
      </w:r>
    </w:p>
    <w:p w:rsidR="00024DB5" w:rsidRDefault="007F0061">
      <w:pPr>
        <w:spacing w:after="0"/>
        <w:ind w:firstLineChars="100" w:firstLine="240"/>
        <w:rPr>
          <w:sz w:val="24"/>
          <w:szCs w:val="24"/>
        </w:rPr>
      </w:pPr>
      <w:r>
        <w:rPr>
          <w:sz w:val="24"/>
          <w:szCs w:val="24"/>
        </w:rPr>
        <w:t>2</w:t>
      </w:r>
      <w:r>
        <w:rPr>
          <w:rFonts w:hint="eastAsia"/>
          <w:sz w:val="24"/>
          <w:szCs w:val="24"/>
        </w:rPr>
        <w:t>.</w:t>
      </w:r>
      <w:r>
        <w:rPr>
          <w:rFonts w:hint="eastAsia"/>
          <w:sz w:val="24"/>
          <w:szCs w:val="24"/>
        </w:rPr>
        <w:t>合同能源管理审计服务内容</w:t>
      </w:r>
    </w:p>
    <w:p w:rsidR="00024DB5" w:rsidRDefault="007F0061">
      <w:pPr>
        <w:spacing w:after="0" w:line="570" w:lineRule="exact"/>
        <w:ind w:firstLineChars="135" w:firstLine="324"/>
        <w:rPr>
          <w:sz w:val="24"/>
          <w:szCs w:val="24"/>
        </w:rPr>
      </w:pPr>
      <w:r>
        <w:rPr>
          <w:rFonts w:hint="eastAsia"/>
          <w:sz w:val="24"/>
          <w:szCs w:val="24"/>
        </w:rPr>
        <w:t>根据《合同能源管理技术通则》</w:t>
      </w:r>
      <w:r>
        <w:rPr>
          <w:rFonts w:hint="eastAsia"/>
          <w:sz w:val="24"/>
          <w:szCs w:val="24"/>
        </w:rPr>
        <w:t>GB/T24915-2020</w:t>
      </w:r>
      <w:r>
        <w:rPr>
          <w:rFonts w:hint="eastAsia"/>
          <w:sz w:val="24"/>
          <w:szCs w:val="24"/>
        </w:rPr>
        <w:t>中关于能源费用托管的定义及医院的能源审计实际情况，制定医院的能源费用托管型合同能源管理范围内的技术标准，包括但不限于以下内容：</w:t>
      </w:r>
    </w:p>
    <w:p w:rsidR="00024DB5" w:rsidRDefault="00024DB5">
      <w:pPr>
        <w:spacing w:after="0" w:line="570" w:lineRule="exact"/>
        <w:ind w:firstLineChars="135" w:firstLine="324"/>
        <w:rPr>
          <w:sz w:val="24"/>
          <w:szCs w:val="24"/>
        </w:rPr>
      </w:pPr>
      <w:r>
        <w:rPr>
          <w:sz w:val="24"/>
          <w:szCs w:val="24"/>
        </w:rPr>
        <w:fldChar w:fldCharType="begin"/>
      </w:r>
      <w:r w:rsidR="007F0061">
        <w:rPr>
          <w:rFonts w:hint="eastAsia"/>
          <w:sz w:val="24"/>
          <w:szCs w:val="24"/>
        </w:rPr>
        <w:instrText>= 1 \* GB2</w:instrText>
      </w:r>
      <w:r>
        <w:rPr>
          <w:sz w:val="24"/>
          <w:szCs w:val="24"/>
        </w:rPr>
        <w:fldChar w:fldCharType="separate"/>
      </w:r>
      <w:r w:rsidR="007F0061">
        <w:rPr>
          <w:rFonts w:hint="eastAsia"/>
          <w:sz w:val="24"/>
          <w:szCs w:val="24"/>
        </w:rPr>
        <w:t>⑴</w:t>
      </w:r>
      <w:r>
        <w:rPr>
          <w:sz w:val="24"/>
          <w:szCs w:val="24"/>
        </w:rPr>
        <w:fldChar w:fldCharType="end"/>
      </w:r>
      <w:r w:rsidR="007F0061">
        <w:rPr>
          <w:rFonts w:hint="eastAsia"/>
          <w:sz w:val="24"/>
          <w:szCs w:val="24"/>
        </w:rPr>
        <w:t>详细列举国家政策对于合同能源管理模式的要求。</w:t>
      </w:r>
    </w:p>
    <w:p w:rsidR="00024DB5" w:rsidRDefault="00024DB5">
      <w:pPr>
        <w:spacing w:after="0" w:line="570" w:lineRule="exact"/>
        <w:ind w:firstLineChars="135" w:firstLine="324"/>
        <w:rPr>
          <w:sz w:val="24"/>
          <w:szCs w:val="24"/>
        </w:rPr>
      </w:pPr>
      <w:r>
        <w:rPr>
          <w:sz w:val="24"/>
          <w:szCs w:val="24"/>
        </w:rPr>
        <w:fldChar w:fldCharType="begin"/>
      </w:r>
      <w:r w:rsidR="007F0061">
        <w:rPr>
          <w:rFonts w:hint="eastAsia"/>
          <w:sz w:val="24"/>
          <w:szCs w:val="24"/>
        </w:rPr>
        <w:instrText>= 2 \* GB2</w:instrText>
      </w:r>
      <w:r>
        <w:rPr>
          <w:sz w:val="24"/>
          <w:szCs w:val="24"/>
        </w:rPr>
        <w:fldChar w:fldCharType="separate"/>
      </w:r>
      <w:r w:rsidR="007F0061">
        <w:rPr>
          <w:rFonts w:hint="eastAsia"/>
          <w:sz w:val="24"/>
          <w:szCs w:val="24"/>
        </w:rPr>
        <w:t>⑵</w:t>
      </w:r>
      <w:r>
        <w:rPr>
          <w:sz w:val="24"/>
          <w:szCs w:val="24"/>
        </w:rPr>
        <w:fldChar w:fldCharType="end"/>
      </w:r>
      <w:r w:rsidR="007F0061">
        <w:rPr>
          <w:rFonts w:hint="eastAsia"/>
          <w:sz w:val="24"/>
          <w:szCs w:val="24"/>
        </w:rPr>
        <w:t>通过市</w:t>
      </w:r>
      <w:r w:rsidR="007F0061">
        <w:rPr>
          <w:rFonts w:hint="eastAsia"/>
          <w:sz w:val="24"/>
          <w:szCs w:val="24"/>
        </w:rPr>
        <w:t>场调研，对目前医院侧合同能源管理项目进行现状分析。</w:t>
      </w:r>
    </w:p>
    <w:p w:rsidR="00024DB5" w:rsidRDefault="00024DB5">
      <w:pPr>
        <w:spacing w:after="0" w:line="570" w:lineRule="exact"/>
        <w:ind w:firstLineChars="135" w:firstLine="324"/>
        <w:rPr>
          <w:sz w:val="24"/>
          <w:szCs w:val="24"/>
        </w:rPr>
      </w:pPr>
      <w:r>
        <w:rPr>
          <w:sz w:val="24"/>
          <w:szCs w:val="24"/>
        </w:rPr>
        <w:fldChar w:fldCharType="begin"/>
      </w:r>
      <w:r w:rsidR="007F0061">
        <w:rPr>
          <w:rFonts w:hint="eastAsia"/>
          <w:sz w:val="24"/>
          <w:szCs w:val="24"/>
        </w:rPr>
        <w:instrText>= 3 \* GB2</w:instrText>
      </w:r>
      <w:r>
        <w:rPr>
          <w:sz w:val="24"/>
          <w:szCs w:val="24"/>
        </w:rPr>
        <w:fldChar w:fldCharType="separate"/>
      </w:r>
      <w:r w:rsidR="007F0061">
        <w:rPr>
          <w:rFonts w:hint="eastAsia"/>
          <w:sz w:val="24"/>
          <w:szCs w:val="24"/>
        </w:rPr>
        <w:t>⑶</w:t>
      </w:r>
      <w:r>
        <w:rPr>
          <w:sz w:val="24"/>
          <w:szCs w:val="24"/>
        </w:rPr>
        <w:fldChar w:fldCharType="end"/>
      </w:r>
      <w:r w:rsidR="007F0061">
        <w:rPr>
          <w:rFonts w:hint="eastAsia"/>
          <w:sz w:val="24"/>
          <w:szCs w:val="24"/>
        </w:rPr>
        <w:t>对医院能源使用情况进行全面、系统的调查和评估，确定能源使用的规模、结构和分布，确定能源托管区域内的供能设备及用能设备。</w:t>
      </w:r>
    </w:p>
    <w:p w:rsidR="00024DB5" w:rsidRDefault="00024DB5">
      <w:pPr>
        <w:spacing w:after="0" w:line="570" w:lineRule="exact"/>
        <w:ind w:firstLineChars="135" w:firstLine="324"/>
        <w:rPr>
          <w:sz w:val="24"/>
          <w:szCs w:val="24"/>
        </w:rPr>
      </w:pPr>
      <w:r>
        <w:rPr>
          <w:sz w:val="24"/>
          <w:szCs w:val="24"/>
        </w:rPr>
        <w:lastRenderedPageBreak/>
        <w:fldChar w:fldCharType="begin"/>
      </w:r>
      <w:r w:rsidR="007F0061">
        <w:rPr>
          <w:rFonts w:hint="eastAsia"/>
          <w:sz w:val="24"/>
          <w:szCs w:val="24"/>
        </w:rPr>
        <w:instrText>= 4 \* GB2</w:instrText>
      </w:r>
      <w:r>
        <w:rPr>
          <w:sz w:val="24"/>
          <w:szCs w:val="24"/>
        </w:rPr>
        <w:fldChar w:fldCharType="separate"/>
      </w:r>
      <w:r w:rsidR="007F0061">
        <w:rPr>
          <w:rFonts w:hint="eastAsia"/>
          <w:sz w:val="24"/>
          <w:szCs w:val="24"/>
        </w:rPr>
        <w:t>⑷</w:t>
      </w:r>
      <w:r>
        <w:rPr>
          <w:sz w:val="24"/>
          <w:szCs w:val="24"/>
        </w:rPr>
        <w:fldChar w:fldCharType="end"/>
      </w:r>
      <w:r w:rsidR="007F0061">
        <w:rPr>
          <w:rFonts w:hint="eastAsia"/>
          <w:sz w:val="24"/>
          <w:szCs w:val="24"/>
        </w:rPr>
        <w:t>结合审计情况，确定医院的用能边界、能源费用托管的能源消费基准，对医院能源费用托管的托管范围、托管时间提出建议，并且预测未来至少十年医院的年能耗变化趋势。</w:t>
      </w:r>
    </w:p>
    <w:p w:rsidR="00024DB5" w:rsidRDefault="00024DB5">
      <w:pPr>
        <w:spacing w:after="0" w:line="570" w:lineRule="exact"/>
        <w:ind w:firstLineChars="135" w:firstLine="324"/>
        <w:rPr>
          <w:sz w:val="24"/>
          <w:szCs w:val="24"/>
        </w:rPr>
      </w:pPr>
      <w:r>
        <w:rPr>
          <w:sz w:val="24"/>
          <w:szCs w:val="24"/>
        </w:rPr>
        <w:fldChar w:fldCharType="begin"/>
      </w:r>
      <w:r w:rsidR="007F0061">
        <w:rPr>
          <w:rFonts w:hint="eastAsia"/>
          <w:sz w:val="24"/>
          <w:szCs w:val="24"/>
        </w:rPr>
        <w:instrText>= 5 \* GB2</w:instrText>
      </w:r>
      <w:r>
        <w:rPr>
          <w:sz w:val="24"/>
          <w:szCs w:val="24"/>
        </w:rPr>
        <w:fldChar w:fldCharType="separate"/>
      </w:r>
      <w:r w:rsidR="007F0061">
        <w:rPr>
          <w:rFonts w:hint="eastAsia"/>
          <w:sz w:val="24"/>
          <w:szCs w:val="24"/>
        </w:rPr>
        <w:t>⑸</w:t>
      </w:r>
      <w:r>
        <w:rPr>
          <w:sz w:val="24"/>
          <w:szCs w:val="24"/>
        </w:rPr>
        <w:fldChar w:fldCharType="end"/>
      </w:r>
      <w:r w:rsidR="007F0061">
        <w:rPr>
          <w:rFonts w:hint="eastAsia"/>
          <w:sz w:val="24"/>
          <w:szCs w:val="24"/>
        </w:rPr>
        <w:t>详细说明合同能源管理项目在实施阶段的合同费用调整因素及方式（包括但不限于能源单价调整、用能设备及器具调</w:t>
      </w:r>
      <w:r w:rsidR="007F0061">
        <w:rPr>
          <w:rFonts w:hint="eastAsia"/>
          <w:sz w:val="24"/>
          <w:szCs w:val="24"/>
        </w:rPr>
        <w:t>整、业务面积或业务用途调整等）。</w:t>
      </w:r>
    </w:p>
    <w:p w:rsidR="00024DB5" w:rsidRDefault="00024DB5">
      <w:pPr>
        <w:spacing w:after="0"/>
        <w:ind w:firstLineChars="100" w:firstLine="240"/>
        <w:rPr>
          <w:sz w:val="24"/>
          <w:szCs w:val="24"/>
        </w:rPr>
      </w:pPr>
      <w:r>
        <w:rPr>
          <w:sz w:val="24"/>
          <w:szCs w:val="24"/>
        </w:rPr>
        <w:fldChar w:fldCharType="begin"/>
      </w:r>
      <w:r w:rsidR="007F0061">
        <w:rPr>
          <w:rFonts w:hint="eastAsia"/>
          <w:sz w:val="24"/>
          <w:szCs w:val="24"/>
        </w:rPr>
        <w:instrText>= 6 \* GB2</w:instrText>
      </w:r>
      <w:r>
        <w:rPr>
          <w:sz w:val="24"/>
          <w:szCs w:val="24"/>
        </w:rPr>
        <w:fldChar w:fldCharType="separate"/>
      </w:r>
      <w:r w:rsidR="007F0061">
        <w:rPr>
          <w:rFonts w:hint="eastAsia"/>
          <w:sz w:val="24"/>
          <w:szCs w:val="24"/>
        </w:rPr>
        <w:t>⑹</w:t>
      </w:r>
      <w:r>
        <w:rPr>
          <w:sz w:val="24"/>
          <w:szCs w:val="24"/>
        </w:rPr>
        <w:fldChar w:fldCharType="end"/>
      </w:r>
      <w:r w:rsidR="007F0061">
        <w:rPr>
          <w:rFonts w:hint="eastAsia"/>
          <w:sz w:val="24"/>
          <w:szCs w:val="24"/>
        </w:rPr>
        <w:t>详细说明合同能源管理项目在合同到期后关于节能服务公司投资设备的所有权及项目移交事项。</w:t>
      </w:r>
    </w:p>
    <w:p w:rsidR="00024DB5" w:rsidRDefault="00024DB5">
      <w:pPr>
        <w:spacing w:after="0"/>
        <w:rPr>
          <w:sz w:val="24"/>
          <w:szCs w:val="24"/>
        </w:rPr>
      </w:pPr>
      <w:r>
        <w:rPr>
          <w:sz w:val="24"/>
          <w:szCs w:val="24"/>
        </w:rPr>
        <w:fldChar w:fldCharType="begin"/>
      </w:r>
      <w:r w:rsidR="007F0061">
        <w:rPr>
          <w:rFonts w:hint="eastAsia"/>
          <w:sz w:val="24"/>
          <w:szCs w:val="24"/>
        </w:rPr>
        <w:instrText>= 7 \* GB2</w:instrText>
      </w:r>
      <w:r>
        <w:rPr>
          <w:sz w:val="24"/>
          <w:szCs w:val="24"/>
        </w:rPr>
        <w:fldChar w:fldCharType="separate"/>
      </w:r>
      <w:r w:rsidR="007F0061">
        <w:rPr>
          <w:rFonts w:hint="eastAsia"/>
          <w:sz w:val="24"/>
          <w:szCs w:val="24"/>
        </w:rPr>
        <w:t>⑺</w:t>
      </w:r>
      <w:r>
        <w:rPr>
          <w:sz w:val="24"/>
          <w:szCs w:val="24"/>
        </w:rPr>
        <w:fldChar w:fldCharType="end"/>
      </w:r>
      <w:r w:rsidR="007F0061">
        <w:rPr>
          <w:sz w:val="24"/>
          <w:szCs w:val="24"/>
        </w:rPr>
        <w:t>在医院后续</w:t>
      </w:r>
      <w:r w:rsidR="007F0061">
        <w:rPr>
          <w:rFonts w:hint="eastAsia"/>
          <w:sz w:val="24"/>
          <w:szCs w:val="24"/>
        </w:rPr>
        <w:t>可能</w:t>
      </w:r>
      <w:r w:rsidR="007F0061">
        <w:rPr>
          <w:sz w:val="24"/>
          <w:szCs w:val="24"/>
        </w:rPr>
        <w:t>开展</w:t>
      </w:r>
      <w:r w:rsidR="007F0061">
        <w:rPr>
          <w:rFonts w:hint="eastAsia"/>
          <w:sz w:val="24"/>
          <w:szCs w:val="24"/>
        </w:rPr>
        <w:t>的</w:t>
      </w:r>
      <w:r w:rsidR="007F0061">
        <w:rPr>
          <w:sz w:val="24"/>
          <w:szCs w:val="24"/>
        </w:rPr>
        <w:t>合同能源管理工作过程中，为医院提供专业的技术咨询服务，评估合同能源管理相关技术方案的合理性，维护医院合理收益</w:t>
      </w:r>
      <w:r w:rsidR="007F0061">
        <w:rPr>
          <w:rFonts w:hint="eastAsia"/>
          <w:sz w:val="24"/>
          <w:szCs w:val="24"/>
        </w:rPr>
        <w:t>（服务期限至医院合同能源管理托管合同的签订）</w:t>
      </w:r>
      <w:r w:rsidR="007F0061">
        <w:rPr>
          <w:sz w:val="24"/>
          <w:szCs w:val="24"/>
        </w:rPr>
        <w:t>。</w:t>
      </w:r>
    </w:p>
    <w:p w:rsidR="00024DB5" w:rsidRDefault="007F0061">
      <w:pPr>
        <w:spacing w:after="0"/>
        <w:rPr>
          <w:sz w:val="24"/>
          <w:szCs w:val="24"/>
        </w:rPr>
      </w:pPr>
      <w:r>
        <w:rPr>
          <w:rFonts w:hint="eastAsia"/>
          <w:sz w:val="24"/>
          <w:szCs w:val="24"/>
        </w:rPr>
        <w:t>八、投标文件编制要求</w:t>
      </w:r>
    </w:p>
    <w:p w:rsidR="00024DB5" w:rsidRDefault="007F0061">
      <w:pPr>
        <w:spacing w:after="0"/>
        <w:ind w:firstLineChars="200" w:firstLine="480"/>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024DB5" w:rsidRDefault="007F0061">
      <w:pPr>
        <w:spacing w:after="0"/>
        <w:ind w:firstLineChars="200" w:firstLine="480"/>
        <w:rPr>
          <w:sz w:val="24"/>
          <w:szCs w:val="24"/>
        </w:rPr>
      </w:pPr>
      <w:r>
        <w:rPr>
          <w:rFonts w:hint="eastAsia"/>
          <w:sz w:val="24"/>
          <w:szCs w:val="24"/>
        </w:rPr>
        <w:t>2</w:t>
      </w:r>
      <w:r>
        <w:rPr>
          <w:rFonts w:hint="eastAsia"/>
          <w:sz w:val="24"/>
          <w:szCs w:val="24"/>
        </w:rPr>
        <w:t>、投标文件必须加盖投标单位公章和法人代表签字或</w:t>
      </w:r>
      <w:r>
        <w:rPr>
          <w:rFonts w:hint="eastAsia"/>
          <w:sz w:val="24"/>
          <w:szCs w:val="24"/>
        </w:rPr>
        <w:t>委托代理人签字，并用密封袋密封，密封袋上也必须加盖投标单位公章，否则作废标处理。</w:t>
      </w:r>
    </w:p>
    <w:p w:rsidR="00024DB5" w:rsidRDefault="007F0061">
      <w:pPr>
        <w:spacing w:after="0"/>
        <w:rPr>
          <w:sz w:val="24"/>
          <w:szCs w:val="24"/>
        </w:rPr>
      </w:pPr>
      <w:r>
        <w:rPr>
          <w:rFonts w:hint="eastAsia"/>
          <w:sz w:val="24"/>
          <w:szCs w:val="24"/>
        </w:rPr>
        <w:t>九、投标截止时间、开标时间及地点：</w:t>
      </w:r>
    </w:p>
    <w:p w:rsidR="00024DB5" w:rsidRDefault="007F0061">
      <w:pPr>
        <w:spacing w:after="0"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w:t>
      </w:r>
      <w:r>
        <w:rPr>
          <w:sz w:val="24"/>
          <w:szCs w:val="24"/>
        </w:rPr>
        <w:t>5</w:t>
      </w:r>
      <w:r>
        <w:rPr>
          <w:rFonts w:hint="eastAsia"/>
          <w:sz w:val="24"/>
          <w:szCs w:val="24"/>
        </w:rPr>
        <w:t>年</w:t>
      </w:r>
      <w:r>
        <w:rPr>
          <w:sz w:val="24"/>
          <w:szCs w:val="24"/>
        </w:rPr>
        <w:t>7</w:t>
      </w:r>
      <w:r>
        <w:rPr>
          <w:rFonts w:hint="eastAsia"/>
          <w:sz w:val="24"/>
          <w:szCs w:val="24"/>
        </w:rPr>
        <w:t>月</w:t>
      </w:r>
      <w:r>
        <w:rPr>
          <w:sz w:val="24"/>
          <w:szCs w:val="24"/>
        </w:rPr>
        <w:t>4</w:t>
      </w:r>
      <w:r>
        <w:rPr>
          <w:rFonts w:hint="eastAsia"/>
          <w:sz w:val="24"/>
          <w:szCs w:val="24"/>
        </w:rPr>
        <w:t>日</w:t>
      </w:r>
      <w:r>
        <w:rPr>
          <w:rFonts w:hint="eastAsia"/>
          <w:sz w:val="24"/>
          <w:szCs w:val="24"/>
        </w:rPr>
        <w:t>9</w:t>
      </w:r>
      <w:bookmarkStart w:id="0" w:name="_GoBack"/>
      <w:bookmarkEnd w:id="0"/>
      <w:r>
        <w:rPr>
          <w:rFonts w:hint="eastAsia"/>
          <w:sz w:val="24"/>
          <w:szCs w:val="24"/>
        </w:rPr>
        <w:t>:00</w:t>
      </w:r>
      <w:r>
        <w:rPr>
          <w:rFonts w:hint="eastAsia"/>
          <w:sz w:val="24"/>
          <w:szCs w:val="24"/>
        </w:rPr>
        <w:t>，超过截止时间的投标将被拒绝（★）。</w:t>
      </w:r>
    </w:p>
    <w:p w:rsidR="00024DB5" w:rsidRDefault="007F0061">
      <w:pPr>
        <w:spacing w:after="0"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p>
    <w:p w:rsidR="00024DB5" w:rsidRDefault="007F0061">
      <w:pPr>
        <w:spacing w:after="0"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024DB5" w:rsidRDefault="007F0061">
      <w:pPr>
        <w:spacing w:after="0" w:line="440" w:lineRule="exact"/>
        <w:rPr>
          <w:sz w:val="24"/>
          <w:szCs w:val="24"/>
        </w:rPr>
      </w:pPr>
      <w:r>
        <w:rPr>
          <w:rFonts w:hint="eastAsia"/>
          <w:sz w:val="24"/>
          <w:szCs w:val="24"/>
        </w:rPr>
        <w:t>十、有关此次招标事宜，可与下列人员联系：</w:t>
      </w:r>
    </w:p>
    <w:p w:rsidR="00024DB5" w:rsidRDefault="007F0061">
      <w:pPr>
        <w:spacing w:after="0" w:line="440" w:lineRule="exact"/>
        <w:ind w:firstLineChars="200" w:firstLine="480"/>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0731-83605784</w:t>
      </w:r>
    </w:p>
    <w:p w:rsidR="00024DB5" w:rsidRDefault="00024DB5">
      <w:pPr>
        <w:spacing w:after="0" w:line="440" w:lineRule="exact"/>
        <w:rPr>
          <w:rFonts w:ascii="宋体" w:hAnsi="宋体"/>
          <w:b/>
          <w:sz w:val="28"/>
          <w:szCs w:val="24"/>
        </w:rPr>
      </w:pPr>
    </w:p>
    <w:p w:rsidR="00024DB5" w:rsidRDefault="007F0061">
      <w:pPr>
        <w:spacing w:after="0" w:line="440" w:lineRule="exact"/>
        <w:jc w:val="right"/>
        <w:rPr>
          <w:sz w:val="24"/>
          <w:szCs w:val="24"/>
        </w:rPr>
      </w:pPr>
      <w:r>
        <w:rPr>
          <w:rFonts w:hint="eastAsia"/>
          <w:sz w:val="24"/>
          <w:szCs w:val="24"/>
        </w:rPr>
        <w:t xml:space="preserve">                        </w:t>
      </w:r>
      <w:r>
        <w:rPr>
          <w:rFonts w:hint="eastAsia"/>
          <w:sz w:val="24"/>
          <w:szCs w:val="24"/>
        </w:rPr>
        <w:t>浏阳市人民医院</w:t>
      </w:r>
      <w:r>
        <w:rPr>
          <w:rFonts w:hint="eastAsia"/>
          <w:sz w:val="24"/>
          <w:szCs w:val="24"/>
        </w:rPr>
        <w:tab/>
      </w:r>
    </w:p>
    <w:p w:rsidR="00024DB5" w:rsidRDefault="007F0061">
      <w:pPr>
        <w:spacing w:after="0" w:line="440" w:lineRule="exact"/>
        <w:ind w:right="360"/>
        <w:jc w:val="right"/>
        <w:rPr>
          <w:sz w:val="24"/>
          <w:szCs w:val="24"/>
        </w:rPr>
      </w:pPr>
      <w:r>
        <w:rPr>
          <w:rFonts w:hint="eastAsia"/>
          <w:sz w:val="24"/>
          <w:szCs w:val="24"/>
        </w:rPr>
        <w:t>202</w:t>
      </w:r>
      <w:r>
        <w:rPr>
          <w:sz w:val="24"/>
          <w:szCs w:val="24"/>
        </w:rPr>
        <w:t>5</w:t>
      </w:r>
      <w:r>
        <w:rPr>
          <w:rFonts w:hint="eastAsia"/>
          <w:sz w:val="24"/>
          <w:szCs w:val="24"/>
        </w:rPr>
        <w:t>-</w:t>
      </w:r>
      <w:r>
        <w:rPr>
          <w:sz w:val="24"/>
          <w:szCs w:val="24"/>
        </w:rPr>
        <w:t>6-27</w:t>
      </w:r>
    </w:p>
    <w:p w:rsidR="00024DB5" w:rsidRDefault="00024DB5">
      <w:pPr>
        <w:spacing w:line="440" w:lineRule="exact"/>
        <w:rPr>
          <w:rFonts w:ascii="宋体" w:hAnsi="宋体"/>
          <w:b/>
          <w:sz w:val="28"/>
          <w:szCs w:val="24"/>
        </w:rPr>
      </w:pPr>
    </w:p>
    <w:p w:rsidR="00024DB5" w:rsidRDefault="00024DB5">
      <w:pPr>
        <w:spacing w:line="440" w:lineRule="exact"/>
        <w:rPr>
          <w:rFonts w:ascii="宋体" w:hAnsi="宋体"/>
          <w:b/>
          <w:sz w:val="28"/>
          <w:szCs w:val="24"/>
        </w:rPr>
      </w:pPr>
    </w:p>
    <w:p w:rsidR="00024DB5" w:rsidRDefault="00024DB5">
      <w:pPr>
        <w:spacing w:line="440" w:lineRule="exact"/>
        <w:rPr>
          <w:rFonts w:ascii="宋体" w:hAnsi="宋体"/>
          <w:b/>
          <w:sz w:val="28"/>
          <w:szCs w:val="24"/>
        </w:rPr>
      </w:pPr>
    </w:p>
    <w:p w:rsidR="00024DB5" w:rsidRDefault="00024DB5">
      <w:pPr>
        <w:spacing w:line="440" w:lineRule="exact"/>
        <w:rPr>
          <w:rFonts w:ascii="宋体" w:hAnsi="宋体"/>
          <w:b/>
          <w:sz w:val="28"/>
          <w:szCs w:val="24"/>
        </w:rPr>
      </w:pPr>
    </w:p>
    <w:p w:rsidR="00024DB5" w:rsidRDefault="00024DB5">
      <w:pPr>
        <w:spacing w:line="440" w:lineRule="exact"/>
        <w:rPr>
          <w:rFonts w:ascii="宋体" w:hAnsi="宋体"/>
          <w:b/>
          <w:sz w:val="28"/>
          <w:szCs w:val="24"/>
        </w:rPr>
      </w:pPr>
    </w:p>
    <w:p w:rsidR="00024DB5" w:rsidRDefault="00024DB5">
      <w:pPr>
        <w:spacing w:line="440" w:lineRule="exact"/>
        <w:rPr>
          <w:rFonts w:ascii="宋体" w:hAnsi="宋体"/>
          <w:b/>
          <w:sz w:val="28"/>
          <w:szCs w:val="24"/>
        </w:rPr>
      </w:pPr>
    </w:p>
    <w:p w:rsidR="00024DB5" w:rsidRDefault="00024DB5">
      <w:pPr>
        <w:spacing w:line="440" w:lineRule="exact"/>
        <w:rPr>
          <w:rFonts w:ascii="宋体" w:hAnsi="宋体"/>
          <w:b/>
          <w:sz w:val="28"/>
          <w:szCs w:val="24"/>
        </w:rPr>
      </w:pPr>
    </w:p>
    <w:p w:rsidR="00024DB5" w:rsidRDefault="00024DB5">
      <w:pPr>
        <w:spacing w:line="440" w:lineRule="exact"/>
        <w:rPr>
          <w:rFonts w:ascii="宋体" w:hAnsi="宋体"/>
          <w:b/>
          <w:sz w:val="28"/>
          <w:szCs w:val="24"/>
        </w:rPr>
      </w:pPr>
    </w:p>
    <w:p w:rsidR="00024DB5" w:rsidRDefault="00024DB5">
      <w:pPr>
        <w:spacing w:line="440" w:lineRule="exact"/>
        <w:rPr>
          <w:rFonts w:ascii="宋体" w:hAnsi="宋体"/>
          <w:b/>
          <w:sz w:val="28"/>
          <w:szCs w:val="24"/>
        </w:rPr>
      </w:pPr>
    </w:p>
    <w:p w:rsidR="00024DB5" w:rsidRDefault="007F0061">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024DB5" w:rsidRDefault="007F0061">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024DB5" w:rsidRDefault="007F0061" w:rsidP="005B10FD">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024DB5" w:rsidRDefault="00024DB5">
      <w:pPr>
        <w:rPr>
          <w:rFonts w:ascii="宋体" w:hAnsi="宋体" w:cs="仿宋"/>
          <w:sz w:val="24"/>
        </w:rPr>
      </w:pPr>
    </w:p>
    <w:p w:rsidR="00024DB5" w:rsidRDefault="00024DB5">
      <w:pPr>
        <w:rPr>
          <w:rFonts w:ascii="宋体" w:hAnsi="宋体" w:cs="仿宋"/>
          <w:sz w:val="24"/>
        </w:rPr>
      </w:pPr>
    </w:p>
    <w:p w:rsidR="00024DB5" w:rsidRDefault="007F0061">
      <w:pPr>
        <w:pStyle w:val="a5"/>
        <w:ind w:firstLineChars="650" w:firstLine="1827"/>
        <w:rPr>
          <w:rFonts w:eastAsia="宋体" w:hAnsi="宋体" w:cs="仿宋"/>
          <w:b/>
          <w:sz w:val="28"/>
          <w:szCs w:val="28"/>
        </w:rPr>
      </w:pPr>
      <w:r>
        <w:rPr>
          <w:rFonts w:eastAsia="宋体" w:hAnsi="宋体" w:cs="仿宋" w:hint="eastAsia"/>
          <w:b/>
          <w:sz w:val="28"/>
          <w:szCs w:val="28"/>
        </w:rPr>
        <w:t>采购项目名称：</w:t>
      </w:r>
      <w:r>
        <w:rPr>
          <w:rFonts w:eastAsia="宋体" w:hAnsi="宋体" w:cs="仿宋" w:hint="eastAsia"/>
          <w:b/>
          <w:sz w:val="28"/>
          <w:szCs w:val="28"/>
        </w:rPr>
        <w:t xml:space="preserve">________________    </w:t>
      </w:r>
    </w:p>
    <w:p w:rsidR="00024DB5" w:rsidRDefault="007F0061">
      <w:pPr>
        <w:pStyle w:val="a5"/>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sz w:val="28"/>
          <w:szCs w:val="28"/>
        </w:rPr>
        <w:t>________________</w:t>
      </w:r>
      <w:r>
        <w:rPr>
          <w:rFonts w:hAnsi="宋体" w:cs="仿宋" w:hint="eastAsia"/>
          <w:b/>
          <w:sz w:val="28"/>
          <w:szCs w:val="28"/>
        </w:rPr>
        <w:t>（公章）</w:t>
      </w:r>
    </w:p>
    <w:p w:rsidR="00024DB5" w:rsidRDefault="007F0061" w:rsidP="005B10FD">
      <w:pPr>
        <w:ind w:firstLineChars="650" w:firstLine="1820"/>
        <w:outlineLvl w:val="0"/>
        <w:rPr>
          <w:rFonts w:ascii="宋体" w:hAnsi="宋体" w:cs="仿宋"/>
          <w:b/>
          <w:sz w:val="28"/>
          <w:szCs w:val="28"/>
        </w:rPr>
      </w:pPr>
      <w:r>
        <w:rPr>
          <w:rFonts w:ascii="宋体" w:hAnsi="宋体" w:cs="仿宋" w:hint="eastAsia"/>
          <w:b/>
          <w:sz w:val="28"/>
          <w:szCs w:val="28"/>
        </w:rPr>
        <w:t>企业法人营业执照注册号</w:t>
      </w:r>
      <w:r>
        <w:rPr>
          <w:rFonts w:hAnsi="宋体" w:cs="仿宋" w:hint="eastAsia"/>
          <w:b/>
          <w:sz w:val="28"/>
          <w:szCs w:val="28"/>
        </w:rPr>
        <w:t>：</w:t>
      </w:r>
      <w:r>
        <w:rPr>
          <w:rFonts w:ascii="宋体" w:hAnsi="宋体" w:cs="仿宋" w:hint="eastAsia"/>
          <w:b/>
          <w:sz w:val="28"/>
          <w:szCs w:val="28"/>
        </w:rPr>
        <w:t>________________</w:t>
      </w:r>
    </w:p>
    <w:p w:rsidR="00024DB5" w:rsidRDefault="00024DB5" w:rsidP="005B10FD">
      <w:pPr>
        <w:ind w:firstLineChars="500" w:firstLine="1400"/>
        <w:outlineLvl w:val="0"/>
        <w:rPr>
          <w:rFonts w:ascii="宋体" w:hAnsi="宋体" w:cs="仿宋"/>
          <w:b/>
          <w:sz w:val="28"/>
          <w:szCs w:val="28"/>
        </w:rPr>
      </w:pPr>
    </w:p>
    <w:p w:rsidR="00024DB5" w:rsidRDefault="00024DB5">
      <w:pPr>
        <w:outlineLvl w:val="0"/>
        <w:rPr>
          <w:rFonts w:ascii="宋体" w:hAnsi="宋体" w:cs="仿宋"/>
          <w:sz w:val="28"/>
          <w:szCs w:val="28"/>
        </w:rPr>
      </w:pPr>
    </w:p>
    <w:p w:rsidR="00024DB5" w:rsidRDefault="007F0061">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w:t>
      </w:r>
      <w:r>
        <w:rPr>
          <w:rFonts w:ascii="宋体" w:eastAsia="宋体" w:hAnsi="宋体" w:cs="仿宋" w:hint="eastAsia"/>
          <w:b/>
          <w:kern w:val="2"/>
          <w:sz w:val="28"/>
          <w:szCs w:val="28"/>
        </w:rPr>
        <w:t>:</w:t>
      </w:r>
      <w:r>
        <w:rPr>
          <w:rFonts w:ascii="宋体" w:eastAsia="宋体" w:hAnsi="宋体" w:cs="仿宋" w:hint="eastAsia"/>
          <w:b/>
          <w:kern w:val="2"/>
          <w:sz w:val="28"/>
          <w:szCs w:val="28"/>
        </w:rPr>
        <w:t>：</w:t>
      </w:r>
      <w:r>
        <w:rPr>
          <w:rFonts w:ascii="宋体" w:eastAsia="宋体" w:hAnsi="宋体" w:cs="仿宋" w:hint="eastAsia"/>
          <w:b/>
          <w:kern w:val="2"/>
          <w:sz w:val="28"/>
          <w:szCs w:val="28"/>
        </w:rPr>
        <w:t>_____</w:t>
      </w:r>
      <w:r>
        <w:rPr>
          <w:rFonts w:ascii="宋体" w:eastAsia="宋体" w:hAnsi="宋体" w:cs="仿宋" w:hint="eastAsia"/>
          <w:b/>
          <w:kern w:val="2"/>
          <w:sz w:val="18"/>
          <w:szCs w:val="28"/>
        </w:rPr>
        <w:t>（投标</w:t>
      </w:r>
      <w:r>
        <w:rPr>
          <w:rFonts w:ascii="宋体" w:eastAsia="宋体" w:hAnsi="宋体" w:cs="仿宋"/>
          <w:b/>
          <w:kern w:val="2"/>
          <w:sz w:val="18"/>
          <w:szCs w:val="28"/>
        </w:rPr>
        <w:t>文件封装表面</w:t>
      </w:r>
      <w:r>
        <w:rPr>
          <w:rFonts w:ascii="宋体" w:eastAsia="宋体" w:hAnsi="宋体" w:cs="仿宋" w:hint="eastAsia"/>
          <w:b/>
          <w:kern w:val="2"/>
          <w:sz w:val="18"/>
          <w:szCs w:val="28"/>
        </w:rPr>
        <w:t>现场签名）</w:t>
      </w:r>
    </w:p>
    <w:p w:rsidR="00024DB5" w:rsidRDefault="007F0061">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w:t>
      </w:r>
      <w:r>
        <w:rPr>
          <w:rFonts w:ascii="宋体" w:eastAsia="宋体" w:hAnsi="宋体" w:cs="仿宋" w:hint="eastAsia"/>
          <w:b/>
          <w:kern w:val="2"/>
          <w:sz w:val="28"/>
          <w:szCs w:val="28"/>
        </w:rPr>
        <w:t>____</w:t>
      </w:r>
      <w:r>
        <w:rPr>
          <w:rFonts w:ascii="宋体" w:eastAsia="宋体" w:hAnsi="宋体" w:cs="仿宋" w:hint="eastAsia"/>
          <w:b/>
          <w:kern w:val="2"/>
          <w:sz w:val="18"/>
          <w:szCs w:val="28"/>
        </w:rPr>
        <w:t>（投标</w:t>
      </w:r>
      <w:r>
        <w:rPr>
          <w:rFonts w:ascii="宋体" w:eastAsia="宋体" w:hAnsi="宋体" w:cs="仿宋"/>
          <w:b/>
          <w:kern w:val="2"/>
          <w:sz w:val="18"/>
          <w:szCs w:val="28"/>
        </w:rPr>
        <w:t>文件封装表面</w:t>
      </w:r>
      <w:r>
        <w:rPr>
          <w:rFonts w:ascii="宋体" w:eastAsia="宋体" w:hAnsi="宋体" w:cs="仿宋" w:hint="eastAsia"/>
          <w:b/>
          <w:kern w:val="2"/>
          <w:sz w:val="18"/>
          <w:szCs w:val="28"/>
        </w:rPr>
        <w:t>现场签名）</w:t>
      </w:r>
    </w:p>
    <w:p w:rsidR="00024DB5" w:rsidRDefault="007F0061">
      <w:pPr>
        <w:jc w:val="center"/>
        <w:outlineLvl w:val="0"/>
        <w:rPr>
          <w:rFonts w:ascii="宋体" w:hAnsi="宋体" w:cs="仿宋"/>
          <w:sz w:val="24"/>
        </w:rPr>
      </w:pPr>
      <w:r>
        <w:rPr>
          <w:rFonts w:ascii="宋体" w:eastAsia="宋体" w:hAnsi="宋体" w:cs="仿宋" w:hint="eastAsia"/>
          <w:b/>
          <w:kern w:val="2"/>
          <w:sz w:val="28"/>
          <w:szCs w:val="28"/>
        </w:rPr>
        <w:t xml:space="preserve">           </w:t>
      </w:r>
      <w:r>
        <w:rPr>
          <w:rFonts w:ascii="宋体" w:eastAsia="宋体" w:hAnsi="宋体" w:cs="仿宋" w:hint="eastAsia"/>
          <w:b/>
          <w:kern w:val="2"/>
          <w:sz w:val="28"/>
          <w:szCs w:val="28"/>
        </w:rPr>
        <w:t>投标日期：</w:t>
      </w:r>
      <w:r>
        <w:rPr>
          <w:rFonts w:ascii="宋体" w:eastAsia="宋体" w:hAnsi="宋体" w:cs="仿宋" w:hint="eastAsia"/>
          <w:b/>
          <w:kern w:val="2"/>
          <w:sz w:val="28"/>
          <w:szCs w:val="28"/>
        </w:rPr>
        <w:t>________________</w:t>
      </w:r>
      <w:r>
        <w:rPr>
          <w:rFonts w:ascii="宋体" w:eastAsia="宋体" w:hAnsi="宋体" w:cs="仿宋" w:hint="eastAsia"/>
          <w:b/>
          <w:kern w:val="2"/>
          <w:sz w:val="18"/>
          <w:szCs w:val="28"/>
        </w:rPr>
        <w:t>（投标</w:t>
      </w:r>
      <w:r>
        <w:rPr>
          <w:rFonts w:ascii="宋体" w:eastAsia="宋体" w:hAnsi="宋体" w:cs="仿宋"/>
          <w:b/>
          <w:kern w:val="2"/>
          <w:sz w:val="18"/>
          <w:szCs w:val="28"/>
        </w:rPr>
        <w:t>文件封装表面</w:t>
      </w:r>
      <w:r>
        <w:rPr>
          <w:rFonts w:ascii="宋体" w:eastAsia="宋体" w:hAnsi="宋体" w:cs="仿宋" w:hint="eastAsia"/>
          <w:b/>
          <w:kern w:val="2"/>
          <w:sz w:val="18"/>
          <w:szCs w:val="28"/>
        </w:rPr>
        <w:t>现场签名）</w:t>
      </w:r>
    </w:p>
    <w:p w:rsidR="00024DB5" w:rsidRDefault="00024DB5">
      <w:pPr>
        <w:ind w:firstLineChars="1500" w:firstLine="3600"/>
        <w:outlineLvl w:val="0"/>
        <w:rPr>
          <w:rFonts w:ascii="宋体" w:hAnsi="宋体" w:cs="仿宋"/>
          <w:sz w:val="24"/>
        </w:rPr>
      </w:pPr>
    </w:p>
    <w:p w:rsidR="00024DB5" w:rsidRDefault="00024DB5">
      <w:pPr>
        <w:ind w:firstLineChars="1500" w:firstLine="3600"/>
        <w:outlineLvl w:val="0"/>
        <w:rPr>
          <w:rFonts w:ascii="宋体" w:hAnsi="宋体" w:cs="仿宋"/>
          <w:sz w:val="24"/>
        </w:rPr>
      </w:pPr>
    </w:p>
    <w:p w:rsidR="00024DB5" w:rsidRDefault="00024DB5">
      <w:pPr>
        <w:ind w:firstLineChars="1500" w:firstLine="3600"/>
        <w:outlineLvl w:val="0"/>
        <w:rPr>
          <w:rFonts w:ascii="宋体" w:hAnsi="宋体" w:cs="仿宋"/>
          <w:sz w:val="24"/>
        </w:rPr>
      </w:pPr>
    </w:p>
    <w:p w:rsidR="00024DB5" w:rsidRDefault="00024DB5">
      <w:pPr>
        <w:ind w:firstLineChars="1500" w:firstLine="3600"/>
        <w:outlineLvl w:val="0"/>
        <w:rPr>
          <w:rFonts w:ascii="宋体" w:hAnsi="宋体" w:cs="仿宋"/>
          <w:sz w:val="24"/>
        </w:rPr>
      </w:pPr>
    </w:p>
    <w:p w:rsidR="00024DB5" w:rsidRDefault="00024DB5">
      <w:pPr>
        <w:ind w:firstLineChars="1500" w:firstLine="3600"/>
        <w:outlineLvl w:val="0"/>
        <w:rPr>
          <w:rFonts w:ascii="宋体" w:hAnsi="宋体" w:cs="仿宋"/>
          <w:sz w:val="24"/>
        </w:rPr>
      </w:pPr>
    </w:p>
    <w:p w:rsidR="00024DB5" w:rsidRDefault="00024DB5">
      <w:pPr>
        <w:ind w:firstLineChars="1500" w:firstLine="3600"/>
        <w:outlineLvl w:val="0"/>
        <w:rPr>
          <w:rFonts w:ascii="宋体" w:hAnsi="宋体" w:cs="仿宋"/>
          <w:sz w:val="24"/>
        </w:rPr>
      </w:pPr>
    </w:p>
    <w:p w:rsidR="00024DB5" w:rsidRDefault="00024DB5">
      <w:pPr>
        <w:outlineLvl w:val="0"/>
        <w:rPr>
          <w:rFonts w:ascii="宋体" w:hAnsi="宋体" w:cs="仿宋"/>
          <w:sz w:val="24"/>
        </w:rPr>
      </w:pPr>
    </w:p>
    <w:p w:rsidR="00024DB5" w:rsidRDefault="007F0061">
      <w:pPr>
        <w:spacing w:line="600" w:lineRule="exact"/>
        <w:jc w:val="center"/>
        <w:rPr>
          <w:rFonts w:ascii="宋体" w:hAnsi="宋体" w:cs="仿宋"/>
          <w:sz w:val="28"/>
          <w:szCs w:val="28"/>
        </w:rPr>
      </w:pPr>
      <w:r>
        <w:rPr>
          <w:rFonts w:ascii="宋体" w:hAnsi="宋体" w:cs="仿宋" w:hint="eastAsia"/>
          <w:sz w:val="28"/>
          <w:szCs w:val="28"/>
        </w:rPr>
        <w:t>年月日</w:t>
      </w:r>
    </w:p>
    <w:p w:rsidR="00024DB5" w:rsidRDefault="007F0061">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024DB5" w:rsidRDefault="00024DB5">
      <w:pPr>
        <w:spacing w:line="600" w:lineRule="exact"/>
        <w:jc w:val="center"/>
        <w:rPr>
          <w:rFonts w:ascii="宋体" w:hAnsi="宋体"/>
          <w:b/>
          <w:szCs w:val="32"/>
        </w:rPr>
      </w:pPr>
    </w:p>
    <w:p w:rsidR="00024DB5" w:rsidRDefault="007F0061">
      <w:pPr>
        <w:widowControl w:val="0"/>
        <w:numPr>
          <w:ilvl w:val="0"/>
          <w:numId w:val="2"/>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24DB5" w:rsidRDefault="007F0061">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24DB5" w:rsidRDefault="007F0061">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Pr>
          <w:rFonts w:ascii="宋体" w:hAnsi="宋体" w:cs="仿宋" w:hint="eastAsia"/>
          <w:sz w:val="24"/>
        </w:rPr>
        <w:t>（彩印）</w:t>
      </w:r>
    </w:p>
    <w:p w:rsidR="00024DB5" w:rsidRDefault="007F0061">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报价文件</w:t>
      </w:r>
    </w:p>
    <w:p w:rsidR="00024DB5" w:rsidRDefault="007F0061">
      <w:pPr>
        <w:pStyle w:val="a8"/>
        <w:widowControl w:val="0"/>
        <w:numPr>
          <w:ilvl w:val="0"/>
          <w:numId w:val="2"/>
        </w:numPr>
        <w:spacing w:after="0" w:line="600" w:lineRule="exact"/>
        <w:ind w:firstLineChars="0"/>
        <w:rPr>
          <w:rFonts w:ascii="宋体" w:hAnsi="宋体" w:cs="仿宋"/>
          <w:sz w:val="24"/>
        </w:rPr>
      </w:pPr>
      <w:r>
        <w:rPr>
          <w:rFonts w:ascii="宋体" w:hAnsi="宋体" w:cs="仿宋" w:hint="eastAsia"/>
          <w:sz w:val="24"/>
        </w:rPr>
        <w:t>供应商需要提供的其它资料</w:t>
      </w:r>
    </w:p>
    <w:p w:rsidR="00024DB5" w:rsidRDefault="00024DB5">
      <w:pPr>
        <w:widowControl w:val="0"/>
        <w:spacing w:after="0" w:line="600" w:lineRule="exact"/>
        <w:rPr>
          <w:rFonts w:ascii="宋体" w:hAnsi="宋体" w:cs="仿宋"/>
          <w:sz w:val="24"/>
        </w:rPr>
      </w:pPr>
    </w:p>
    <w:p w:rsidR="00024DB5" w:rsidRDefault="00024DB5">
      <w:pPr>
        <w:pStyle w:val="a8"/>
        <w:widowControl w:val="0"/>
        <w:spacing w:after="0" w:line="600" w:lineRule="exact"/>
        <w:ind w:left="720" w:firstLineChars="0" w:firstLine="0"/>
        <w:rPr>
          <w:rFonts w:ascii="宋体" w:hAnsi="宋体" w:cs="仿宋"/>
          <w:sz w:val="24"/>
        </w:rPr>
      </w:pPr>
    </w:p>
    <w:p w:rsidR="00024DB5" w:rsidRDefault="00024DB5">
      <w:pPr>
        <w:pStyle w:val="a8"/>
        <w:widowControl w:val="0"/>
        <w:spacing w:after="0" w:line="600" w:lineRule="exact"/>
        <w:ind w:left="720" w:firstLineChars="0" w:firstLine="0"/>
        <w:rPr>
          <w:rFonts w:ascii="宋体" w:hAnsi="宋体" w:cs="仿宋"/>
          <w:sz w:val="24"/>
        </w:rPr>
      </w:pPr>
    </w:p>
    <w:p w:rsidR="00024DB5" w:rsidRDefault="00024DB5">
      <w:pPr>
        <w:pStyle w:val="a8"/>
        <w:widowControl w:val="0"/>
        <w:spacing w:after="0" w:line="600" w:lineRule="exact"/>
        <w:ind w:left="720" w:firstLineChars="0" w:firstLine="0"/>
        <w:rPr>
          <w:rFonts w:ascii="宋体" w:hAnsi="宋体" w:cs="仿宋"/>
          <w:sz w:val="24"/>
        </w:rPr>
      </w:pPr>
    </w:p>
    <w:p w:rsidR="00024DB5" w:rsidRDefault="00024DB5">
      <w:pPr>
        <w:pStyle w:val="a8"/>
        <w:widowControl w:val="0"/>
        <w:spacing w:after="0" w:line="600" w:lineRule="exact"/>
        <w:ind w:left="720" w:firstLineChars="0" w:firstLine="0"/>
        <w:rPr>
          <w:rFonts w:ascii="宋体" w:hAnsi="宋体" w:cs="仿宋"/>
          <w:sz w:val="24"/>
        </w:rPr>
      </w:pPr>
    </w:p>
    <w:p w:rsidR="00024DB5" w:rsidRDefault="00024DB5">
      <w:pPr>
        <w:pStyle w:val="a8"/>
        <w:widowControl w:val="0"/>
        <w:spacing w:after="0" w:line="600" w:lineRule="exact"/>
        <w:ind w:left="720" w:firstLineChars="0" w:firstLine="0"/>
        <w:rPr>
          <w:rFonts w:ascii="宋体" w:hAnsi="宋体" w:cs="仿宋"/>
          <w:sz w:val="24"/>
        </w:rPr>
      </w:pPr>
    </w:p>
    <w:p w:rsidR="00024DB5" w:rsidRDefault="00024DB5">
      <w:pPr>
        <w:pStyle w:val="a8"/>
        <w:widowControl w:val="0"/>
        <w:spacing w:after="0" w:line="600" w:lineRule="exact"/>
        <w:ind w:left="720" w:firstLineChars="0" w:firstLine="0"/>
        <w:rPr>
          <w:rFonts w:ascii="宋体" w:hAnsi="宋体" w:cs="仿宋"/>
          <w:sz w:val="24"/>
        </w:rPr>
      </w:pPr>
    </w:p>
    <w:p w:rsidR="00024DB5" w:rsidRDefault="00024DB5">
      <w:pPr>
        <w:pStyle w:val="a8"/>
        <w:widowControl w:val="0"/>
        <w:spacing w:after="0" w:line="600" w:lineRule="exact"/>
        <w:ind w:left="720" w:firstLineChars="0" w:firstLine="0"/>
        <w:rPr>
          <w:rFonts w:ascii="宋体" w:hAnsi="宋体" w:cs="仿宋"/>
          <w:sz w:val="24"/>
        </w:rPr>
      </w:pPr>
    </w:p>
    <w:p w:rsidR="00024DB5" w:rsidRDefault="00024DB5">
      <w:pPr>
        <w:pStyle w:val="a8"/>
        <w:widowControl w:val="0"/>
        <w:spacing w:after="0" w:line="600" w:lineRule="exact"/>
        <w:ind w:left="720" w:firstLineChars="0" w:firstLine="0"/>
        <w:rPr>
          <w:rFonts w:ascii="宋体" w:hAnsi="宋体" w:cs="仿宋"/>
          <w:sz w:val="24"/>
        </w:rPr>
      </w:pPr>
    </w:p>
    <w:p w:rsidR="00024DB5" w:rsidRDefault="00024DB5">
      <w:pPr>
        <w:pStyle w:val="a8"/>
        <w:widowControl w:val="0"/>
        <w:spacing w:after="0" w:line="600" w:lineRule="exact"/>
        <w:ind w:left="720" w:firstLineChars="0" w:firstLine="0"/>
        <w:rPr>
          <w:rFonts w:ascii="宋体" w:hAnsi="宋体" w:cs="仿宋"/>
          <w:sz w:val="24"/>
        </w:rPr>
      </w:pPr>
    </w:p>
    <w:p w:rsidR="00024DB5" w:rsidRDefault="00024DB5">
      <w:pPr>
        <w:pStyle w:val="a8"/>
        <w:widowControl w:val="0"/>
        <w:spacing w:after="0" w:line="600" w:lineRule="exact"/>
        <w:ind w:left="720" w:firstLineChars="0" w:firstLine="0"/>
        <w:rPr>
          <w:rFonts w:ascii="宋体" w:hAnsi="宋体" w:cs="仿宋"/>
          <w:sz w:val="24"/>
        </w:rPr>
      </w:pPr>
    </w:p>
    <w:p w:rsidR="00024DB5" w:rsidRDefault="00024DB5">
      <w:pPr>
        <w:pStyle w:val="a8"/>
        <w:widowControl w:val="0"/>
        <w:spacing w:after="0" w:line="600" w:lineRule="exact"/>
        <w:ind w:left="720" w:firstLineChars="0" w:firstLine="0"/>
        <w:rPr>
          <w:rFonts w:ascii="宋体" w:hAnsi="宋体" w:cs="仿宋"/>
          <w:sz w:val="24"/>
        </w:rPr>
      </w:pPr>
    </w:p>
    <w:p w:rsidR="00024DB5" w:rsidRDefault="00024DB5">
      <w:pPr>
        <w:spacing w:line="600" w:lineRule="exact"/>
        <w:rPr>
          <w:rFonts w:ascii="宋体" w:hAnsi="宋体" w:cs="仿宋"/>
          <w:sz w:val="24"/>
        </w:rPr>
      </w:pPr>
    </w:p>
    <w:p w:rsidR="00024DB5" w:rsidRDefault="00024DB5">
      <w:pPr>
        <w:spacing w:line="600" w:lineRule="exact"/>
        <w:rPr>
          <w:rFonts w:ascii="宋体" w:hAnsi="宋体" w:cs="仿宋"/>
          <w:sz w:val="24"/>
        </w:rPr>
      </w:pPr>
    </w:p>
    <w:p w:rsidR="00024DB5" w:rsidRDefault="00024DB5">
      <w:pPr>
        <w:shd w:val="clear" w:color="auto" w:fill="FFFFFF"/>
        <w:spacing w:before="93" w:after="62" w:line="400" w:lineRule="exact"/>
        <w:rPr>
          <w:rFonts w:ascii="宋体" w:hAnsi="宋体" w:cs="仿宋"/>
          <w:sz w:val="24"/>
        </w:rPr>
      </w:pPr>
    </w:p>
    <w:p w:rsidR="00024DB5" w:rsidRDefault="007F0061">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sz w:val="24"/>
        </w:rPr>
      </w:pPr>
    </w:p>
    <w:p w:rsidR="00024DB5" w:rsidRDefault="00024DB5">
      <w:pPr>
        <w:shd w:val="clear" w:color="auto" w:fill="FFFFFF"/>
        <w:spacing w:before="93" w:after="62" w:line="400" w:lineRule="exact"/>
        <w:jc w:val="center"/>
        <w:rPr>
          <w:rFonts w:ascii="宋体" w:hAnsi="宋体" w:cs="仿宋"/>
          <w:b/>
          <w:bCs/>
          <w:sz w:val="24"/>
        </w:rPr>
      </w:pPr>
    </w:p>
    <w:p w:rsidR="00024DB5" w:rsidRDefault="007F0061">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024DB5" w:rsidRDefault="007F0061" w:rsidP="005B10FD">
      <w:pPr>
        <w:autoSpaceDE w:val="0"/>
        <w:autoSpaceDN w:val="0"/>
        <w:spacing w:beforeLines="50" w:line="360" w:lineRule="auto"/>
        <w:rPr>
          <w:rFonts w:ascii="宋体" w:hAnsi="宋体" w:cs="仿宋"/>
          <w:sz w:val="24"/>
        </w:rPr>
      </w:pPr>
      <w:r>
        <w:rPr>
          <w:rFonts w:ascii="宋体" w:hAnsi="宋体" w:cs="仿宋" w:hint="eastAsia"/>
          <w:sz w:val="24"/>
        </w:rPr>
        <w:lastRenderedPageBreak/>
        <w:t>供应商名称：</w:t>
      </w:r>
    </w:p>
    <w:p w:rsidR="00024DB5" w:rsidRDefault="007F0061" w:rsidP="005B10FD">
      <w:pPr>
        <w:autoSpaceDE w:val="0"/>
        <w:autoSpaceDN w:val="0"/>
        <w:spacing w:beforeLines="50" w:line="360" w:lineRule="auto"/>
        <w:rPr>
          <w:rFonts w:ascii="宋体" w:hAnsi="宋体" w:cs="仿宋"/>
          <w:sz w:val="24"/>
        </w:rPr>
      </w:pPr>
      <w:r>
        <w:rPr>
          <w:rFonts w:ascii="宋体" w:hAnsi="宋体" w:cs="仿宋" w:hint="eastAsia"/>
          <w:sz w:val="24"/>
        </w:rPr>
        <w:t>注册号：</w:t>
      </w:r>
    </w:p>
    <w:p w:rsidR="00024DB5" w:rsidRDefault="007F0061" w:rsidP="005B10FD">
      <w:pPr>
        <w:autoSpaceDE w:val="0"/>
        <w:autoSpaceDN w:val="0"/>
        <w:spacing w:beforeLines="50" w:line="360" w:lineRule="auto"/>
        <w:rPr>
          <w:rFonts w:ascii="宋体" w:hAnsi="宋体" w:cs="仿宋"/>
          <w:sz w:val="24"/>
        </w:rPr>
      </w:pPr>
      <w:r>
        <w:rPr>
          <w:rFonts w:ascii="宋体" w:hAnsi="宋体" w:cs="仿宋" w:hint="eastAsia"/>
          <w:sz w:val="24"/>
        </w:rPr>
        <w:t>注册地址：</w:t>
      </w:r>
    </w:p>
    <w:p w:rsidR="00024DB5" w:rsidRDefault="007F0061" w:rsidP="005B10FD">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024DB5" w:rsidRDefault="007F0061" w:rsidP="005B10FD">
      <w:pPr>
        <w:autoSpaceDE w:val="0"/>
        <w:autoSpaceDN w:val="0"/>
        <w:spacing w:beforeLines="50" w:line="360" w:lineRule="auto"/>
        <w:rPr>
          <w:rFonts w:ascii="宋体" w:hAnsi="宋体" w:cs="仿宋"/>
          <w:sz w:val="24"/>
        </w:rPr>
      </w:pPr>
      <w:r>
        <w:rPr>
          <w:rFonts w:ascii="宋体" w:hAnsi="宋体" w:cs="仿宋" w:hint="eastAsia"/>
          <w:sz w:val="24"/>
        </w:rPr>
        <w:t>经营期限：</w:t>
      </w:r>
    </w:p>
    <w:p w:rsidR="00024DB5" w:rsidRDefault="007F0061" w:rsidP="005B10FD">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024DB5" w:rsidRDefault="007F0061" w:rsidP="005B10FD">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024DB5" w:rsidRDefault="007F0061" w:rsidP="005B10FD">
      <w:pPr>
        <w:autoSpaceDE w:val="0"/>
        <w:autoSpaceDN w:val="0"/>
        <w:spacing w:beforeLines="50" w:line="360" w:lineRule="auto"/>
        <w:rPr>
          <w:rFonts w:ascii="宋体" w:hAnsi="宋体" w:cs="仿宋"/>
          <w:sz w:val="24"/>
        </w:rPr>
      </w:pPr>
      <w:r>
        <w:rPr>
          <w:rFonts w:ascii="宋体" w:hAnsi="宋体" w:cs="仿宋" w:hint="eastAsia"/>
          <w:sz w:val="24"/>
        </w:rPr>
        <w:t>特此证明。</w:t>
      </w:r>
    </w:p>
    <w:p w:rsidR="00024DB5" w:rsidRDefault="007F0061" w:rsidP="005B10FD">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024DB5" w:rsidRDefault="00024DB5">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024DB5">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024DB5" w:rsidRDefault="007F0061">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024DB5" w:rsidRDefault="007F0061">
            <w:pPr>
              <w:spacing w:line="360" w:lineRule="auto"/>
              <w:jc w:val="center"/>
              <w:rPr>
                <w:rFonts w:ascii="宋体" w:hAnsi="宋体" w:cs="仿宋"/>
                <w:sz w:val="24"/>
              </w:rPr>
            </w:pPr>
            <w:r>
              <w:rPr>
                <w:rFonts w:ascii="宋体" w:hAnsi="宋体" w:cs="仿宋" w:hint="eastAsia"/>
                <w:sz w:val="24"/>
              </w:rPr>
              <w:t>法定代表人身份证（背面）</w:t>
            </w:r>
          </w:p>
        </w:tc>
      </w:tr>
    </w:tbl>
    <w:p w:rsidR="00024DB5" w:rsidRDefault="00024DB5">
      <w:pPr>
        <w:spacing w:line="360" w:lineRule="auto"/>
        <w:rPr>
          <w:rFonts w:ascii="宋体" w:hAnsi="宋体" w:cs="仿宋"/>
          <w:sz w:val="24"/>
        </w:rPr>
      </w:pPr>
    </w:p>
    <w:p w:rsidR="00024DB5" w:rsidRDefault="007F0061">
      <w:pPr>
        <w:spacing w:line="360" w:lineRule="auto"/>
        <w:ind w:right="420"/>
        <w:rPr>
          <w:rFonts w:ascii="宋体" w:hAnsi="宋体" w:cs="仿宋"/>
          <w:sz w:val="24"/>
        </w:rPr>
      </w:pPr>
      <w:r>
        <w:rPr>
          <w:rFonts w:ascii="宋体" w:hAnsi="宋体" w:cs="仿宋" w:hint="eastAsia"/>
          <w:sz w:val="24"/>
        </w:rPr>
        <w:t>供应商名称（盖单位章）：</w:t>
      </w:r>
    </w:p>
    <w:p w:rsidR="00024DB5" w:rsidRDefault="007F0061">
      <w:pPr>
        <w:spacing w:line="360" w:lineRule="auto"/>
        <w:ind w:right="420"/>
        <w:rPr>
          <w:rFonts w:ascii="宋体" w:hAnsi="宋体" w:cs="仿宋"/>
          <w:sz w:val="24"/>
        </w:rPr>
      </w:pPr>
      <w:r>
        <w:rPr>
          <w:rFonts w:ascii="宋体" w:hAnsi="宋体" w:cs="仿宋" w:hint="eastAsia"/>
          <w:sz w:val="24"/>
        </w:rPr>
        <w:t>日期：年月日</w:t>
      </w:r>
    </w:p>
    <w:p w:rsidR="00024DB5" w:rsidRDefault="007F0061">
      <w:pPr>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024DB5" w:rsidRDefault="007F0061" w:rsidP="005B10FD">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lastRenderedPageBreak/>
        <w:t>本人（姓名、职务）系（供应商名称）的法定代表人，现授权（姓名、职务）为我方代理人。代理人根据授权，以我方名义：签署、澄清、说明、补正、递交、撤回、修改（项目名称）响应文件，其法律后果由我方承担。</w:t>
      </w:r>
    </w:p>
    <w:p w:rsidR="00024DB5" w:rsidRDefault="007F0061" w:rsidP="005B10FD">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024DB5" w:rsidRDefault="007F0061">
      <w:pPr>
        <w:spacing w:line="360" w:lineRule="auto"/>
        <w:ind w:firstLine="435"/>
        <w:rPr>
          <w:rFonts w:ascii="宋体" w:hAnsi="宋体" w:cs="仿宋"/>
          <w:sz w:val="24"/>
        </w:rPr>
      </w:pPr>
      <w:r>
        <w:rPr>
          <w:rFonts w:ascii="宋体" w:hAnsi="宋体" w:cs="仿宋" w:hint="eastAsia"/>
          <w:sz w:val="24"/>
        </w:rPr>
        <w:t>代理人无转委托权。</w:t>
      </w:r>
    </w:p>
    <w:p w:rsidR="00024DB5" w:rsidRDefault="007F0061">
      <w:pPr>
        <w:spacing w:line="360" w:lineRule="auto"/>
        <w:ind w:firstLine="435"/>
        <w:rPr>
          <w:rFonts w:ascii="宋体" w:hAnsi="宋体" w:cs="仿宋"/>
          <w:sz w:val="24"/>
        </w:rPr>
      </w:pPr>
      <w:r>
        <w:rPr>
          <w:rFonts w:ascii="宋体" w:hAnsi="宋体" w:cs="仿宋" w:hint="eastAsia"/>
          <w:sz w:val="24"/>
        </w:rPr>
        <w:t>本授权书于年月日签字生效，特此声明。</w:t>
      </w:r>
    </w:p>
    <w:p w:rsidR="00024DB5" w:rsidRDefault="007F0061" w:rsidP="005B10FD">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024DB5">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024DB5" w:rsidRDefault="007F0061">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024DB5" w:rsidRDefault="007F0061">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024DB5">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024DB5" w:rsidRDefault="007F0061">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024DB5" w:rsidRDefault="007F0061">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024DB5" w:rsidRDefault="00024DB5">
      <w:pPr>
        <w:spacing w:line="360" w:lineRule="auto"/>
        <w:ind w:right="420"/>
        <w:rPr>
          <w:rFonts w:ascii="宋体" w:hAnsi="宋体" w:cs="仿宋"/>
          <w:sz w:val="24"/>
        </w:rPr>
      </w:pPr>
    </w:p>
    <w:p w:rsidR="00024DB5" w:rsidRDefault="007F0061">
      <w:pPr>
        <w:spacing w:line="360" w:lineRule="auto"/>
        <w:ind w:right="420"/>
        <w:rPr>
          <w:rFonts w:ascii="宋体" w:hAnsi="宋体" w:cs="仿宋"/>
          <w:sz w:val="24"/>
        </w:rPr>
      </w:pPr>
      <w:r>
        <w:rPr>
          <w:rFonts w:ascii="宋体" w:hAnsi="宋体" w:cs="仿宋" w:hint="eastAsia"/>
          <w:sz w:val="24"/>
        </w:rPr>
        <w:t>法定代表人（签字）：</w:t>
      </w:r>
    </w:p>
    <w:p w:rsidR="00024DB5" w:rsidRDefault="007F0061">
      <w:pPr>
        <w:spacing w:line="360" w:lineRule="auto"/>
        <w:ind w:right="420"/>
        <w:rPr>
          <w:rFonts w:ascii="宋体" w:hAnsi="宋体" w:cs="仿宋"/>
          <w:sz w:val="24"/>
        </w:rPr>
      </w:pPr>
      <w:r>
        <w:rPr>
          <w:rFonts w:ascii="宋体" w:hAnsi="宋体" w:cs="仿宋" w:hint="eastAsia"/>
          <w:sz w:val="24"/>
        </w:rPr>
        <w:t>委托代理人（签字）：</w:t>
      </w:r>
    </w:p>
    <w:p w:rsidR="00024DB5" w:rsidRDefault="007F0061">
      <w:pPr>
        <w:spacing w:line="360" w:lineRule="auto"/>
        <w:ind w:right="24"/>
        <w:rPr>
          <w:rFonts w:ascii="宋体" w:hAnsi="宋体" w:cs="仿宋"/>
          <w:sz w:val="24"/>
        </w:rPr>
      </w:pPr>
      <w:r>
        <w:rPr>
          <w:rFonts w:ascii="宋体" w:hAnsi="宋体" w:cs="仿宋" w:hint="eastAsia"/>
          <w:sz w:val="24"/>
        </w:rPr>
        <w:t>日期：年月日</w:t>
      </w:r>
    </w:p>
    <w:p w:rsidR="00024DB5" w:rsidRDefault="007F0061">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24DB5" w:rsidRDefault="00024DB5">
      <w:pPr>
        <w:tabs>
          <w:tab w:val="left" w:pos="3600"/>
        </w:tabs>
        <w:rPr>
          <w:rFonts w:ascii="宋体" w:hAnsi="宋体"/>
          <w:b/>
          <w:sz w:val="24"/>
        </w:rPr>
      </w:pPr>
    </w:p>
    <w:p w:rsidR="00024DB5" w:rsidRDefault="007F0061">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24DB5" w:rsidRDefault="007F0061">
      <w:pPr>
        <w:shd w:val="clear" w:color="auto" w:fill="FFFFFF"/>
        <w:spacing w:line="360" w:lineRule="auto"/>
        <w:rPr>
          <w:rFonts w:ascii="宋体" w:hAnsi="宋体" w:cs="仿宋"/>
          <w:sz w:val="24"/>
        </w:rPr>
      </w:pPr>
      <w:r>
        <w:rPr>
          <w:rFonts w:ascii="宋体" w:hAnsi="宋体" w:cs="仿宋" w:hint="eastAsia"/>
          <w:sz w:val="24"/>
        </w:rPr>
        <w:lastRenderedPageBreak/>
        <w:t>投标人名称（公章）：</w:t>
      </w:r>
      <w:r>
        <w:rPr>
          <w:rFonts w:ascii="宋体" w:hAnsi="宋体" w:cs="仿宋" w:hint="eastAsia"/>
          <w:sz w:val="24"/>
        </w:rPr>
        <w:t>____________________________________</w:t>
      </w:r>
    </w:p>
    <w:p w:rsidR="00024DB5" w:rsidRDefault="00024DB5">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024DB5">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24DB5" w:rsidRDefault="007F0061">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24DB5" w:rsidRDefault="007F0061">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24DB5" w:rsidRDefault="00024DB5">
            <w:pPr>
              <w:spacing w:line="360" w:lineRule="auto"/>
              <w:jc w:val="center"/>
              <w:rPr>
                <w:rFonts w:ascii="宋体" w:hAnsi="宋体"/>
                <w:sz w:val="24"/>
              </w:rPr>
            </w:pPr>
          </w:p>
        </w:tc>
      </w:tr>
      <w:tr w:rsidR="00024DB5">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24DB5" w:rsidRDefault="007F0061">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24DB5" w:rsidRDefault="007F0061">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24DB5" w:rsidRDefault="007F0061">
            <w:pPr>
              <w:spacing w:line="360" w:lineRule="auto"/>
              <w:rPr>
                <w:rFonts w:ascii="宋体" w:hAnsi="宋体" w:cs="仿宋"/>
                <w:sz w:val="24"/>
              </w:rPr>
            </w:pPr>
            <w:r>
              <w:rPr>
                <w:rFonts w:ascii="宋体" w:hAnsi="宋体" w:cs="仿宋" w:hint="eastAsia"/>
                <w:sz w:val="24"/>
              </w:rPr>
              <w:t>小写：</w:t>
            </w:r>
          </w:p>
          <w:p w:rsidR="00024DB5" w:rsidRDefault="00024DB5">
            <w:pPr>
              <w:spacing w:line="360" w:lineRule="auto"/>
              <w:rPr>
                <w:rFonts w:ascii="宋体" w:hAnsi="宋体" w:cs="仿宋"/>
                <w:sz w:val="24"/>
              </w:rPr>
            </w:pPr>
          </w:p>
          <w:p w:rsidR="00024DB5" w:rsidRDefault="007F0061">
            <w:pPr>
              <w:spacing w:line="360" w:lineRule="auto"/>
              <w:rPr>
                <w:rFonts w:ascii="宋体" w:hAnsi="宋体"/>
                <w:sz w:val="24"/>
              </w:rPr>
            </w:pPr>
            <w:r>
              <w:rPr>
                <w:rFonts w:ascii="宋体" w:hAnsi="宋体" w:cs="仿宋" w:hint="eastAsia"/>
                <w:sz w:val="24"/>
              </w:rPr>
              <w:t>大写：</w:t>
            </w:r>
          </w:p>
        </w:tc>
      </w:tr>
      <w:tr w:rsidR="00024DB5">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24DB5" w:rsidRDefault="007F0061">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4DB5" w:rsidRDefault="007F0061">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24DB5" w:rsidRDefault="00024DB5">
            <w:pPr>
              <w:spacing w:line="360" w:lineRule="auto"/>
              <w:rPr>
                <w:rFonts w:ascii="宋体" w:hAnsi="宋体" w:cs="仿宋"/>
                <w:sz w:val="24"/>
              </w:rPr>
            </w:pPr>
          </w:p>
        </w:tc>
      </w:tr>
    </w:tbl>
    <w:p w:rsidR="00024DB5" w:rsidRDefault="00024DB5">
      <w:pPr>
        <w:spacing w:line="360" w:lineRule="auto"/>
        <w:rPr>
          <w:rFonts w:ascii="宋体" w:hAnsi="宋体"/>
          <w:sz w:val="24"/>
        </w:rPr>
      </w:pPr>
    </w:p>
    <w:p w:rsidR="00024DB5" w:rsidRDefault="007F0061">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24DB5" w:rsidRDefault="007F0061">
      <w:pPr>
        <w:spacing w:line="360" w:lineRule="auto"/>
        <w:rPr>
          <w:rFonts w:ascii="宋体" w:hAnsi="宋体"/>
          <w:sz w:val="24"/>
        </w:rPr>
      </w:pPr>
      <w:r>
        <w:rPr>
          <w:rFonts w:ascii="宋体" w:hAnsi="宋体" w:hint="eastAsia"/>
          <w:sz w:val="24"/>
        </w:rPr>
        <w:t>供应商（盖单位章）：</w:t>
      </w:r>
    </w:p>
    <w:p w:rsidR="00024DB5" w:rsidRDefault="007F0061">
      <w:pPr>
        <w:spacing w:line="360" w:lineRule="auto"/>
        <w:rPr>
          <w:rFonts w:ascii="宋体" w:hAnsi="宋体"/>
          <w:sz w:val="24"/>
        </w:rPr>
      </w:pPr>
      <w:r>
        <w:rPr>
          <w:rFonts w:ascii="宋体" w:hAnsi="宋体" w:hint="eastAsia"/>
          <w:sz w:val="24"/>
        </w:rPr>
        <w:t>法定代表人或其委托代理人签字：</w:t>
      </w:r>
    </w:p>
    <w:p w:rsidR="00024DB5" w:rsidRDefault="007F0061">
      <w:pPr>
        <w:spacing w:line="360" w:lineRule="auto"/>
        <w:rPr>
          <w:rFonts w:ascii="宋体" w:hAnsi="宋体"/>
          <w:sz w:val="24"/>
        </w:rPr>
      </w:pPr>
      <w:r>
        <w:rPr>
          <w:rFonts w:ascii="宋体" w:hAnsi="宋体" w:hint="eastAsia"/>
          <w:sz w:val="24"/>
        </w:rPr>
        <w:t>日期：年月日</w:t>
      </w:r>
    </w:p>
    <w:p w:rsidR="00024DB5" w:rsidRDefault="00024DB5">
      <w:pPr>
        <w:spacing w:line="360" w:lineRule="auto"/>
        <w:ind w:leftChars="-42" w:left="-92"/>
        <w:jc w:val="center"/>
        <w:rPr>
          <w:rFonts w:ascii="宋体" w:hAnsi="宋体"/>
          <w:b/>
          <w:sz w:val="24"/>
        </w:rPr>
      </w:pPr>
    </w:p>
    <w:p w:rsidR="00024DB5" w:rsidRDefault="00024DB5">
      <w:pPr>
        <w:spacing w:line="360" w:lineRule="auto"/>
        <w:ind w:leftChars="-42" w:left="-92"/>
        <w:jc w:val="center"/>
        <w:rPr>
          <w:rFonts w:ascii="宋体" w:hAnsi="宋体"/>
          <w:b/>
          <w:sz w:val="24"/>
        </w:rPr>
      </w:pPr>
    </w:p>
    <w:p w:rsidR="00024DB5" w:rsidRDefault="007F0061">
      <w:pPr>
        <w:pStyle w:val="a8"/>
        <w:numPr>
          <w:ilvl w:val="0"/>
          <w:numId w:val="2"/>
        </w:numPr>
        <w:spacing w:line="360" w:lineRule="auto"/>
        <w:ind w:firstLineChars="0"/>
        <w:jc w:val="center"/>
        <w:rPr>
          <w:rFonts w:ascii="宋体" w:hAnsi="宋体"/>
          <w:b/>
          <w:bCs/>
          <w:sz w:val="24"/>
        </w:rPr>
      </w:pPr>
      <w:r>
        <w:rPr>
          <w:rFonts w:ascii="宋体" w:hAnsi="宋体" w:hint="eastAsia"/>
          <w:b/>
          <w:bCs/>
          <w:sz w:val="24"/>
        </w:rPr>
        <w:t>供应商需要提供的其它资料</w:t>
      </w:r>
    </w:p>
    <w:p w:rsidR="00024DB5" w:rsidRDefault="00024DB5">
      <w:pPr>
        <w:pStyle w:val="a8"/>
        <w:spacing w:line="360" w:lineRule="auto"/>
        <w:ind w:left="720" w:firstLineChars="0" w:firstLine="0"/>
        <w:rPr>
          <w:rFonts w:ascii="宋体" w:hAnsi="宋体"/>
          <w:sz w:val="24"/>
        </w:rPr>
      </w:pPr>
    </w:p>
    <w:p w:rsidR="00024DB5" w:rsidRDefault="00024DB5">
      <w:pPr>
        <w:tabs>
          <w:tab w:val="left" w:pos="3600"/>
        </w:tabs>
        <w:jc w:val="center"/>
        <w:rPr>
          <w:rFonts w:ascii="宋体" w:hAnsi="宋体"/>
          <w:b/>
          <w:sz w:val="24"/>
        </w:rPr>
      </w:pPr>
    </w:p>
    <w:p w:rsidR="00024DB5" w:rsidRDefault="00024DB5">
      <w:pPr>
        <w:rPr>
          <w:rFonts w:ascii="微软雅黑" w:hAnsi="微软雅黑"/>
          <w:color w:val="000000"/>
          <w:sz w:val="24"/>
          <w:szCs w:val="24"/>
        </w:rPr>
      </w:pPr>
    </w:p>
    <w:sectPr w:rsidR="00024DB5" w:rsidSect="00024DB5">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061" w:rsidRDefault="007F0061" w:rsidP="00024DB5">
      <w:pPr>
        <w:spacing w:after="0"/>
      </w:pPr>
      <w:r>
        <w:separator/>
      </w:r>
    </w:p>
  </w:endnote>
  <w:endnote w:type="continuationSeparator" w:id="1">
    <w:p w:rsidR="007F0061" w:rsidRDefault="007F0061" w:rsidP="00024DB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061" w:rsidRDefault="007F0061">
      <w:pPr>
        <w:spacing w:after="0"/>
      </w:pPr>
      <w:r>
        <w:separator/>
      </w:r>
    </w:p>
  </w:footnote>
  <w:footnote w:type="continuationSeparator" w:id="1">
    <w:p w:rsidR="007F0061" w:rsidRDefault="007F006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DB5" w:rsidRDefault="007F0061">
    <w:pPr>
      <w:pStyle w:val="a7"/>
      <w:jc w:val="right"/>
    </w:pPr>
    <w:r>
      <w:rPr>
        <w:rFonts w:hint="eastAsia"/>
      </w:rPr>
      <w:t>档案编号：</w:t>
    </w:r>
    <w:r>
      <w:t>KJ-2025-ZW-CG-B-17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6454FD8"/>
    <w:multiLevelType w:val="multilevel"/>
    <w:tmpl w:val="26454FD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1D34D9"/>
    <w:rsid w:val="0000650B"/>
    <w:rsid w:val="000137F6"/>
    <w:rsid w:val="00024DB5"/>
    <w:rsid w:val="00041060"/>
    <w:rsid w:val="00041930"/>
    <w:rsid w:val="00057868"/>
    <w:rsid w:val="00060542"/>
    <w:rsid w:val="00063772"/>
    <w:rsid w:val="00075609"/>
    <w:rsid w:val="00076E14"/>
    <w:rsid w:val="00080DE6"/>
    <w:rsid w:val="00082196"/>
    <w:rsid w:val="00102947"/>
    <w:rsid w:val="001721D0"/>
    <w:rsid w:val="00180BEE"/>
    <w:rsid w:val="00183FA9"/>
    <w:rsid w:val="001B078D"/>
    <w:rsid w:val="001B5934"/>
    <w:rsid w:val="001D34D9"/>
    <w:rsid w:val="001E67AD"/>
    <w:rsid w:val="00204D85"/>
    <w:rsid w:val="00222AC1"/>
    <w:rsid w:val="002503CC"/>
    <w:rsid w:val="00277A8A"/>
    <w:rsid w:val="002B5110"/>
    <w:rsid w:val="002D1D12"/>
    <w:rsid w:val="002D6770"/>
    <w:rsid w:val="00316813"/>
    <w:rsid w:val="003262F2"/>
    <w:rsid w:val="00351BD4"/>
    <w:rsid w:val="00352C4C"/>
    <w:rsid w:val="00393B3A"/>
    <w:rsid w:val="003F6602"/>
    <w:rsid w:val="004034D0"/>
    <w:rsid w:val="004045BB"/>
    <w:rsid w:val="004229DF"/>
    <w:rsid w:val="00430495"/>
    <w:rsid w:val="004519E0"/>
    <w:rsid w:val="00453FDC"/>
    <w:rsid w:val="00460F34"/>
    <w:rsid w:val="004820CE"/>
    <w:rsid w:val="004F1396"/>
    <w:rsid w:val="00501831"/>
    <w:rsid w:val="0051745D"/>
    <w:rsid w:val="005254C5"/>
    <w:rsid w:val="00540B2F"/>
    <w:rsid w:val="0054100D"/>
    <w:rsid w:val="00557836"/>
    <w:rsid w:val="005757F9"/>
    <w:rsid w:val="005A28DF"/>
    <w:rsid w:val="005B10FD"/>
    <w:rsid w:val="00610C94"/>
    <w:rsid w:val="00657108"/>
    <w:rsid w:val="0071490A"/>
    <w:rsid w:val="0074731B"/>
    <w:rsid w:val="00753C16"/>
    <w:rsid w:val="00757EB3"/>
    <w:rsid w:val="00792A4D"/>
    <w:rsid w:val="007E277B"/>
    <w:rsid w:val="007F0061"/>
    <w:rsid w:val="00804DA3"/>
    <w:rsid w:val="00810575"/>
    <w:rsid w:val="00852875"/>
    <w:rsid w:val="0085469E"/>
    <w:rsid w:val="00854A4B"/>
    <w:rsid w:val="0086404F"/>
    <w:rsid w:val="00873E26"/>
    <w:rsid w:val="0087568D"/>
    <w:rsid w:val="008D1537"/>
    <w:rsid w:val="008D4716"/>
    <w:rsid w:val="008E46FA"/>
    <w:rsid w:val="009147BB"/>
    <w:rsid w:val="009257EC"/>
    <w:rsid w:val="009B580F"/>
    <w:rsid w:val="009E0F47"/>
    <w:rsid w:val="00A04303"/>
    <w:rsid w:val="00A26875"/>
    <w:rsid w:val="00A30E84"/>
    <w:rsid w:val="00A36643"/>
    <w:rsid w:val="00A438FF"/>
    <w:rsid w:val="00A56754"/>
    <w:rsid w:val="00A80A8D"/>
    <w:rsid w:val="00AB5789"/>
    <w:rsid w:val="00AD732A"/>
    <w:rsid w:val="00AE2A84"/>
    <w:rsid w:val="00AE4B85"/>
    <w:rsid w:val="00B07712"/>
    <w:rsid w:val="00B17C34"/>
    <w:rsid w:val="00B42C7D"/>
    <w:rsid w:val="00B56E3B"/>
    <w:rsid w:val="00B83DB5"/>
    <w:rsid w:val="00BA333C"/>
    <w:rsid w:val="00BF580C"/>
    <w:rsid w:val="00C313F4"/>
    <w:rsid w:val="00C454F0"/>
    <w:rsid w:val="00C66443"/>
    <w:rsid w:val="00C82A0F"/>
    <w:rsid w:val="00C83283"/>
    <w:rsid w:val="00CA5225"/>
    <w:rsid w:val="00CB7BDC"/>
    <w:rsid w:val="00CC3799"/>
    <w:rsid w:val="00D2040C"/>
    <w:rsid w:val="00D21199"/>
    <w:rsid w:val="00D4197C"/>
    <w:rsid w:val="00D74B45"/>
    <w:rsid w:val="00D83AE7"/>
    <w:rsid w:val="00D97E7E"/>
    <w:rsid w:val="00DD0D36"/>
    <w:rsid w:val="00E221A1"/>
    <w:rsid w:val="00E22581"/>
    <w:rsid w:val="00E5352D"/>
    <w:rsid w:val="00E74E77"/>
    <w:rsid w:val="00E772D4"/>
    <w:rsid w:val="00E85E0C"/>
    <w:rsid w:val="00EB7015"/>
    <w:rsid w:val="00EC353E"/>
    <w:rsid w:val="00EE536F"/>
    <w:rsid w:val="00F06A0A"/>
    <w:rsid w:val="00F62BB3"/>
    <w:rsid w:val="00F74A57"/>
    <w:rsid w:val="11DB304C"/>
    <w:rsid w:val="3A49169E"/>
    <w:rsid w:val="458E6424"/>
    <w:rsid w:val="4BBD6EDE"/>
    <w:rsid w:val="4C2B49FE"/>
    <w:rsid w:val="6D1A13DD"/>
    <w:rsid w:val="78B50729"/>
    <w:rsid w:val="791826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4DB5"/>
    <w:pPr>
      <w:adjustRightInd w:val="0"/>
      <w:snapToGrid w:val="0"/>
      <w:spacing w:after="200"/>
    </w:pPr>
    <w:rPr>
      <w:rFonts w:ascii="Tahoma" w:hAnsi="Tahoma"/>
      <w:sz w:val="22"/>
      <w:szCs w:val="22"/>
    </w:rPr>
  </w:style>
  <w:style w:type="paragraph" w:styleId="2">
    <w:name w:val="heading 2"/>
    <w:basedOn w:val="a"/>
    <w:next w:val="a"/>
    <w:qFormat/>
    <w:rsid w:val="00024DB5"/>
    <w:pPr>
      <w:keepNext/>
      <w:keepLines/>
      <w:spacing w:line="416" w:lineRule="auto"/>
      <w:outlineLvl w:val="1"/>
    </w:pPr>
    <w:rPr>
      <w:rFonts w:ascii="Arial" w:eastAsia="宋体" w:hAnsi="Arial"/>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024DB5"/>
    <w:pPr>
      <w:spacing w:line="360" w:lineRule="atLeast"/>
      <w:ind w:firstLine="482"/>
      <w:textAlignment w:val="baseline"/>
    </w:pPr>
    <w:rPr>
      <w:sz w:val="24"/>
    </w:rPr>
  </w:style>
  <w:style w:type="paragraph" w:styleId="a4">
    <w:name w:val="Body Text Indent"/>
    <w:basedOn w:val="a"/>
    <w:link w:val="Char"/>
    <w:uiPriority w:val="99"/>
    <w:semiHidden/>
    <w:unhideWhenUsed/>
    <w:rsid w:val="00024DB5"/>
    <w:pPr>
      <w:spacing w:after="120"/>
      <w:ind w:leftChars="200" w:left="420"/>
    </w:pPr>
  </w:style>
  <w:style w:type="paragraph" w:styleId="a5">
    <w:name w:val="Plain Text"/>
    <w:basedOn w:val="a"/>
    <w:link w:val="Char0"/>
    <w:qFormat/>
    <w:rsid w:val="00024DB5"/>
    <w:pPr>
      <w:widowControl w:val="0"/>
      <w:adjustRightInd/>
      <w:snapToGrid/>
      <w:spacing w:after="0"/>
      <w:jc w:val="both"/>
    </w:pPr>
    <w:rPr>
      <w:rFonts w:ascii="宋体" w:eastAsia="仿宋_GB2312" w:hAnsi="Courier New" w:cs="Courier New"/>
      <w:kern w:val="2"/>
      <w:sz w:val="32"/>
      <w:szCs w:val="21"/>
    </w:rPr>
  </w:style>
  <w:style w:type="paragraph" w:styleId="a6">
    <w:name w:val="footer"/>
    <w:basedOn w:val="a"/>
    <w:link w:val="Char1"/>
    <w:uiPriority w:val="99"/>
    <w:qFormat/>
    <w:rsid w:val="00024DB5"/>
    <w:pPr>
      <w:tabs>
        <w:tab w:val="center" w:pos="4153"/>
        <w:tab w:val="right" w:pos="8306"/>
      </w:tabs>
    </w:pPr>
    <w:rPr>
      <w:sz w:val="18"/>
      <w:szCs w:val="18"/>
    </w:rPr>
  </w:style>
  <w:style w:type="paragraph" w:styleId="a7">
    <w:name w:val="header"/>
    <w:basedOn w:val="a"/>
    <w:link w:val="Char2"/>
    <w:uiPriority w:val="99"/>
    <w:qFormat/>
    <w:rsid w:val="00024DB5"/>
    <w:pPr>
      <w:pBdr>
        <w:bottom w:val="single" w:sz="6" w:space="1" w:color="auto"/>
      </w:pBdr>
      <w:tabs>
        <w:tab w:val="center" w:pos="4153"/>
        <w:tab w:val="right" w:pos="8306"/>
      </w:tabs>
      <w:jc w:val="center"/>
    </w:pPr>
    <w:rPr>
      <w:sz w:val="18"/>
      <w:szCs w:val="18"/>
    </w:rPr>
  </w:style>
  <w:style w:type="paragraph" w:styleId="20">
    <w:name w:val="Body Text First Indent 2"/>
    <w:basedOn w:val="a4"/>
    <w:link w:val="2Char"/>
    <w:uiPriority w:val="99"/>
    <w:qFormat/>
    <w:rsid w:val="00024DB5"/>
    <w:pPr>
      <w:widowControl w:val="0"/>
      <w:adjustRightInd/>
      <w:snapToGrid/>
      <w:spacing w:after="0" w:line="360" w:lineRule="auto"/>
      <w:ind w:leftChars="0" w:left="0" w:firstLineChars="200" w:firstLine="420"/>
      <w:jc w:val="both"/>
    </w:pPr>
    <w:rPr>
      <w:rFonts w:ascii="宋体" w:eastAsia="宋体" w:hAnsi="宋体" w:cs="Times New Roman"/>
      <w:kern w:val="2"/>
      <w:sz w:val="24"/>
    </w:rPr>
  </w:style>
  <w:style w:type="character" w:customStyle="1" w:styleId="Char2">
    <w:name w:val="页眉 Char"/>
    <w:basedOn w:val="a1"/>
    <w:link w:val="a7"/>
    <w:uiPriority w:val="99"/>
    <w:qFormat/>
    <w:rsid w:val="00024DB5"/>
    <w:rPr>
      <w:rFonts w:ascii="Tahoma" w:hAnsi="Tahoma"/>
      <w:sz w:val="18"/>
      <w:szCs w:val="18"/>
    </w:rPr>
  </w:style>
  <w:style w:type="character" w:customStyle="1" w:styleId="Char1">
    <w:name w:val="页脚 Char"/>
    <w:basedOn w:val="a1"/>
    <w:link w:val="a6"/>
    <w:uiPriority w:val="99"/>
    <w:rsid w:val="00024DB5"/>
    <w:rPr>
      <w:rFonts w:ascii="Tahoma" w:hAnsi="Tahoma"/>
      <w:sz w:val="18"/>
      <w:szCs w:val="18"/>
    </w:rPr>
  </w:style>
  <w:style w:type="paragraph" w:customStyle="1" w:styleId="p0">
    <w:name w:val="p0"/>
    <w:basedOn w:val="a"/>
    <w:qFormat/>
    <w:rsid w:val="00024DB5"/>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024DB5"/>
    <w:pPr>
      <w:snapToGrid/>
      <w:spacing w:after="0"/>
    </w:pPr>
    <w:rPr>
      <w:rFonts w:ascii="Arial Unicode MS" w:eastAsia="宋体" w:hAnsi="Arial Unicode MS"/>
      <w:color w:val="000000"/>
      <w:sz w:val="24"/>
      <w:szCs w:val="24"/>
    </w:rPr>
  </w:style>
  <w:style w:type="paragraph" w:customStyle="1" w:styleId="Default">
    <w:name w:val="Default"/>
    <w:qFormat/>
    <w:rsid w:val="00024DB5"/>
    <w:pPr>
      <w:widowControl w:val="0"/>
      <w:autoSpaceDE w:val="0"/>
      <w:autoSpaceDN w:val="0"/>
      <w:adjustRightInd w:val="0"/>
    </w:pPr>
    <w:rPr>
      <w:rFonts w:ascii="Arial Unicode MS" w:eastAsia="Arial Unicode MS" w:cs="Arial Unicode MS"/>
      <w:color w:val="000000"/>
      <w:sz w:val="24"/>
      <w:szCs w:val="24"/>
    </w:rPr>
  </w:style>
  <w:style w:type="character" w:customStyle="1" w:styleId="Char0">
    <w:name w:val="纯文本 Char"/>
    <w:basedOn w:val="a1"/>
    <w:link w:val="a5"/>
    <w:qFormat/>
    <w:rsid w:val="00024DB5"/>
    <w:rPr>
      <w:rFonts w:ascii="宋体" w:eastAsia="仿宋_GB2312" w:hAnsi="Courier New" w:cs="Courier New"/>
      <w:kern w:val="2"/>
      <w:sz w:val="32"/>
      <w:szCs w:val="21"/>
    </w:rPr>
  </w:style>
  <w:style w:type="paragraph" w:styleId="a8">
    <w:name w:val="List Paragraph"/>
    <w:basedOn w:val="a"/>
    <w:uiPriority w:val="34"/>
    <w:qFormat/>
    <w:rsid w:val="00024DB5"/>
    <w:pPr>
      <w:ind w:firstLineChars="200" w:firstLine="420"/>
    </w:pPr>
  </w:style>
  <w:style w:type="character" w:customStyle="1" w:styleId="Char">
    <w:name w:val="正文文本缩进 Char"/>
    <w:basedOn w:val="a1"/>
    <w:link w:val="a4"/>
    <w:uiPriority w:val="99"/>
    <w:semiHidden/>
    <w:qFormat/>
    <w:rsid w:val="00024DB5"/>
    <w:rPr>
      <w:rFonts w:ascii="Tahoma" w:hAnsi="Tahoma"/>
      <w:sz w:val="22"/>
      <w:szCs w:val="22"/>
    </w:rPr>
  </w:style>
  <w:style w:type="character" w:customStyle="1" w:styleId="2Char">
    <w:name w:val="正文首行缩进 2 Char"/>
    <w:basedOn w:val="Char"/>
    <w:link w:val="20"/>
    <w:uiPriority w:val="99"/>
    <w:qFormat/>
    <w:rsid w:val="00024DB5"/>
    <w:rPr>
      <w:rFonts w:ascii="宋体" w:eastAsia="宋体" w:hAnsi="宋体" w:cs="Times New Roman"/>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E5A40-85DB-4B63-AD8D-E4053E2AF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745</Words>
  <Characters>4252</Characters>
  <Application>Microsoft Office Word</Application>
  <DocSecurity>0</DocSecurity>
  <Lines>35</Lines>
  <Paragraphs>9</Paragraphs>
  <ScaleCrop>false</ScaleCrop>
  <Company>Microsoft</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2025-06-27T10:53:00Z</dcterms:created>
  <dcterms:modified xsi:type="dcterms:W3CDTF">2025-06-27T10:53:00Z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F7C8F4F75CFE47799151FC13FCF53EA5</vt:lpwstr>
  </property>
</Properties>
</file>