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25" w:rsidRDefault="00BF2525" w:rsidP="00BF2525">
      <w:pPr>
        <w:spacing w:line="420" w:lineRule="exact"/>
        <w:jc w:val="center"/>
        <w:rPr>
          <w:rFonts w:ascii="黑体" w:eastAsia="黑体" w:hAnsi="黑体"/>
          <w:sz w:val="44"/>
          <w:szCs w:val="44"/>
        </w:rPr>
      </w:pPr>
      <w:r w:rsidRPr="00BF2525">
        <w:rPr>
          <w:rFonts w:ascii="黑体" w:eastAsia="黑体" w:hAnsi="黑体" w:hint="eastAsia"/>
          <w:sz w:val="44"/>
          <w:szCs w:val="44"/>
        </w:rPr>
        <w:t>医学影像学远程会诊</w:t>
      </w:r>
      <w:proofErr w:type="gramStart"/>
      <w:r w:rsidRPr="00BF2525">
        <w:rPr>
          <w:rFonts w:ascii="黑体" w:eastAsia="黑体" w:hAnsi="黑体" w:hint="eastAsia"/>
          <w:sz w:val="44"/>
          <w:szCs w:val="44"/>
        </w:rPr>
        <w:t>中心维保服务</w:t>
      </w:r>
      <w:proofErr w:type="gramEnd"/>
      <w:r w:rsidRPr="00BF2525">
        <w:rPr>
          <w:rFonts w:ascii="黑体" w:eastAsia="黑体" w:hAnsi="黑体" w:hint="eastAsia"/>
          <w:sz w:val="44"/>
          <w:szCs w:val="44"/>
        </w:rPr>
        <w:t>项目招标文件（第</w:t>
      </w:r>
      <w:r w:rsidR="00AD0954">
        <w:rPr>
          <w:rFonts w:ascii="黑体" w:eastAsia="黑体" w:hAnsi="黑体" w:hint="eastAsia"/>
          <w:sz w:val="44"/>
          <w:szCs w:val="44"/>
        </w:rPr>
        <w:t>二</w:t>
      </w:r>
      <w:r w:rsidRPr="00BF2525">
        <w:rPr>
          <w:rFonts w:ascii="黑体" w:eastAsia="黑体" w:hAnsi="黑体" w:hint="eastAsia"/>
          <w:sz w:val="44"/>
          <w:szCs w:val="44"/>
        </w:rPr>
        <w:t>次）</w:t>
      </w:r>
    </w:p>
    <w:p w:rsidR="003B69A1" w:rsidRDefault="009F5D4C">
      <w:pPr>
        <w:rPr>
          <w:sz w:val="24"/>
          <w:szCs w:val="24"/>
        </w:rPr>
      </w:pPr>
      <w:r>
        <w:rPr>
          <w:rFonts w:hint="eastAsia"/>
          <w:sz w:val="24"/>
          <w:szCs w:val="24"/>
        </w:rPr>
        <w:t>一、项目名称：医学影像学远程会诊</w:t>
      </w:r>
      <w:proofErr w:type="gramStart"/>
      <w:r>
        <w:rPr>
          <w:rFonts w:hint="eastAsia"/>
          <w:sz w:val="24"/>
          <w:szCs w:val="24"/>
        </w:rPr>
        <w:t>中心维保服务</w:t>
      </w:r>
      <w:proofErr w:type="gramEnd"/>
    </w:p>
    <w:p w:rsidR="003B69A1" w:rsidRDefault="009F5D4C">
      <w:pPr>
        <w:pStyle w:val="a6"/>
        <w:spacing w:after="0" w:line="360" w:lineRule="auto"/>
        <w:ind w:leftChars="0" w:left="0"/>
        <w:rPr>
          <w:sz w:val="24"/>
          <w:szCs w:val="24"/>
        </w:rPr>
      </w:pPr>
      <w:r>
        <w:rPr>
          <w:rFonts w:hint="eastAsia"/>
          <w:sz w:val="24"/>
          <w:szCs w:val="24"/>
        </w:rPr>
        <w:t>二、采购预算（最高上限价）：</w:t>
      </w:r>
      <w:r w:rsidR="00190775">
        <w:rPr>
          <w:sz w:val="24"/>
          <w:szCs w:val="24"/>
        </w:rPr>
        <w:t>4</w:t>
      </w:r>
      <w:r>
        <w:rPr>
          <w:rFonts w:hint="eastAsia"/>
          <w:sz w:val="24"/>
          <w:szCs w:val="24"/>
        </w:rPr>
        <w:t>50000</w:t>
      </w:r>
      <w:r>
        <w:rPr>
          <w:rFonts w:hint="eastAsia"/>
          <w:sz w:val="24"/>
          <w:szCs w:val="24"/>
        </w:rPr>
        <w:t>元，维保对象品牌：上海联影</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521"/>
        <w:gridCol w:w="1124"/>
        <w:gridCol w:w="1272"/>
        <w:gridCol w:w="1983"/>
      </w:tblGrid>
      <w:tr w:rsidR="00190775" w:rsidTr="00190775">
        <w:tc>
          <w:tcPr>
            <w:tcW w:w="1775" w:type="dxa"/>
            <w:vAlign w:val="center"/>
          </w:tcPr>
          <w:p w:rsidR="00190775" w:rsidRDefault="00190775">
            <w:pPr>
              <w:jc w:val="center"/>
              <w:rPr>
                <w:sz w:val="24"/>
                <w:szCs w:val="24"/>
              </w:rPr>
            </w:pPr>
            <w:r>
              <w:rPr>
                <w:rFonts w:hint="eastAsia"/>
                <w:sz w:val="24"/>
                <w:szCs w:val="24"/>
              </w:rPr>
              <w:t>科室</w:t>
            </w:r>
          </w:p>
        </w:tc>
        <w:tc>
          <w:tcPr>
            <w:tcW w:w="2521" w:type="dxa"/>
            <w:vAlign w:val="center"/>
          </w:tcPr>
          <w:p w:rsidR="00190775" w:rsidRDefault="00190775">
            <w:pPr>
              <w:jc w:val="center"/>
              <w:rPr>
                <w:sz w:val="24"/>
                <w:szCs w:val="24"/>
              </w:rPr>
            </w:pPr>
            <w:r>
              <w:rPr>
                <w:rFonts w:hint="eastAsia"/>
                <w:sz w:val="24"/>
                <w:szCs w:val="24"/>
              </w:rPr>
              <w:t>项目名称</w:t>
            </w:r>
          </w:p>
        </w:tc>
        <w:tc>
          <w:tcPr>
            <w:tcW w:w="1124" w:type="dxa"/>
            <w:vAlign w:val="center"/>
          </w:tcPr>
          <w:p w:rsidR="00190775" w:rsidRDefault="00190775">
            <w:pPr>
              <w:jc w:val="center"/>
              <w:rPr>
                <w:sz w:val="24"/>
                <w:szCs w:val="24"/>
              </w:rPr>
            </w:pPr>
            <w:r>
              <w:rPr>
                <w:rFonts w:hint="eastAsia"/>
                <w:sz w:val="24"/>
                <w:szCs w:val="24"/>
              </w:rPr>
              <w:t>数量</w:t>
            </w:r>
          </w:p>
        </w:tc>
        <w:tc>
          <w:tcPr>
            <w:tcW w:w="1272" w:type="dxa"/>
            <w:vAlign w:val="center"/>
          </w:tcPr>
          <w:p w:rsidR="00190775" w:rsidRDefault="00190775">
            <w:pPr>
              <w:jc w:val="center"/>
              <w:rPr>
                <w:sz w:val="24"/>
                <w:szCs w:val="24"/>
              </w:rPr>
            </w:pPr>
            <w:r>
              <w:rPr>
                <w:rFonts w:hint="eastAsia"/>
                <w:sz w:val="24"/>
                <w:szCs w:val="24"/>
              </w:rPr>
              <w:t>单价</w:t>
            </w:r>
            <w:r>
              <w:rPr>
                <w:sz w:val="24"/>
                <w:szCs w:val="24"/>
              </w:rPr>
              <w:t>（</w:t>
            </w:r>
            <w:r>
              <w:rPr>
                <w:rFonts w:hint="eastAsia"/>
                <w:sz w:val="24"/>
                <w:szCs w:val="24"/>
              </w:rPr>
              <w:t>元</w:t>
            </w:r>
            <w:r>
              <w:rPr>
                <w:sz w:val="24"/>
                <w:szCs w:val="24"/>
              </w:rPr>
              <w:t>）</w:t>
            </w:r>
          </w:p>
        </w:tc>
        <w:tc>
          <w:tcPr>
            <w:tcW w:w="1983" w:type="dxa"/>
            <w:vAlign w:val="center"/>
          </w:tcPr>
          <w:p w:rsidR="00190775" w:rsidRDefault="00190775">
            <w:pPr>
              <w:jc w:val="center"/>
              <w:rPr>
                <w:sz w:val="24"/>
                <w:szCs w:val="24"/>
              </w:rPr>
            </w:pPr>
            <w:r>
              <w:rPr>
                <w:rFonts w:hint="eastAsia"/>
                <w:sz w:val="24"/>
                <w:szCs w:val="24"/>
              </w:rPr>
              <w:t>总金额</w:t>
            </w:r>
            <w:r>
              <w:rPr>
                <w:sz w:val="24"/>
                <w:szCs w:val="24"/>
              </w:rPr>
              <w:t>（</w:t>
            </w:r>
            <w:r>
              <w:rPr>
                <w:rFonts w:hint="eastAsia"/>
                <w:sz w:val="24"/>
                <w:szCs w:val="24"/>
              </w:rPr>
              <w:t>元</w:t>
            </w:r>
            <w:r>
              <w:rPr>
                <w:sz w:val="24"/>
                <w:szCs w:val="24"/>
              </w:rPr>
              <w:t>）</w:t>
            </w:r>
          </w:p>
        </w:tc>
      </w:tr>
      <w:tr w:rsidR="00190775" w:rsidTr="00190775">
        <w:tc>
          <w:tcPr>
            <w:tcW w:w="1775" w:type="dxa"/>
            <w:vAlign w:val="center"/>
          </w:tcPr>
          <w:p w:rsidR="00190775" w:rsidRDefault="00190775">
            <w:pPr>
              <w:jc w:val="both"/>
              <w:rPr>
                <w:sz w:val="24"/>
                <w:szCs w:val="24"/>
              </w:rPr>
            </w:pPr>
            <w:r>
              <w:rPr>
                <w:rFonts w:hint="eastAsia"/>
                <w:sz w:val="24"/>
                <w:szCs w:val="24"/>
              </w:rPr>
              <w:t>医疗合作与社会工作办</w:t>
            </w:r>
          </w:p>
        </w:tc>
        <w:tc>
          <w:tcPr>
            <w:tcW w:w="2521" w:type="dxa"/>
            <w:vAlign w:val="center"/>
          </w:tcPr>
          <w:p w:rsidR="00190775" w:rsidRDefault="00190775">
            <w:pPr>
              <w:jc w:val="center"/>
              <w:rPr>
                <w:sz w:val="24"/>
                <w:szCs w:val="24"/>
              </w:rPr>
            </w:pPr>
            <w:r>
              <w:rPr>
                <w:rFonts w:hint="eastAsia"/>
                <w:sz w:val="24"/>
                <w:szCs w:val="24"/>
              </w:rPr>
              <w:t>浏阳市医学影像学远程会诊中心维保服务</w:t>
            </w:r>
          </w:p>
        </w:tc>
        <w:tc>
          <w:tcPr>
            <w:tcW w:w="1124" w:type="dxa"/>
            <w:vAlign w:val="center"/>
          </w:tcPr>
          <w:p w:rsidR="00190775" w:rsidRDefault="00190775">
            <w:pPr>
              <w:jc w:val="center"/>
              <w:rPr>
                <w:sz w:val="24"/>
                <w:szCs w:val="24"/>
              </w:rPr>
            </w:pPr>
            <w:r>
              <w:rPr>
                <w:sz w:val="24"/>
                <w:szCs w:val="24"/>
              </w:rPr>
              <w:t>3</w:t>
            </w:r>
            <w:r>
              <w:rPr>
                <w:rFonts w:hint="eastAsia"/>
                <w:sz w:val="24"/>
                <w:szCs w:val="24"/>
              </w:rPr>
              <w:t>年</w:t>
            </w:r>
          </w:p>
        </w:tc>
        <w:tc>
          <w:tcPr>
            <w:tcW w:w="1272" w:type="dxa"/>
            <w:vAlign w:val="center"/>
          </w:tcPr>
          <w:p w:rsidR="00190775" w:rsidRDefault="00190775">
            <w:pPr>
              <w:jc w:val="center"/>
              <w:rPr>
                <w:sz w:val="24"/>
                <w:szCs w:val="24"/>
              </w:rPr>
            </w:pPr>
            <w:r>
              <w:rPr>
                <w:rFonts w:hint="eastAsia"/>
                <w:sz w:val="24"/>
                <w:szCs w:val="24"/>
              </w:rPr>
              <w:t>150000</w:t>
            </w:r>
          </w:p>
        </w:tc>
        <w:tc>
          <w:tcPr>
            <w:tcW w:w="1983" w:type="dxa"/>
            <w:vAlign w:val="center"/>
          </w:tcPr>
          <w:p w:rsidR="00190775" w:rsidRDefault="00190775">
            <w:pPr>
              <w:jc w:val="center"/>
              <w:rPr>
                <w:sz w:val="24"/>
                <w:szCs w:val="24"/>
              </w:rPr>
            </w:pPr>
            <w:r>
              <w:rPr>
                <w:rFonts w:hint="eastAsia"/>
                <w:sz w:val="24"/>
                <w:szCs w:val="24"/>
              </w:rPr>
              <w:t>450000</w:t>
            </w:r>
          </w:p>
        </w:tc>
      </w:tr>
      <w:tr w:rsidR="003B69A1">
        <w:tc>
          <w:tcPr>
            <w:tcW w:w="1775" w:type="dxa"/>
            <w:vAlign w:val="center"/>
          </w:tcPr>
          <w:p w:rsidR="003B69A1" w:rsidRDefault="009F5D4C">
            <w:pPr>
              <w:jc w:val="both"/>
              <w:rPr>
                <w:sz w:val="24"/>
                <w:szCs w:val="24"/>
              </w:rPr>
            </w:pPr>
            <w:r>
              <w:rPr>
                <w:rFonts w:hint="eastAsia"/>
                <w:sz w:val="24"/>
                <w:szCs w:val="24"/>
              </w:rPr>
              <w:t>备注</w:t>
            </w:r>
          </w:p>
        </w:tc>
        <w:tc>
          <w:tcPr>
            <w:tcW w:w="6900" w:type="dxa"/>
            <w:gridSpan w:val="4"/>
            <w:vAlign w:val="center"/>
          </w:tcPr>
          <w:p w:rsidR="003B69A1" w:rsidRDefault="009F5D4C" w:rsidP="00CB77A7">
            <w:pPr>
              <w:tabs>
                <w:tab w:val="left" w:pos="1857"/>
              </w:tabs>
              <w:jc w:val="center"/>
              <w:rPr>
                <w:sz w:val="24"/>
                <w:szCs w:val="24"/>
              </w:rPr>
            </w:pPr>
            <w:r>
              <w:rPr>
                <w:rFonts w:hint="eastAsia"/>
                <w:sz w:val="24"/>
                <w:szCs w:val="24"/>
              </w:rPr>
              <w:t>维保期限：</w:t>
            </w:r>
            <w:r>
              <w:rPr>
                <w:rFonts w:hint="eastAsia"/>
                <w:sz w:val="24"/>
                <w:szCs w:val="24"/>
              </w:rPr>
              <w:t>202</w:t>
            </w:r>
            <w:r w:rsidR="00190775">
              <w:rPr>
                <w:sz w:val="24"/>
                <w:szCs w:val="24"/>
              </w:rPr>
              <w:t>5</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sidR="00CB77A7">
              <w:rPr>
                <w:sz w:val="24"/>
                <w:szCs w:val="24"/>
              </w:rPr>
              <w:t>8</w:t>
            </w:r>
            <w:r>
              <w:rPr>
                <w:rFonts w:hint="eastAsia"/>
                <w:sz w:val="24"/>
                <w:szCs w:val="24"/>
              </w:rPr>
              <w:t>年</w:t>
            </w:r>
            <w:r>
              <w:rPr>
                <w:rFonts w:hint="eastAsia"/>
                <w:sz w:val="24"/>
                <w:szCs w:val="24"/>
              </w:rPr>
              <w:t>8</w:t>
            </w:r>
            <w:r>
              <w:rPr>
                <w:rFonts w:hint="eastAsia"/>
                <w:sz w:val="24"/>
                <w:szCs w:val="24"/>
              </w:rPr>
              <w:t>月</w:t>
            </w:r>
            <w:r>
              <w:rPr>
                <w:rFonts w:hint="eastAsia"/>
                <w:sz w:val="24"/>
                <w:szCs w:val="24"/>
              </w:rPr>
              <w:t>31</w:t>
            </w:r>
            <w:r>
              <w:rPr>
                <w:rFonts w:hint="eastAsia"/>
                <w:sz w:val="24"/>
                <w:szCs w:val="24"/>
              </w:rPr>
              <w:t>日</w:t>
            </w:r>
          </w:p>
        </w:tc>
      </w:tr>
    </w:tbl>
    <w:p w:rsidR="003B69A1" w:rsidRDefault="003B69A1">
      <w:pPr>
        <w:rPr>
          <w:sz w:val="24"/>
          <w:szCs w:val="24"/>
        </w:rPr>
      </w:pPr>
    </w:p>
    <w:p w:rsidR="003B69A1" w:rsidRDefault="009F5D4C">
      <w:pPr>
        <w:rPr>
          <w:sz w:val="24"/>
          <w:szCs w:val="24"/>
        </w:rPr>
      </w:pPr>
      <w:r>
        <w:rPr>
          <w:rFonts w:hint="eastAsia"/>
          <w:sz w:val="24"/>
          <w:szCs w:val="24"/>
        </w:rPr>
        <w:t>三、付款方式：乙方应向甲方提供合法的发票，</w:t>
      </w:r>
      <w:r w:rsidR="006108AD">
        <w:rPr>
          <w:rFonts w:hint="eastAsia"/>
          <w:sz w:val="24"/>
          <w:szCs w:val="24"/>
        </w:rPr>
        <w:t>每年度</w:t>
      </w:r>
      <w:r w:rsidR="006108AD">
        <w:rPr>
          <w:sz w:val="24"/>
          <w:szCs w:val="24"/>
        </w:rPr>
        <w:t>一次</w:t>
      </w:r>
      <w:r w:rsidR="006108AD">
        <w:rPr>
          <w:rFonts w:hint="eastAsia"/>
          <w:sz w:val="24"/>
          <w:szCs w:val="24"/>
        </w:rPr>
        <w:t>性</w:t>
      </w:r>
      <w:r w:rsidR="006108AD">
        <w:rPr>
          <w:sz w:val="24"/>
          <w:szCs w:val="24"/>
        </w:rPr>
        <w:t>支付当年维保费用</w:t>
      </w:r>
      <w:r w:rsidR="006108AD">
        <w:rPr>
          <w:rFonts w:hint="eastAsia"/>
          <w:sz w:val="24"/>
          <w:szCs w:val="24"/>
        </w:rPr>
        <w:t>。</w:t>
      </w:r>
    </w:p>
    <w:p w:rsidR="003B69A1" w:rsidRDefault="009F5D4C">
      <w:pPr>
        <w:rPr>
          <w:rFonts w:hAnsi="宋体"/>
          <w:color w:val="000000"/>
          <w:sz w:val="24"/>
          <w:szCs w:val="24"/>
        </w:rPr>
      </w:pPr>
      <w:r>
        <w:rPr>
          <w:rFonts w:hint="eastAsia"/>
          <w:sz w:val="24"/>
          <w:szCs w:val="24"/>
        </w:rPr>
        <w:t>四、评标办法：竞争性议价</w:t>
      </w:r>
      <w:r>
        <w:rPr>
          <w:rFonts w:hAnsi="宋体" w:hint="eastAsia"/>
          <w:color w:val="000000"/>
          <w:sz w:val="24"/>
          <w:szCs w:val="24"/>
        </w:rPr>
        <w:t>，现场需二次议价。</w:t>
      </w:r>
      <w:bookmarkStart w:id="0" w:name="_GoBack"/>
      <w:bookmarkEnd w:id="0"/>
    </w:p>
    <w:p w:rsidR="003B69A1" w:rsidRDefault="009F5D4C">
      <w:pPr>
        <w:rPr>
          <w:sz w:val="24"/>
          <w:szCs w:val="24"/>
        </w:rPr>
      </w:pPr>
      <w:r>
        <w:rPr>
          <w:rFonts w:hint="eastAsia"/>
          <w:sz w:val="24"/>
          <w:szCs w:val="24"/>
        </w:rPr>
        <w:t>五、投标人的资格要求</w:t>
      </w:r>
    </w:p>
    <w:p w:rsidR="00FE2567" w:rsidRDefault="00FE2567">
      <w:pPr>
        <w:rPr>
          <w:sz w:val="24"/>
          <w:szCs w:val="24"/>
        </w:rPr>
      </w:pPr>
      <w:r>
        <w:rPr>
          <w:rFonts w:hint="eastAsia"/>
          <w:sz w:val="24"/>
          <w:szCs w:val="24"/>
        </w:rPr>
        <w:t>（一）基本</w:t>
      </w:r>
      <w:r>
        <w:rPr>
          <w:sz w:val="24"/>
          <w:szCs w:val="24"/>
        </w:rPr>
        <w:t>要求</w:t>
      </w:r>
    </w:p>
    <w:p w:rsidR="003B69A1" w:rsidRDefault="009F5D4C">
      <w:pPr>
        <w:rPr>
          <w:sz w:val="24"/>
          <w:szCs w:val="24"/>
        </w:rPr>
      </w:pPr>
      <w:r>
        <w:rPr>
          <w:rFonts w:hint="eastAsia"/>
          <w:sz w:val="24"/>
          <w:szCs w:val="24"/>
        </w:rPr>
        <w:t>1</w:t>
      </w:r>
      <w:r>
        <w:rPr>
          <w:rFonts w:hint="eastAsia"/>
          <w:sz w:val="24"/>
          <w:szCs w:val="24"/>
        </w:rPr>
        <w:t>、营业执照（需备注三证合一或五证合一）</w:t>
      </w:r>
    </w:p>
    <w:p w:rsidR="003B69A1" w:rsidRDefault="009F5D4C">
      <w:pPr>
        <w:rPr>
          <w:sz w:val="24"/>
          <w:szCs w:val="24"/>
        </w:rPr>
      </w:pPr>
      <w:r>
        <w:rPr>
          <w:rFonts w:hint="eastAsia"/>
          <w:sz w:val="24"/>
          <w:szCs w:val="24"/>
        </w:rPr>
        <w:t>2</w:t>
      </w:r>
      <w:r>
        <w:rPr>
          <w:rFonts w:hint="eastAsia"/>
          <w:sz w:val="24"/>
          <w:szCs w:val="24"/>
        </w:rPr>
        <w:t>、法定代表人身份证明</w:t>
      </w:r>
    </w:p>
    <w:p w:rsidR="002C0C44" w:rsidRPr="00ED09CE" w:rsidRDefault="009F5D4C" w:rsidP="002C0C44">
      <w:pPr>
        <w:rPr>
          <w:sz w:val="24"/>
          <w:szCs w:val="24"/>
        </w:rPr>
      </w:pPr>
      <w:r>
        <w:rPr>
          <w:rFonts w:hint="eastAsia"/>
          <w:sz w:val="24"/>
          <w:szCs w:val="24"/>
        </w:rPr>
        <w:t>3</w:t>
      </w:r>
      <w:r>
        <w:rPr>
          <w:rFonts w:hint="eastAsia"/>
          <w:sz w:val="24"/>
          <w:szCs w:val="24"/>
        </w:rPr>
        <w:t>、法定代表人授权委托书（如有）</w:t>
      </w:r>
      <w:r w:rsidR="002C0C44">
        <w:rPr>
          <w:rFonts w:hint="eastAsia"/>
          <w:sz w:val="24"/>
          <w:szCs w:val="24"/>
        </w:rPr>
        <w:t>，</w:t>
      </w:r>
      <w:r w:rsidR="002C0C44" w:rsidRPr="00807AE0">
        <w:rPr>
          <w:rFonts w:hint="eastAsia"/>
          <w:sz w:val="24"/>
          <w:szCs w:val="24"/>
        </w:rPr>
        <w:t>被授权代表人在投标单位或投标单位依法登记的分支机构近三个月内</w:t>
      </w:r>
      <w:r w:rsidR="002C0C44" w:rsidRPr="00807AE0">
        <w:rPr>
          <w:rFonts w:hint="eastAsia"/>
          <w:sz w:val="24"/>
          <w:szCs w:val="24"/>
        </w:rPr>
        <w:t>(2025</w:t>
      </w:r>
      <w:r w:rsidR="002C0C44" w:rsidRPr="00807AE0">
        <w:rPr>
          <w:rFonts w:hint="eastAsia"/>
          <w:sz w:val="24"/>
          <w:szCs w:val="24"/>
        </w:rPr>
        <w:t>年</w:t>
      </w:r>
      <w:r w:rsidR="002C0C44" w:rsidRPr="00807AE0">
        <w:rPr>
          <w:rFonts w:hint="eastAsia"/>
          <w:sz w:val="24"/>
          <w:szCs w:val="24"/>
        </w:rPr>
        <w:t>3</w:t>
      </w:r>
      <w:r w:rsidR="002C0C44" w:rsidRPr="00807AE0">
        <w:rPr>
          <w:rFonts w:hint="eastAsia"/>
          <w:sz w:val="24"/>
          <w:szCs w:val="24"/>
        </w:rPr>
        <w:t>月至</w:t>
      </w:r>
      <w:r w:rsidR="002C0C44" w:rsidRPr="00807AE0">
        <w:rPr>
          <w:rFonts w:hint="eastAsia"/>
          <w:sz w:val="24"/>
          <w:szCs w:val="24"/>
        </w:rPr>
        <w:t>2025</w:t>
      </w:r>
      <w:r w:rsidR="002C0C44" w:rsidRPr="00807AE0">
        <w:rPr>
          <w:rFonts w:hint="eastAsia"/>
          <w:sz w:val="24"/>
          <w:szCs w:val="24"/>
        </w:rPr>
        <w:t>年</w:t>
      </w:r>
      <w:r w:rsidR="002C0C44">
        <w:rPr>
          <w:sz w:val="24"/>
          <w:szCs w:val="24"/>
        </w:rPr>
        <w:t>6</w:t>
      </w:r>
      <w:r w:rsidR="002C0C44" w:rsidRPr="00807AE0">
        <w:rPr>
          <w:rFonts w:hint="eastAsia"/>
          <w:sz w:val="24"/>
          <w:szCs w:val="24"/>
        </w:rPr>
        <w:t>月</w:t>
      </w:r>
      <w:r w:rsidR="002C0C44" w:rsidRPr="00807AE0">
        <w:rPr>
          <w:rFonts w:hint="eastAsia"/>
          <w:sz w:val="24"/>
          <w:szCs w:val="24"/>
        </w:rPr>
        <w:t>)</w:t>
      </w:r>
      <w:r w:rsidR="002C0C44" w:rsidRPr="00807AE0">
        <w:rPr>
          <w:rFonts w:hint="eastAsia"/>
          <w:sz w:val="24"/>
          <w:szCs w:val="24"/>
        </w:rPr>
        <w:t>任意一个月的</w:t>
      </w:r>
      <w:proofErr w:type="gramStart"/>
      <w:r w:rsidR="002C0C44" w:rsidRPr="00807AE0">
        <w:rPr>
          <w:rFonts w:hint="eastAsia"/>
          <w:sz w:val="24"/>
          <w:szCs w:val="24"/>
        </w:rPr>
        <w:t>社保证明</w:t>
      </w:r>
      <w:proofErr w:type="gramEnd"/>
    </w:p>
    <w:p w:rsidR="00FE2567" w:rsidRPr="00FE2567" w:rsidRDefault="00FE2567" w:rsidP="00FE2567">
      <w:pPr>
        <w:rPr>
          <w:sz w:val="24"/>
          <w:szCs w:val="24"/>
        </w:rPr>
      </w:pPr>
      <w:r w:rsidRPr="00FE2567">
        <w:rPr>
          <w:rFonts w:hint="eastAsia"/>
          <w:sz w:val="24"/>
          <w:szCs w:val="24"/>
        </w:rPr>
        <w:t>（二）其它</w:t>
      </w:r>
      <w:r w:rsidRPr="00FE2567">
        <w:rPr>
          <w:sz w:val="24"/>
          <w:szCs w:val="24"/>
        </w:rPr>
        <w:t>要求</w:t>
      </w:r>
    </w:p>
    <w:p w:rsidR="002C0C44" w:rsidRPr="00807AE0" w:rsidRDefault="002C0C44" w:rsidP="002C0C44">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2C0C44" w:rsidRDefault="002C0C44" w:rsidP="002C0C44">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2C0C44" w:rsidRPr="00807AE0" w:rsidRDefault="002C0C44" w:rsidP="002C0C44">
      <w:pPr>
        <w:rPr>
          <w:sz w:val="24"/>
          <w:szCs w:val="24"/>
        </w:rPr>
      </w:pPr>
      <w:r>
        <w:rPr>
          <w:sz w:val="24"/>
          <w:szCs w:val="24"/>
        </w:rPr>
        <w:lastRenderedPageBreak/>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2C0C44" w:rsidRPr="00807AE0" w:rsidRDefault="002C0C44" w:rsidP="002C0C44">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FE2567" w:rsidRPr="002C0C44" w:rsidRDefault="002C0C44" w:rsidP="002C0C44">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3B69A1" w:rsidRDefault="009F5D4C">
      <w:pPr>
        <w:spacing w:after="0" w:line="360" w:lineRule="auto"/>
        <w:rPr>
          <w:sz w:val="24"/>
          <w:szCs w:val="24"/>
        </w:rPr>
      </w:pPr>
      <w:r>
        <w:rPr>
          <w:rFonts w:hint="eastAsia"/>
          <w:sz w:val="24"/>
          <w:szCs w:val="24"/>
        </w:rPr>
        <w:t>六、服务方案</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提供电话</w:t>
      </w:r>
      <w:r>
        <w:rPr>
          <w:rFonts w:ascii="Tahoma" w:eastAsia="微软雅黑" w:hAnsi="Tahoma" w:cs="宋体" w:hint="eastAsia"/>
          <w:sz w:val="24"/>
          <w:szCs w:val="24"/>
        </w:rPr>
        <w:t>/</w:t>
      </w:r>
      <w:proofErr w:type="gramStart"/>
      <w:r>
        <w:rPr>
          <w:rFonts w:ascii="Tahoma" w:eastAsia="微软雅黑" w:hAnsi="Tahoma" w:cs="宋体" w:hint="eastAsia"/>
          <w:sz w:val="24"/>
          <w:szCs w:val="24"/>
        </w:rPr>
        <w:t>远程支持</w:t>
      </w:r>
      <w:proofErr w:type="gramEnd"/>
      <w:r>
        <w:rPr>
          <w:rFonts w:ascii="Tahoma" w:eastAsia="微软雅黑" w:hAnsi="Tahoma" w:cs="宋体" w:hint="eastAsia"/>
          <w:sz w:val="24"/>
          <w:szCs w:val="24"/>
        </w:rPr>
        <w:t>服务：</w:t>
      </w:r>
      <w:r>
        <w:rPr>
          <w:rFonts w:ascii="Tahoma" w:eastAsia="微软雅黑" w:hAnsi="Tahoma" w:cs="宋体" w:hint="eastAsia"/>
          <w:sz w:val="24"/>
          <w:szCs w:val="24"/>
        </w:rPr>
        <w:t>7*24</w:t>
      </w:r>
      <w:r>
        <w:rPr>
          <w:rFonts w:ascii="Tahoma" w:eastAsia="微软雅黑" w:hAnsi="Tahoma" w:cs="宋体" w:hint="eastAsia"/>
          <w:sz w:val="24"/>
          <w:szCs w:val="24"/>
        </w:rPr>
        <w:t>小时，响应时间：工作日</w:t>
      </w:r>
      <w:r>
        <w:rPr>
          <w:rFonts w:ascii="Tahoma" w:eastAsia="微软雅黑" w:hAnsi="Tahoma" w:cs="宋体" w:hint="eastAsia"/>
          <w:sz w:val="24"/>
          <w:szCs w:val="24"/>
        </w:rPr>
        <w:t>30</w:t>
      </w:r>
      <w:r>
        <w:rPr>
          <w:rFonts w:ascii="Tahoma" w:eastAsia="微软雅黑" w:hAnsi="Tahoma" w:cs="宋体" w:hint="eastAsia"/>
          <w:sz w:val="24"/>
          <w:szCs w:val="24"/>
        </w:rPr>
        <w:t>分钟内，非工作日</w:t>
      </w:r>
      <w:r>
        <w:rPr>
          <w:rFonts w:ascii="Tahoma" w:eastAsia="微软雅黑" w:hAnsi="Tahoma" w:cs="宋体" w:hint="eastAsia"/>
          <w:sz w:val="24"/>
          <w:szCs w:val="24"/>
        </w:rPr>
        <w:t>60</w:t>
      </w:r>
      <w:r>
        <w:rPr>
          <w:rFonts w:ascii="Tahoma" w:eastAsia="微软雅黑" w:hAnsi="Tahoma" w:cs="宋体" w:hint="eastAsia"/>
          <w:sz w:val="24"/>
          <w:szCs w:val="24"/>
        </w:rPr>
        <w:t>分钟内；</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提供现场支持服务：根据故障级别（</w:t>
      </w:r>
      <w:r>
        <w:rPr>
          <w:rFonts w:ascii="Tahoma" w:eastAsia="微软雅黑" w:hAnsi="Tahoma" w:cs="宋体" w:hint="eastAsia"/>
          <w:sz w:val="24"/>
          <w:szCs w:val="24"/>
        </w:rPr>
        <w:t>I</w:t>
      </w:r>
      <w:r>
        <w:rPr>
          <w:rFonts w:ascii="Tahoma" w:eastAsia="微软雅黑" w:hAnsi="Tahoma" w:cs="宋体" w:hint="eastAsia"/>
          <w:sz w:val="24"/>
          <w:szCs w:val="24"/>
        </w:rPr>
        <w:t>级：系统</w:t>
      </w:r>
      <w:proofErr w:type="gramStart"/>
      <w:r>
        <w:rPr>
          <w:rFonts w:ascii="Tahoma" w:eastAsia="微软雅黑" w:hAnsi="Tahoma" w:cs="宋体" w:hint="eastAsia"/>
          <w:sz w:val="24"/>
          <w:szCs w:val="24"/>
        </w:rPr>
        <w:t>宕</w:t>
      </w:r>
      <w:proofErr w:type="gramEnd"/>
      <w:r>
        <w:rPr>
          <w:rFonts w:ascii="Tahoma" w:eastAsia="微软雅黑" w:hAnsi="Tahoma" w:cs="宋体" w:hint="eastAsia"/>
          <w:sz w:val="24"/>
          <w:szCs w:val="24"/>
        </w:rPr>
        <w:t>机</w:t>
      </w:r>
      <w:r>
        <w:rPr>
          <w:rFonts w:ascii="Tahoma" w:eastAsia="微软雅黑" w:hAnsi="Tahoma" w:cs="宋体" w:hint="eastAsia"/>
          <w:sz w:val="24"/>
          <w:szCs w:val="24"/>
        </w:rPr>
        <w:t xml:space="preserve"> II</w:t>
      </w:r>
      <w:r>
        <w:rPr>
          <w:rFonts w:ascii="Tahoma" w:eastAsia="微软雅黑" w:hAnsi="Tahoma" w:cs="宋体" w:hint="eastAsia"/>
          <w:sz w:val="24"/>
          <w:szCs w:val="24"/>
        </w:rPr>
        <w:t>级：主流程故障</w:t>
      </w:r>
      <w:r>
        <w:rPr>
          <w:rFonts w:ascii="Tahoma" w:eastAsia="微软雅黑" w:hAnsi="Tahoma" w:cs="宋体" w:hint="eastAsia"/>
          <w:sz w:val="24"/>
          <w:szCs w:val="24"/>
        </w:rPr>
        <w:t xml:space="preserve"> III</w:t>
      </w:r>
      <w:r>
        <w:rPr>
          <w:rFonts w:ascii="Tahoma" w:eastAsia="微软雅黑" w:hAnsi="Tahoma" w:cs="宋体" w:hint="eastAsia"/>
          <w:sz w:val="24"/>
          <w:szCs w:val="24"/>
        </w:rPr>
        <w:t>级：普通故障）提供普</w:t>
      </w:r>
      <w:r>
        <w:rPr>
          <w:rFonts w:ascii="Tahoma" w:eastAsia="微软雅黑" w:hAnsi="Tahoma" w:cs="宋体" w:hint="eastAsia"/>
          <w:sz w:val="24"/>
          <w:szCs w:val="24"/>
        </w:rPr>
        <w:t>I</w:t>
      </w:r>
      <w:r>
        <w:rPr>
          <w:rFonts w:ascii="Tahoma" w:eastAsia="微软雅黑" w:hAnsi="Tahoma" w:cs="宋体" w:hint="eastAsia"/>
          <w:sz w:val="24"/>
          <w:szCs w:val="24"/>
        </w:rPr>
        <w:t>级故障，</w:t>
      </w:r>
      <w:r>
        <w:rPr>
          <w:rFonts w:ascii="Tahoma" w:eastAsia="微软雅黑" w:hAnsi="Tahoma" w:cs="宋体" w:hint="eastAsia"/>
          <w:sz w:val="24"/>
          <w:szCs w:val="24"/>
        </w:rPr>
        <w:t>II</w:t>
      </w:r>
      <w:r>
        <w:rPr>
          <w:rFonts w:ascii="Tahoma" w:eastAsia="微软雅黑" w:hAnsi="Tahoma" w:cs="宋体" w:hint="eastAsia"/>
          <w:sz w:val="24"/>
          <w:szCs w:val="24"/>
        </w:rPr>
        <w:t>级（远程</w:t>
      </w:r>
      <w:r>
        <w:rPr>
          <w:rFonts w:ascii="Tahoma" w:eastAsia="微软雅黑" w:hAnsi="Tahoma" w:cs="宋体" w:hint="eastAsia"/>
          <w:sz w:val="24"/>
          <w:szCs w:val="24"/>
        </w:rPr>
        <w:t>4</w:t>
      </w:r>
      <w:r>
        <w:rPr>
          <w:rFonts w:ascii="Tahoma" w:eastAsia="微软雅黑" w:hAnsi="Tahoma" w:cs="宋体" w:hint="eastAsia"/>
          <w:sz w:val="24"/>
          <w:szCs w:val="24"/>
        </w:rPr>
        <w:t>小时内无法处理）现场支持，</w:t>
      </w:r>
      <w:r>
        <w:rPr>
          <w:rFonts w:ascii="Tahoma" w:eastAsia="微软雅黑" w:hAnsi="Tahoma" w:cs="宋体" w:hint="eastAsia"/>
          <w:sz w:val="24"/>
          <w:szCs w:val="24"/>
        </w:rPr>
        <w:t>III</w:t>
      </w:r>
      <w:r>
        <w:rPr>
          <w:rFonts w:ascii="Tahoma" w:eastAsia="微软雅黑" w:hAnsi="Tahoma" w:cs="宋体" w:hint="eastAsia"/>
          <w:sz w:val="24"/>
          <w:szCs w:val="24"/>
        </w:rPr>
        <w:t>级故障远程解决；</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系统正常运转时长保障：系统正常运转时长（</w:t>
      </w:r>
      <w:r>
        <w:rPr>
          <w:rFonts w:ascii="Tahoma" w:eastAsia="微软雅黑" w:hAnsi="Tahoma" w:cs="宋体" w:hint="eastAsia"/>
          <w:sz w:val="24"/>
          <w:szCs w:val="24"/>
        </w:rPr>
        <w:t>SLA</w:t>
      </w:r>
      <w:r>
        <w:rPr>
          <w:rFonts w:ascii="Tahoma" w:eastAsia="微软雅黑" w:hAnsi="Tahoma" w:cs="宋体" w:hint="eastAsia"/>
          <w:sz w:val="24"/>
          <w:szCs w:val="24"/>
        </w:rPr>
        <w:t>）</w:t>
      </w:r>
      <w:r>
        <w:rPr>
          <w:rFonts w:ascii="Tahoma" w:eastAsia="微软雅黑" w:hAnsi="Tahoma" w:cs="宋体" w:hint="eastAsia"/>
          <w:sz w:val="24"/>
          <w:szCs w:val="24"/>
        </w:rPr>
        <w:t>&gt;95%</w:t>
      </w:r>
      <w:r>
        <w:rPr>
          <w:rFonts w:ascii="Tahoma" w:eastAsia="微软雅黑" w:hAnsi="Tahoma" w:cs="宋体" w:hint="eastAsia"/>
          <w:sz w:val="24"/>
          <w:szCs w:val="24"/>
        </w:rPr>
        <w:t>；</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提供法定节假日值班电话</w:t>
      </w:r>
      <w:r>
        <w:rPr>
          <w:rFonts w:ascii="Tahoma" w:eastAsia="微软雅黑" w:hAnsi="Tahoma" w:cs="宋体" w:hint="eastAsia"/>
          <w:sz w:val="24"/>
          <w:szCs w:val="24"/>
        </w:rPr>
        <w:t>/</w:t>
      </w:r>
      <w:r>
        <w:rPr>
          <w:rFonts w:ascii="Tahoma" w:eastAsia="微软雅黑" w:hAnsi="Tahoma" w:cs="宋体" w:hint="eastAsia"/>
          <w:sz w:val="24"/>
          <w:szCs w:val="24"/>
        </w:rPr>
        <w:t>远程支持：超过</w:t>
      </w:r>
      <w:r>
        <w:rPr>
          <w:rFonts w:ascii="Tahoma" w:eastAsia="微软雅黑" w:hAnsi="Tahoma" w:cs="宋体" w:hint="eastAsia"/>
          <w:sz w:val="24"/>
          <w:szCs w:val="24"/>
        </w:rPr>
        <w:t>3</w:t>
      </w:r>
      <w:r>
        <w:rPr>
          <w:rFonts w:ascii="Tahoma" w:eastAsia="微软雅黑" w:hAnsi="Tahoma" w:cs="宋体" w:hint="eastAsia"/>
          <w:sz w:val="24"/>
          <w:szCs w:val="24"/>
        </w:rPr>
        <w:t>天的假期（五一、十一、春节）进行例行服务器巡检和数据备份，安排工程师提供假期正常的服务技术支持；</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系统培训：可根据需求，提供远程的产品业务培训；</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预防性维护：提供每年</w:t>
      </w:r>
      <w:r>
        <w:rPr>
          <w:rFonts w:ascii="Tahoma" w:eastAsia="微软雅黑" w:hAnsi="Tahoma" w:cs="宋体" w:hint="eastAsia"/>
          <w:sz w:val="24"/>
          <w:szCs w:val="24"/>
        </w:rPr>
        <w:t>2</w:t>
      </w:r>
      <w:r>
        <w:rPr>
          <w:rFonts w:ascii="Tahoma" w:eastAsia="微软雅黑" w:hAnsi="Tahoma" w:cs="宋体" w:hint="eastAsia"/>
          <w:sz w:val="24"/>
          <w:szCs w:val="24"/>
        </w:rPr>
        <w:t>次远程巡检，进行操作系统，数据库，软件程序的检查，依据巡检情况进行优化；</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年度服务报告：提供每年</w:t>
      </w:r>
      <w:r>
        <w:rPr>
          <w:rFonts w:ascii="Tahoma" w:eastAsia="微软雅黑" w:hAnsi="Tahoma" w:cs="宋体" w:hint="eastAsia"/>
          <w:sz w:val="24"/>
          <w:szCs w:val="24"/>
        </w:rPr>
        <w:t>1</w:t>
      </w:r>
      <w:r>
        <w:rPr>
          <w:rFonts w:ascii="Tahoma" w:eastAsia="微软雅黑" w:hAnsi="Tahoma" w:cs="宋体" w:hint="eastAsia"/>
          <w:sz w:val="24"/>
          <w:szCs w:val="24"/>
        </w:rPr>
        <w:t>份年度系统服务报告，记录本年度所有的服务内容及服务情况；</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安全漏洞整改：在可远程的网络环境，提供安全修复服务；</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升级服务：可根据现场需求提供版本升级服务；</w:t>
      </w:r>
    </w:p>
    <w:p w:rsidR="003B69A1" w:rsidRDefault="009F5D4C">
      <w:pPr>
        <w:pStyle w:val="ae"/>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新增医疗机构：提供新增医疗机构设备接口对接、联机等，确保互联互通。</w:t>
      </w:r>
    </w:p>
    <w:p w:rsidR="003B69A1" w:rsidRDefault="003B69A1">
      <w:pPr>
        <w:rPr>
          <w:sz w:val="24"/>
          <w:szCs w:val="24"/>
        </w:rPr>
      </w:pPr>
    </w:p>
    <w:p w:rsidR="003B69A1" w:rsidRDefault="009F5D4C">
      <w:pPr>
        <w:rPr>
          <w:sz w:val="24"/>
          <w:szCs w:val="24"/>
        </w:rPr>
      </w:pPr>
      <w:r>
        <w:rPr>
          <w:rFonts w:hint="eastAsia"/>
          <w:sz w:val="24"/>
          <w:szCs w:val="24"/>
        </w:rPr>
        <w:t>七、投标文件编制要求</w:t>
      </w:r>
    </w:p>
    <w:p w:rsidR="003B69A1" w:rsidRDefault="009F5D4C">
      <w:pPr>
        <w:ind w:firstLineChars="200" w:firstLine="480"/>
        <w:rPr>
          <w:sz w:val="24"/>
          <w:szCs w:val="24"/>
        </w:rPr>
      </w:pPr>
      <w:r>
        <w:rPr>
          <w:rFonts w:hint="eastAsia"/>
          <w:sz w:val="24"/>
          <w:szCs w:val="24"/>
        </w:rPr>
        <w:t>1</w:t>
      </w:r>
      <w:r>
        <w:rPr>
          <w:rFonts w:hint="eastAsia"/>
          <w:sz w:val="24"/>
          <w:szCs w:val="24"/>
        </w:rPr>
        <w:t>、投标文件必须采用</w:t>
      </w:r>
      <w:r w:rsidR="00DF24D8">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3B69A1" w:rsidRDefault="009F5D4C">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3B69A1" w:rsidRDefault="009F5D4C">
      <w:pPr>
        <w:rPr>
          <w:sz w:val="24"/>
          <w:szCs w:val="24"/>
        </w:rPr>
      </w:pPr>
      <w:r>
        <w:rPr>
          <w:rFonts w:hint="eastAsia"/>
          <w:sz w:val="24"/>
          <w:szCs w:val="24"/>
        </w:rPr>
        <w:t>八、投标截止时间、开标时间及地点：</w:t>
      </w:r>
    </w:p>
    <w:p w:rsidR="003B69A1" w:rsidRDefault="009F5D4C">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F24D8">
        <w:rPr>
          <w:sz w:val="24"/>
          <w:szCs w:val="24"/>
        </w:rPr>
        <w:t>5</w:t>
      </w:r>
      <w:r>
        <w:rPr>
          <w:rFonts w:hint="eastAsia"/>
          <w:sz w:val="24"/>
          <w:szCs w:val="24"/>
        </w:rPr>
        <w:t>年</w:t>
      </w:r>
      <w:r w:rsidR="00DF24D8">
        <w:rPr>
          <w:sz w:val="24"/>
          <w:szCs w:val="24"/>
        </w:rPr>
        <w:t>8</w:t>
      </w:r>
      <w:r>
        <w:rPr>
          <w:rFonts w:hint="eastAsia"/>
          <w:sz w:val="24"/>
          <w:szCs w:val="24"/>
        </w:rPr>
        <w:t>月</w:t>
      </w:r>
      <w:r w:rsidR="00DD3A1B">
        <w:rPr>
          <w:sz w:val="24"/>
          <w:szCs w:val="24"/>
        </w:rPr>
        <w:t>14</w:t>
      </w:r>
      <w:r>
        <w:rPr>
          <w:rFonts w:hint="eastAsia"/>
          <w:sz w:val="24"/>
          <w:szCs w:val="24"/>
        </w:rPr>
        <w:t>日</w:t>
      </w:r>
      <w:r>
        <w:rPr>
          <w:rFonts w:hint="eastAsia"/>
          <w:sz w:val="24"/>
          <w:szCs w:val="24"/>
        </w:rPr>
        <w:t>09:00</w:t>
      </w:r>
      <w:r>
        <w:rPr>
          <w:rFonts w:hint="eastAsia"/>
          <w:sz w:val="24"/>
          <w:szCs w:val="24"/>
        </w:rPr>
        <w:t>，超过截止时间的投标将被拒绝（★）。</w:t>
      </w:r>
    </w:p>
    <w:p w:rsidR="003B69A1" w:rsidRDefault="009F5D4C">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3B69A1" w:rsidRDefault="009F5D4C">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3B69A1" w:rsidRDefault="009F5D4C">
      <w:pPr>
        <w:spacing w:line="440" w:lineRule="exact"/>
        <w:rPr>
          <w:sz w:val="24"/>
          <w:szCs w:val="24"/>
        </w:rPr>
      </w:pPr>
      <w:r>
        <w:rPr>
          <w:rFonts w:hint="eastAsia"/>
          <w:sz w:val="24"/>
          <w:szCs w:val="24"/>
        </w:rPr>
        <w:t>九、有关此次招标事宜，可与下列人员联系：</w:t>
      </w:r>
    </w:p>
    <w:p w:rsidR="003B69A1" w:rsidRDefault="009F5D4C">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3B69A1" w:rsidRDefault="003B69A1">
      <w:pPr>
        <w:spacing w:line="440" w:lineRule="exact"/>
        <w:ind w:firstLineChars="200" w:firstLine="480"/>
        <w:jc w:val="right"/>
        <w:rPr>
          <w:sz w:val="24"/>
          <w:szCs w:val="24"/>
        </w:rPr>
      </w:pPr>
    </w:p>
    <w:p w:rsidR="003B69A1" w:rsidRDefault="009F5D4C">
      <w:pPr>
        <w:spacing w:line="440" w:lineRule="exact"/>
        <w:ind w:firstLineChars="200" w:firstLine="480"/>
        <w:jc w:val="right"/>
        <w:rPr>
          <w:sz w:val="24"/>
          <w:szCs w:val="24"/>
        </w:rPr>
      </w:pPr>
      <w:r>
        <w:rPr>
          <w:rFonts w:hint="eastAsia"/>
          <w:sz w:val="24"/>
          <w:szCs w:val="24"/>
        </w:rPr>
        <w:t>浏阳市人民医院</w:t>
      </w:r>
    </w:p>
    <w:p w:rsidR="003B69A1" w:rsidRDefault="009F5D4C">
      <w:pPr>
        <w:spacing w:line="440" w:lineRule="exact"/>
        <w:ind w:firstLineChars="200" w:firstLine="480"/>
        <w:jc w:val="right"/>
        <w:rPr>
          <w:sz w:val="24"/>
          <w:szCs w:val="24"/>
        </w:rPr>
      </w:pPr>
      <w:r>
        <w:rPr>
          <w:rFonts w:hint="eastAsia"/>
          <w:sz w:val="24"/>
          <w:szCs w:val="24"/>
        </w:rPr>
        <w:t>202</w:t>
      </w:r>
      <w:r w:rsidR="0088165F">
        <w:rPr>
          <w:sz w:val="24"/>
          <w:szCs w:val="24"/>
        </w:rPr>
        <w:t>5</w:t>
      </w:r>
      <w:r>
        <w:rPr>
          <w:rFonts w:hint="eastAsia"/>
          <w:sz w:val="24"/>
          <w:szCs w:val="24"/>
        </w:rPr>
        <w:t>-</w:t>
      </w:r>
      <w:r w:rsidR="00375DB4">
        <w:rPr>
          <w:sz w:val="24"/>
          <w:szCs w:val="24"/>
        </w:rPr>
        <w:t>8</w:t>
      </w:r>
      <w:r w:rsidR="0088165F">
        <w:rPr>
          <w:sz w:val="24"/>
          <w:szCs w:val="24"/>
        </w:rPr>
        <w:t>-</w:t>
      </w:r>
      <w:r w:rsidR="00375DB4">
        <w:rPr>
          <w:sz w:val="24"/>
          <w:szCs w:val="24"/>
        </w:rPr>
        <w:t>7</w:t>
      </w: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pStyle w:val="2"/>
        <w:ind w:left="440" w:firstLine="480"/>
        <w:rPr>
          <w:sz w:val="24"/>
          <w:szCs w:val="24"/>
        </w:rPr>
      </w:pPr>
    </w:p>
    <w:p w:rsidR="003B69A1" w:rsidRDefault="003B69A1">
      <w:pPr>
        <w:rPr>
          <w:sz w:val="24"/>
          <w:szCs w:val="24"/>
        </w:rPr>
      </w:pPr>
    </w:p>
    <w:p w:rsidR="003B69A1" w:rsidRDefault="003B69A1">
      <w:pPr>
        <w:spacing w:line="440" w:lineRule="exact"/>
        <w:rPr>
          <w:rFonts w:ascii="宋体" w:hAnsi="宋体"/>
          <w:b/>
          <w:sz w:val="28"/>
          <w:szCs w:val="24"/>
        </w:rPr>
      </w:pPr>
    </w:p>
    <w:p w:rsidR="003B69A1" w:rsidRDefault="009F5D4C">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3B69A1" w:rsidRDefault="009F5D4C">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3B69A1" w:rsidRDefault="009F5D4C">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3B69A1" w:rsidRDefault="003B69A1">
      <w:pPr>
        <w:rPr>
          <w:rFonts w:ascii="宋体" w:hAnsi="宋体" w:cs="仿宋"/>
          <w:sz w:val="24"/>
        </w:rPr>
      </w:pPr>
    </w:p>
    <w:p w:rsidR="003B69A1" w:rsidRDefault="009F5D4C">
      <w:pPr>
        <w:pStyle w:val="a8"/>
        <w:ind w:firstLineChars="650" w:firstLine="1560"/>
        <w:rPr>
          <w:rFonts w:eastAsia="宋体" w:hAnsi="宋体" w:cs="仿宋"/>
          <w:b/>
          <w:sz w:val="28"/>
          <w:szCs w:val="28"/>
        </w:rPr>
      </w:pPr>
      <w:r>
        <w:rPr>
          <w:rFonts w:hAnsi="宋体" w:cs="仿宋" w:hint="eastAsia"/>
          <w:sz w:val="24"/>
        </w:rPr>
        <w:t xml:space="preserve">   </w:t>
      </w:r>
      <w:r>
        <w:rPr>
          <w:rFonts w:eastAsia="宋体" w:hAnsi="宋体" w:cs="仿宋" w:hint="eastAsia"/>
          <w:b/>
          <w:sz w:val="28"/>
          <w:szCs w:val="28"/>
        </w:rPr>
        <w:t xml:space="preserve">采购项目名称：________________    </w:t>
      </w:r>
    </w:p>
    <w:p w:rsidR="003B69A1" w:rsidRDefault="009F5D4C">
      <w:pPr>
        <w:pStyle w:val="a8"/>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3B69A1" w:rsidRDefault="009F5D4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3B69A1" w:rsidRDefault="003B69A1">
      <w:pPr>
        <w:outlineLvl w:val="0"/>
        <w:rPr>
          <w:rFonts w:ascii="宋体" w:eastAsia="宋体" w:hAnsi="宋体" w:cs="仿宋"/>
          <w:b/>
          <w:kern w:val="2"/>
          <w:sz w:val="28"/>
          <w:szCs w:val="28"/>
        </w:rPr>
      </w:pPr>
    </w:p>
    <w:p w:rsidR="003B69A1" w:rsidRDefault="003B69A1">
      <w:pPr>
        <w:outlineLvl w:val="0"/>
        <w:rPr>
          <w:rFonts w:ascii="宋体" w:eastAsia="宋体" w:hAnsi="宋体" w:cs="仿宋"/>
          <w:b/>
          <w:kern w:val="2"/>
          <w:sz w:val="28"/>
          <w:szCs w:val="28"/>
        </w:rPr>
      </w:pP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3B69A1" w:rsidRDefault="009F5D4C">
      <w:pPr>
        <w:ind w:firstLineChars="650" w:firstLine="1827"/>
        <w:outlineLvl w:val="0"/>
        <w:rPr>
          <w:rFonts w:ascii="宋体" w:hAnsi="宋体" w:cs="仿宋"/>
          <w:b/>
          <w:sz w:val="28"/>
          <w:szCs w:val="28"/>
          <w:u w:val="single"/>
        </w:rPr>
      </w:pPr>
      <w:r>
        <w:rPr>
          <w:rFonts w:eastAsia="宋体" w:hAnsi="宋体" w:cs="仿宋"/>
          <w:b/>
          <w:sz w:val="28"/>
          <w:szCs w:val="28"/>
        </w:rPr>
        <w:t xml:space="preserve">  </w:t>
      </w:r>
      <w:r>
        <w:rPr>
          <w:rFonts w:eastAsia="宋体" w:hAnsi="宋体" w:cs="仿宋"/>
          <w:b/>
          <w:sz w:val="28"/>
          <w:szCs w:val="28"/>
          <w:u w:val="single"/>
        </w:rPr>
        <w:t xml:space="preserve">        </w:t>
      </w:r>
      <w:r>
        <w:rPr>
          <w:rFonts w:ascii="宋体" w:hAnsi="宋体" w:cs="仿宋" w:hint="eastAsia"/>
          <w:b/>
          <w:sz w:val="28"/>
          <w:szCs w:val="28"/>
          <w:u w:val="single"/>
        </w:rPr>
        <w:t xml:space="preserve">                    </w:t>
      </w: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9F5D4C">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3B69A1" w:rsidRDefault="009F5D4C">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3B69A1" w:rsidRDefault="003B69A1">
      <w:pPr>
        <w:spacing w:line="600" w:lineRule="exact"/>
        <w:jc w:val="center"/>
        <w:rPr>
          <w:rFonts w:ascii="宋体" w:hAnsi="宋体"/>
          <w:b/>
          <w:szCs w:val="32"/>
        </w:rPr>
      </w:pPr>
    </w:p>
    <w:p w:rsidR="003B69A1" w:rsidRDefault="009F5D4C">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BB13F8" w:rsidRDefault="00BB13F8" w:rsidP="00BB13F8">
      <w:pPr>
        <w:pStyle w:val="a0"/>
      </w:pPr>
    </w:p>
    <w:p w:rsidR="00BB13F8" w:rsidRPr="00BB13F8" w:rsidRDefault="00BB13F8" w:rsidP="00BB13F8">
      <w:pPr>
        <w:pStyle w:val="a0"/>
        <w:rPr>
          <w:rFonts w:ascii="宋体" w:hAnsi="宋体" w:cs="仿宋"/>
          <w:sz w:val="24"/>
          <w:szCs w:val="22"/>
        </w:rPr>
      </w:pPr>
      <w:r w:rsidRPr="00BB13F8">
        <w:rPr>
          <w:rFonts w:ascii="宋体" w:hAnsi="宋体" w:cs="仿宋" w:hint="eastAsia"/>
          <w:sz w:val="24"/>
          <w:szCs w:val="22"/>
        </w:rPr>
        <w:t>五、</w:t>
      </w:r>
      <w:r>
        <w:rPr>
          <w:rFonts w:ascii="宋体" w:hAnsi="宋体" w:cs="仿宋" w:hint="eastAsia"/>
          <w:sz w:val="24"/>
          <w:szCs w:val="22"/>
        </w:rPr>
        <w:t xml:space="preserve">  </w:t>
      </w:r>
      <w:r w:rsidRPr="00BB13F8">
        <w:rPr>
          <w:rFonts w:ascii="宋体" w:hAnsi="宋体" w:cs="仿宋"/>
          <w:sz w:val="24"/>
          <w:szCs w:val="22"/>
        </w:rPr>
        <w:t>服务方案</w:t>
      </w:r>
    </w:p>
    <w:p w:rsidR="003B69A1" w:rsidRDefault="00BB13F8">
      <w:pPr>
        <w:widowControl w:val="0"/>
        <w:spacing w:after="0" w:line="600" w:lineRule="exact"/>
        <w:rPr>
          <w:rFonts w:ascii="宋体" w:hAnsi="宋体" w:cs="仿宋"/>
          <w:sz w:val="24"/>
        </w:rPr>
      </w:pPr>
      <w:r>
        <w:rPr>
          <w:rFonts w:ascii="宋体" w:hAnsi="宋体" w:cs="仿宋" w:hint="eastAsia"/>
          <w:sz w:val="24"/>
        </w:rPr>
        <w:t>六</w:t>
      </w:r>
      <w:r w:rsidR="009F5D4C">
        <w:rPr>
          <w:rFonts w:ascii="宋体" w:hAnsi="宋体" w:cs="仿宋" w:hint="eastAsia"/>
          <w:sz w:val="24"/>
        </w:rPr>
        <w:t>、</w:t>
      </w:r>
      <w:r w:rsidR="009F5D4C">
        <w:rPr>
          <w:rFonts w:ascii="宋体" w:hAnsi="宋体" w:cs="仿宋" w:hint="eastAsia"/>
          <w:sz w:val="24"/>
        </w:rPr>
        <w:t xml:space="preserve">  </w:t>
      </w:r>
      <w:r w:rsidR="009F5D4C">
        <w:rPr>
          <w:rFonts w:ascii="宋体" w:hAnsi="宋体" w:cs="仿宋" w:hint="eastAsia"/>
          <w:sz w:val="24"/>
        </w:rPr>
        <w:t>供应商认为需要提供的其它资料</w:t>
      </w:r>
    </w:p>
    <w:p w:rsidR="003B69A1" w:rsidRDefault="003B69A1">
      <w:pPr>
        <w:spacing w:line="600" w:lineRule="exact"/>
        <w:jc w:val="center"/>
        <w:rPr>
          <w:rFonts w:ascii="宋体" w:hAnsi="宋体" w:cs="仿宋"/>
          <w:sz w:val="24"/>
        </w:rPr>
      </w:pPr>
    </w:p>
    <w:p w:rsidR="003B69A1" w:rsidRPr="00BB13F8"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hd w:val="clear" w:color="auto" w:fill="FFFFFF"/>
        <w:spacing w:before="93" w:after="62" w:line="400" w:lineRule="exact"/>
        <w:rPr>
          <w:rFonts w:ascii="宋体" w:hAnsi="宋体" w:cs="仿宋"/>
          <w:sz w:val="24"/>
        </w:rPr>
      </w:pPr>
    </w:p>
    <w:p w:rsidR="003B69A1" w:rsidRDefault="009F5D4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rsidP="004E11AB">
      <w:pPr>
        <w:shd w:val="clear" w:color="auto" w:fill="FFFFFF"/>
        <w:spacing w:before="93" w:after="62" w:line="400" w:lineRule="exact"/>
        <w:rPr>
          <w:rFonts w:ascii="宋体" w:hAnsi="宋体" w:cs="仿宋"/>
          <w:b/>
          <w:bCs/>
          <w:sz w:val="24"/>
        </w:rPr>
      </w:pPr>
    </w:p>
    <w:p w:rsidR="003B69A1" w:rsidRDefault="009F5D4C">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3B69A1" w:rsidRDefault="009F5D4C">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3B69A1" w:rsidRDefault="003B69A1">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3B69A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法定代表人身份证（背面）</w:t>
            </w:r>
          </w:p>
        </w:tc>
      </w:tr>
    </w:tbl>
    <w:p w:rsidR="003B69A1" w:rsidRDefault="003B69A1">
      <w:pPr>
        <w:spacing w:line="360" w:lineRule="auto"/>
        <w:rPr>
          <w:rFonts w:ascii="宋体" w:hAnsi="宋体" w:cs="仿宋"/>
          <w:sz w:val="24"/>
        </w:rPr>
      </w:pPr>
    </w:p>
    <w:p w:rsidR="003B69A1" w:rsidRDefault="009F5D4C">
      <w:pPr>
        <w:spacing w:line="360" w:lineRule="auto"/>
        <w:ind w:right="420"/>
        <w:rPr>
          <w:rFonts w:ascii="宋体" w:hAnsi="宋体" w:cs="仿宋"/>
          <w:sz w:val="24"/>
        </w:rPr>
      </w:pPr>
      <w:r>
        <w:rPr>
          <w:rFonts w:ascii="宋体" w:hAnsi="宋体" w:cs="仿宋" w:hint="eastAsia"/>
          <w:sz w:val="24"/>
        </w:rPr>
        <w:t>供应商名称（盖单位章）：</w:t>
      </w:r>
    </w:p>
    <w:p w:rsidR="003B69A1" w:rsidRDefault="009F5D4C">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3B69A1" w:rsidRDefault="009F5D4C">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3B69A1" w:rsidRDefault="009F5D4C">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3B69A1" w:rsidRDefault="009F5D4C">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3B69A1" w:rsidRDefault="009F5D4C">
      <w:pPr>
        <w:spacing w:line="360" w:lineRule="auto"/>
        <w:ind w:firstLine="435"/>
        <w:rPr>
          <w:rFonts w:ascii="宋体" w:hAnsi="宋体" w:cs="仿宋"/>
          <w:sz w:val="24"/>
        </w:rPr>
      </w:pPr>
      <w:r>
        <w:rPr>
          <w:rFonts w:ascii="宋体" w:hAnsi="宋体" w:cs="仿宋" w:hint="eastAsia"/>
          <w:sz w:val="24"/>
        </w:rPr>
        <w:t>代理人无转委托权。</w:t>
      </w:r>
    </w:p>
    <w:p w:rsidR="003B69A1" w:rsidRDefault="009F5D4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3B69A1" w:rsidRDefault="009F5D4C">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3B69A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3B69A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3B69A1" w:rsidRDefault="003B69A1">
      <w:pPr>
        <w:spacing w:line="360" w:lineRule="auto"/>
        <w:ind w:right="420"/>
        <w:rPr>
          <w:rFonts w:ascii="宋体" w:hAnsi="宋体" w:cs="仿宋"/>
          <w:sz w:val="24"/>
        </w:rPr>
      </w:pPr>
    </w:p>
    <w:p w:rsidR="003B69A1" w:rsidRDefault="009F5D4C">
      <w:pPr>
        <w:spacing w:line="360" w:lineRule="auto"/>
        <w:ind w:right="420"/>
        <w:rPr>
          <w:rFonts w:ascii="宋体" w:hAnsi="宋体" w:cs="仿宋"/>
          <w:sz w:val="24"/>
        </w:rPr>
      </w:pPr>
      <w:r>
        <w:rPr>
          <w:rFonts w:ascii="宋体" w:hAnsi="宋体" w:cs="仿宋" w:hint="eastAsia"/>
          <w:sz w:val="24"/>
        </w:rPr>
        <w:t>法定代表人（签字）：</w:t>
      </w:r>
    </w:p>
    <w:p w:rsidR="003B69A1" w:rsidRDefault="009F5D4C">
      <w:pPr>
        <w:spacing w:line="360" w:lineRule="auto"/>
        <w:ind w:right="420"/>
        <w:rPr>
          <w:rFonts w:ascii="宋体" w:hAnsi="宋体" w:cs="仿宋"/>
          <w:sz w:val="24"/>
        </w:rPr>
      </w:pPr>
      <w:r>
        <w:rPr>
          <w:rFonts w:ascii="宋体" w:hAnsi="宋体" w:cs="仿宋" w:hint="eastAsia"/>
          <w:sz w:val="24"/>
        </w:rPr>
        <w:t>委托代理人（签字）：</w:t>
      </w:r>
    </w:p>
    <w:p w:rsidR="003B69A1" w:rsidRDefault="009F5D4C">
      <w:pPr>
        <w:spacing w:line="360" w:lineRule="auto"/>
        <w:ind w:right="24"/>
        <w:rPr>
          <w:rFonts w:ascii="宋体" w:hAnsi="宋体" w:cs="仿宋"/>
          <w:sz w:val="24"/>
        </w:rPr>
      </w:pPr>
      <w:r>
        <w:rPr>
          <w:rFonts w:ascii="宋体" w:hAnsi="宋体" w:cs="仿宋" w:hint="eastAsia"/>
          <w:sz w:val="24"/>
        </w:rPr>
        <w:t>日期：年月日</w:t>
      </w:r>
    </w:p>
    <w:p w:rsidR="003B69A1" w:rsidRDefault="009F5D4C">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3B69A1" w:rsidRDefault="003B69A1">
      <w:pPr>
        <w:tabs>
          <w:tab w:val="left" w:pos="3600"/>
        </w:tabs>
        <w:rPr>
          <w:rFonts w:ascii="宋体" w:hAnsi="宋体"/>
          <w:b/>
          <w:sz w:val="24"/>
        </w:rPr>
      </w:pPr>
    </w:p>
    <w:p w:rsidR="003B69A1" w:rsidRDefault="009F5D4C">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3B69A1" w:rsidRDefault="009F5D4C">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3B69A1" w:rsidRDefault="009F5D4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3B69A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proofErr w:type="gramStart"/>
            <w:r>
              <w:rPr>
                <w:rFonts w:ascii="宋体" w:hAnsi="宋体" w:cs="仿宋"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3B69A1" w:rsidRDefault="003B69A1">
            <w:pPr>
              <w:spacing w:line="360" w:lineRule="auto"/>
              <w:jc w:val="center"/>
              <w:rPr>
                <w:rFonts w:ascii="宋体" w:hAnsi="宋体"/>
                <w:sz w:val="24"/>
              </w:rPr>
            </w:pPr>
          </w:p>
        </w:tc>
      </w:tr>
      <w:tr w:rsidR="003B69A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3B69A1" w:rsidRDefault="009F5D4C">
            <w:pPr>
              <w:spacing w:line="360" w:lineRule="auto"/>
              <w:rPr>
                <w:rFonts w:ascii="宋体" w:hAnsi="宋体" w:cs="仿宋"/>
                <w:sz w:val="24"/>
              </w:rPr>
            </w:pPr>
            <w:r>
              <w:rPr>
                <w:rFonts w:ascii="宋体" w:hAnsi="宋体" w:cs="仿宋" w:hint="eastAsia"/>
                <w:sz w:val="24"/>
              </w:rPr>
              <w:t>小写：</w:t>
            </w:r>
          </w:p>
          <w:p w:rsidR="003B69A1" w:rsidRDefault="003B69A1">
            <w:pPr>
              <w:spacing w:line="360" w:lineRule="auto"/>
              <w:rPr>
                <w:rFonts w:ascii="宋体" w:hAnsi="宋体" w:cs="仿宋"/>
                <w:sz w:val="24"/>
              </w:rPr>
            </w:pPr>
          </w:p>
          <w:p w:rsidR="003B69A1" w:rsidRDefault="009F5D4C">
            <w:pPr>
              <w:spacing w:line="360" w:lineRule="auto"/>
              <w:rPr>
                <w:rFonts w:ascii="宋体" w:hAnsi="宋体"/>
                <w:sz w:val="24"/>
              </w:rPr>
            </w:pPr>
            <w:r>
              <w:rPr>
                <w:rFonts w:ascii="宋体" w:hAnsi="宋体" w:cs="仿宋" w:hint="eastAsia"/>
                <w:sz w:val="24"/>
              </w:rPr>
              <w:t>大写：</w:t>
            </w:r>
          </w:p>
        </w:tc>
      </w:tr>
      <w:tr w:rsidR="003B69A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B69A1" w:rsidRDefault="009F5D4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69A1" w:rsidRDefault="009F5D4C">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B69A1" w:rsidRDefault="003B69A1">
            <w:pPr>
              <w:spacing w:line="360" w:lineRule="auto"/>
              <w:rPr>
                <w:rFonts w:ascii="宋体" w:hAnsi="宋体" w:cs="仿宋"/>
                <w:sz w:val="24"/>
              </w:rPr>
            </w:pPr>
          </w:p>
        </w:tc>
      </w:tr>
    </w:tbl>
    <w:p w:rsidR="003B69A1" w:rsidRDefault="003B69A1">
      <w:pPr>
        <w:spacing w:line="360" w:lineRule="auto"/>
        <w:rPr>
          <w:rFonts w:ascii="宋体" w:hAnsi="宋体"/>
          <w:sz w:val="24"/>
        </w:rPr>
      </w:pPr>
    </w:p>
    <w:p w:rsidR="003B69A1" w:rsidRDefault="009F5D4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3B69A1" w:rsidRDefault="009F5D4C">
      <w:pPr>
        <w:spacing w:line="360" w:lineRule="auto"/>
        <w:rPr>
          <w:rFonts w:ascii="宋体" w:hAnsi="宋体"/>
          <w:sz w:val="24"/>
        </w:rPr>
      </w:pPr>
      <w:r>
        <w:rPr>
          <w:rFonts w:ascii="宋体" w:hAnsi="宋体" w:hint="eastAsia"/>
          <w:sz w:val="24"/>
        </w:rPr>
        <w:t>供应商（盖单位章）：</w:t>
      </w:r>
    </w:p>
    <w:p w:rsidR="003B69A1" w:rsidRDefault="009F5D4C">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3B69A1" w:rsidRDefault="009F5D4C">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B69A1" w:rsidRDefault="003B69A1">
      <w:pPr>
        <w:spacing w:line="360" w:lineRule="auto"/>
        <w:ind w:leftChars="-42" w:left="-92"/>
        <w:jc w:val="center"/>
        <w:rPr>
          <w:rFonts w:ascii="宋体" w:hAnsi="宋体"/>
          <w:b/>
          <w:sz w:val="24"/>
        </w:rPr>
      </w:pPr>
    </w:p>
    <w:p w:rsidR="003B69A1" w:rsidRDefault="003B69A1">
      <w:pPr>
        <w:spacing w:line="360" w:lineRule="auto"/>
        <w:ind w:leftChars="-42" w:left="-92"/>
        <w:jc w:val="center"/>
        <w:rPr>
          <w:rFonts w:ascii="宋体" w:hAnsi="宋体"/>
          <w:b/>
          <w:sz w:val="24"/>
        </w:rPr>
      </w:pPr>
    </w:p>
    <w:p w:rsidR="003B69A1" w:rsidRDefault="009F5D4C">
      <w:pPr>
        <w:spacing w:line="360" w:lineRule="auto"/>
        <w:ind w:leftChars="-42" w:left="-92"/>
        <w:jc w:val="center"/>
        <w:rPr>
          <w:rFonts w:ascii="宋体" w:hAnsi="宋体"/>
          <w:sz w:val="24"/>
        </w:rPr>
      </w:pPr>
      <w:r>
        <w:rPr>
          <w:rFonts w:ascii="宋体" w:hAnsi="宋体" w:hint="eastAsia"/>
          <w:b/>
          <w:sz w:val="24"/>
        </w:rPr>
        <w:t>五</w:t>
      </w:r>
      <w:r>
        <w:rPr>
          <w:rFonts w:ascii="宋体" w:hAnsi="宋体" w:hint="eastAsia"/>
          <w:b/>
          <w:bCs/>
          <w:sz w:val="24"/>
        </w:rPr>
        <w:t>、</w:t>
      </w:r>
      <w:r w:rsidR="004E11AB">
        <w:rPr>
          <w:rFonts w:ascii="宋体" w:hAnsi="宋体" w:hint="eastAsia"/>
          <w:b/>
          <w:bCs/>
          <w:sz w:val="24"/>
        </w:rPr>
        <w:t>服务方案</w:t>
      </w:r>
    </w:p>
    <w:p w:rsidR="003B69A1" w:rsidRDefault="003B69A1">
      <w:pPr>
        <w:tabs>
          <w:tab w:val="left" w:pos="3600"/>
        </w:tabs>
        <w:jc w:val="center"/>
        <w:rPr>
          <w:rFonts w:ascii="宋体" w:hAnsi="宋体"/>
          <w:b/>
          <w:sz w:val="24"/>
        </w:rPr>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、供货商认为</w:t>
      </w:r>
      <w:r>
        <w:rPr>
          <w:rFonts w:ascii="宋体" w:hAnsi="宋体"/>
          <w:b/>
          <w:bCs/>
          <w:sz w:val="24"/>
        </w:rPr>
        <w:t>的其它资料</w:t>
      </w:r>
    </w:p>
    <w:p w:rsidR="00B126AC" w:rsidRDefault="00B126AC" w:rsidP="00B126AC">
      <w:pPr>
        <w:pStyle w:val="a0"/>
      </w:pPr>
    </w:p>
    <w:p w:rsidR="00B126AC" w:rsidRDefault="00B126AC" w:rsidP="00B126AC">
      <w:pPr>
        <w:pStyle w:val="a0"/>
      </w:pPr>
    </w:p>
    <w:p w:rsidR="00B126AC" w:rsidRPr="00B126AC" w:rsidRDefault="00B126AC" w:rsidP="00B126AC">
      <w:pPr>
        <w:pStyle w:val="a0"/>
      </w:pPr>
    </w:p>
    <w:p w:rsidR="003B69A1" w:rsidRDefault="003B69A1">
      <w:pPr>
        <w:rPr>
          <w:rFonts w:ascii="微软雅黑" w:hAnsi="微软雅黑"/>
          <w:color w:val="000000"/>
          <w:sz w:val="24"/>
          <w:szCs w:val="24"/>
        </w:rPr>
      </w:pPr>
    </w:p>
    <w:sectPr w:rsidR="003B69A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61" w:rsidRDefault="00351D61">
      <w:pPr>
        <w:spacing w:after="0"/>
      </w:pPr>
      <w:r>
        <w:separator/>
      </w:r>
    </w:p>
  </w:endnote>
  <w:endnote w:type="continuationSeparator" w:id="0">
    <w:p w:rsidR="00351D61" w:rsidRDefault="00351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思源宋体">
    <w:altName w:val="宋体"/>
    <w:charset w:val="86"/>
    <w:family w:val="roman"/>
    <w:pitch w:val="default"/>
    <w:sig w:usb0="00000000" w:usb1="00000000" w:usb2="00000016" w:usb3="00000000" w:csb0="002E0107"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61" w:rsidRDefault="00351D61">
      <w:pPr>
        <w:spacing w:after="0"/>
      </w:pPr>
      <w:r>
        <w:separator/>
      </w:r>
    </w:p>
  </w:footnote>
  <w:footnote w:type="continuationSeparator" w:id="0">
    <w:p w:rsidR="00351D61" w:rsidRDefault="00351D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A1" w:rsidRDefault="009F5D4C">
    <w:pPr>
      <w:pStyle w:val="ac"/>
      <w:jc w:val="right"/>
    </w:pPr>
    <w:r>
      <w:rPr>
        <w:rFonts w:hint="eastAsia"/>
      </w:rPr>
      <w:t>档案编号：</w:t>
    </w:r>
    <w:proofErr w:type="gramStart"/>
    <w:r w:rsidR="00C67265" w:rsidRPr="00C67265">
      <w:t>KJ.2025.ZW</w:t>
    </w:r>
    <w:proofErr w:type="gramEnd"/>
    <w:r w:rsidR="00C67265" w:rsidRPr="00C67265">
      <w:t>.CG-C-14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A31676"/>
    <w:multiLevelType w:val="singleLevel"/>
    <w:tmpl w:val="D8A31676"/>
    <w:lvl w:ilvl="0">
      <w:start w:val="1"/>
      <w:numFmt w:val="decimal"/>
      <w:suff w:val="nothing"/>
      <w:lvlText w:val="%1、"/>
      <w:lvlJc w:val="left"/>
      <w:rPr>
        <w:rFonts w:ascii="思源宋体" w:eastAsiaTheme="minorEastAsia" w:hAnsi="思源宋体" w:cs="仿宋"/>
      </w:r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57868"/>
    <w:rsid w:val="00076E14"/>
    <w:rsid w:val="00080DE6"/>
    <w:rsid w:val="00102947"/>
    <w:rsid w:val="001774FE"/>
    <w:rsid w:val="00190775"/>
    <w:rsid w:val="001D34D9"/>
    <w:rsid w:val="001E67AD"/>
    <w:rsid w:val="00216BF4"/>
    <w:rsid w:val="00222AC1"/>
    <w:rsid w:val="002C0C44"/>
    <w:rsid w:val="002D1D12"/>
    <w:rsid w:val="003262F2"/>
    <w:rsid w:val="003268F5"/>
    <w:rsid w:val="00351D61"/>
    <w:rsid w:val="00352C4C"/>
    <w:rsid w:val="00375DB4"/>
    <w:rsid w:val="003A067D"/>
    <w:rsid w:val="003B69A1"/>
    <w:rsid w:val="004068A8"/>
    <w:rsid w:val="004229DF"/>
    <w:rsid w:val="004519E0"/>
    <w:rsid w:val="004E11AB"/>
    <w:rsid w:val="004E3F0E"/>
    <w:rsid w:val="004F1396"/>
    <w:rsid w:val="0054100D"/>
    <w:rsid w:val="005910D0"/>
    <w:rsid w:val="005E2DF2"/>
    <w:rsid w:val="006000F3"/>
    <w:rsid w:val="006108AD"/>
    <w:rsid w:val="006A20EB"/>
    <w:rsid w:val="006C53F4"/>
    <w:rsid w:val="006D0E6E"/>
    <w:rsid w:val="006F4B26"/>
    <w:rsid w:val="0071490A"/>
    <w:rsid w:val="00810575"/>
    <w:rsid w:val="00854A4B"/>
    <w:rsid w:val="00873E26"/>
    <w:rsid w:val="0088165F"/>
    <w:rsid w:val="009257EC"/>
    <w:rsid w:val="009F5D4C"/>
    <w:rsid w:val="00AA2709"/>
    <w:rsid w:val="00AD0954"/>
    <w:rsid w:val="00B126AC"/>
    <w:rsid w:val="00B56E3B"/>
    <w:rsid w:val="00B83DB5"/>
    <w:rsid w:val="00BA333C"/>
    <w:rsid w:val="00BB13F8"/>
    <w:rsid w:val="00BF2525"/>
    <w:rsid w:val="00C313F4"/>
    <w:rsid w:val="00C454F0"/>
    <w:rsid w:val="00C67265"/>
    <w:rsid w:val="00CB77A7"/>
    <w:rsid w:val="00DD0D36"/>
    <w:rsid w:val="00DD3A1B"/>
    <w:rsid w:val="00DF24D8"/>
    <w:rsid w:val="00E221A1"/>
    <w:rsid w:val="00E36EED"/>
    <w:rsid w:val="00E5352D"/>
    <w:rsid w:val="00EF4818"/>
    <w:rsid w:val="00F06A0A"/>
    <w:rsid w:val="00F66667"/>
    <w:rsid w:val="00F74A57"/>
    <w:rsid w:val="00FE2567"/>
    <w:rsid w:val="011B430E"/>
    <w:rsid w:val="015359ED"/>
    <w:rsid w:val="01D92217"/>
    <w:rsid w:val="02017E14"/>
    <w:rsid w:val="023625B0"/>
    <w:rsid w:val="03802982"/>
    <w:rsid w:val="05674531"/>
    <w:rsid w:val="069F755F"/>
    <w:rsid w:val="090E0553"/>
    <w:rsid w:val="09280F57"/>
    <w:rsid w:val="0A0139B7"/>
    <w:rsid w:val="0A8E6341"/>
    <w:rsid w:val="0B1C3FCC"/>
    <w:rsid w:val="0C3D20A1"/>
    <w:rsid w:val="0E214CDF"/>
    <w:rsid w:val="0F993C12"/>
    <w:rsid w:val="12483E06"/>
    <w:rsid w:val="13B06F90"/>
    <w:rsid w:val="155B4610"/>
    <w:rsid w:val="15F85E33"/>
    <w:rsid w:val="17B429B6"/>
    <w:rsid w:val="1850222C"/>
    <w:rsid w:val="18743D16"/>
    <w:rsid w:val="19C21571"/>
    <w:rsid w:val="1B2C029F"/>
    <w:rsid w:val="1B93725A"/>
    <w:rsid w:val="1CC5376B"/>
    <w:rsid w:val="1CD6640E"/>
    <w:rsid w:val="1CDB5EAC"/>
    <w:rsid w:val="1DFB197E"/>
    <w:rsid w:val="202C23AB"/>
    <w:rsid w:val="22DB43E2"/>
    <w:rsid w:val="248F3D0B"/>
    <w:rsid w:val="24C071BA"/>
    <w:rsid w:val="274A1899"/>
    <w:rsid w:val="28150528"/>
    <w:rsid w:val="28AF4C0D"/>
    <w:rsid w:val="29D55086"/>
    <w:rsid w:val="29ED4A29"/>
    <w:rsid w:val="2A27400F"/>
    <w:rsid w:val="2AE4253B"/>
    <w:rsid w:val="2BAF3DB8"/>
    <w:rsid w:val="2BE11353"/>
    <w:rsid w:val="2CBE0E32"/>
    <w:rsid w:val="2D3922B9"/>
    <w:rsid w:val="2E1D0186"/>
    <w:rsid w:val="2ED53E0A"/>
    <w:rsid w:val="2FC94E71"/>
    <w:rsid w:val="313C3C14"/>
    <w:rsid w:val="3143151A"/>
    <w:rsid w:val="32A1209C"/>
    <w:rsid w:val="32F70262"/>
    <w:rsid w:val="331C502F"/>
    <w:rsid w:val="34034262"/>
    <w:rsid w:val="34AF3C32"/>
    <w:rsid w:val="34FD5208"/>
    <w:rsid w:val="35831508"/>
    <w:rsid w:val="359A6901"/>
    <w:rsid w:val="39E7368D"/>
    <w:rsid w:val="3BEB3387"/>
    <w:rsid w:val="3CBA7963"/>
    <w:rsid w:val="3DC267B0"/>
    <w:rsid w:val="3E4B1D1F"/>
    <w:rsid w:val="43B83E63"/>
    <w:rsid w:val="44885FBC"/>
    <w:rsid w:val="44A401E5"/>
    <w:rsid w:val="45062F07"/>
    <w:rsid w:val="45D347BE"/>
    <w:rsid w:val="46BC6448"/>
    <w:rsid w:val="48B32C24"/>
    <w:rsid w:val="48EA42C6"/>
    <w:rsid w:val="49C01EDD"/>
    <w:rsid w:val="4A9E276D"/>
    <w:rsid w:val="4B0708EF"/>
    <w:rsid w:val="4C4C0A18"/>
    <w:rsid w:val="4D217B1F"/>
    <w:rsid w:val="4DDF00C2"/>
    <w:rsid w:val="4EA3285D"/>
    <w:rsid w:val="4F5706B7"/>
    <w:rsid w:val="51B30516"/>
    <w:rsid w:val="51B3661D"/>
    <w:rsid w:val="51DB39A1"/>
    <w:rsid w:val="5445366A"/>
    <w:rsid w:val="5476412F"/>
    <w:rsid w:val="550E1982"/>
    <w:rsid w:val="562532E3"/>
    <w:rsid w:val="578F28B6"/>
    <w:rsid w:val="585762C6"/>
    <w:rsid w:val="59575208"/>
    <w:rsid w:val="5A526808"/>
    <w:rsid w:val="5C7F48CC"/>
    <w:rsid w:val="5D9D2640"/>
    <w:rsid w:val="5DB81811"/>
    <w:rsid w:val="607A5D88"/>
    <w:rsid w:val="61BB7110"/>
    <w:rsid w:val="61BD2710"/>
    <w:rsid w:val="61FE2CDE"/>
    <w:rsid w:val="648D6598"/>
    <w:rsid w:val="65882F94"/>
    <w:rsid w:val="65EB444A"/>
    <w:rsid w:val="673C7893"/>
    <w:rsid w:val="67551568"/>
    <w:rsid w:val="6A484092"/>
    <w:rsid w:val="6AC54B15"/>
    <w:rsid w:val="6B2312D3"/>
    <w:rsid w:val="6B697849"/>
    <w:rsid w:val="6CCC3EC8"/>
    <w:rsid w:val="6D9E76B5"/>
    <w:rsid w:val="6DDA1C07"/>
    <w:rsid w:val="6FBE4705"/>
    <w:rsid w:val="71105B0B"/>
    <w:rsid w:val="727E1565"/>
    <w:rsid w:val="73310C0A"/>
    <w:rsid w:val="735D53D7"/>
    <w:rsid w:val="74BC1E14"/>
    <w:rsid w:val="75304C69"/>
    <w:rsid w:val="75DF5FBF"/>
    <w:rsid w:val="77AD0EFF"/>
    <w:rsid w:val="795C2431"/>
    <w:rsid w:val="7A62652E"/>
    <w:rsid w:val="7CC610B1"/>
    <w:rsid w:val="7CD667B9"/>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DD9B"/>
  <w15:docId w15:val="{80F5000B-90EB-430D-B9B5-3463A69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adjustRightInd w:val="0"/>
      <w:snapToGrid w:val="0"/>
      <w:spacing w:after="200"/>
    </w:pPr>
    <w:rPr>
      <w:rFonts w:ascii="Tahoma" w:eastAsia="微软雅黑" w:hAnsi="Tahoma" w:cs="宋体"/>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 w:val="20"/>
      <w:szCs w:val="24"/>
    </w:rPr>
  </w:style>
  <w:style w:type="paragraph" w:styleId="a4">
    <w:name w:val="Normal Indent"/>
    <w:basedOn w:val="a"/>
    <w:qFormat/>
    <w:pPr>
      <w:ind w:firstLine="420"/>
    </w:pPr>
    <w:rPr>
      <w:sz w:val="20"/>
      <w:szCs w:val="20"/>
    </w:rPr>
  </w:style>
  <w:style w:type="paragraph" w:styleId="a5">
    <w:name w:val="annotation text"/>
    <w:basedOn w:val="a"/>
    <w:semiHidden/>
    <w:qFormat/>
  </w:style>
  <w:style w:type="paragraph" w:styleId="a6">
    <w:name w:val="Body Text Indent"/>
    <w:basedOn w:val="a"/>
    <w:next w:val="a7"/>
    <w:qFormat/>
    <w:pPr>
      <w:spacing w:after="120"/>
      <w:ind w:leftChars="200" w:left="420"/>
    </w:pPr>
  </w:style>
  <w:style w:type="paragraph" w:styleId="a7">
    <w:name w:val="annotation subject"/>
    <w:basedOn w:val="a5"/>
    <w:next w:val="a"/>
    <w:qFormat/>
    <w:rPr>
      <w:b/>
      <w:bCs/>
    </w:rPr>
  </w:style>
  <w:style w:type="paragraph" w:styleId="a8">
    <w:name w:val="Plain Text"/>
    <w:basedOn w:val="a"/>
    <w:link w:val="a9"/>
    <w:qFormat/>
    <w:pPr>
      <w:widowControl w:val="0"/>
      <w:adjustRightInd/>
      <w:snapToGrid/>
      <w:spacing w:after="0"/>
      <w:jc w:val="both"/>
    </w:pPr>
    <w:rPr>
      <w:rFonts w:ascii="宋体" w:eastAsia="仿宋_GB2312" w:hAnsi="Courier New" w:cs="Courier New"/>
      <w:kern w:val="2"/>
      <w:sz w:val="32"/>
      <w:szCs w:val="21"/>
    </w:rPr>
  </w:style>
  <w:style w:type="paragraph" w:styleId="aa">
    <w:name w:val="footer"/>
    <w:basedOn w:val="a"/>
    <w:link w:val="ab"/>
    <w:uiPriority w:val="99"/>
    <w:qFormat/>
    <w:pPr>
      <w:tabs>
        <w:tab w:val="center" w:pos="4153"/>
        <w:tab w:val="right" w:pos="8306"/>
      </w:tabs>
    </w:pPr>
    <w:rPr>
      <w:sz w:val="18"/>
      <w:szCs w:val="18"/>
    </w:rPr>
  </w:style>
  <w:style w:type="paragraph" w:styleId="ac">
    <w:name w:val="header"/>
    <w:basedOn w:val="a"/>
    <w:link w:val="ad"/>
    <w:uiPriority w:val="99"/>
    <w:qFormat/>
    <w:pPr>
      <w:pBdr>
        <w:bottom w:val="single" w:sz="6" w:space="1" w:color="auto"/>
      </w:pBdr>
      <w:tabs>
        <w:tab w:val="center" w:pos="4153"/>
        <w:tab w:val="right" w:pos="8306"/>
      </w:tabs>
      <w:jc w:val="center"/>
    </w:pPr>
    <w:rPr>
      <w:sz w:val="18"/>
      <w:szCs w:val="18"/>
    </w:rPr>
  </w:style>
  <w:style w:type="paragraph" w:styleId="2">
    <w:name w:val="Body Text First Indent 2"/>
    <w:basedOn w:val="a6"/>
    <w:next w:val="a"/>
    <w:qFormat/>
    <w:pPr>
      <w:ind w:firstLineChars="200" w:firstLine="420"/>
    </w:pPr>
  </w:style>
  <w:style w:type="character" w:customStyle="1" w:styleId="ad">
    <w:name w:val="页眉 字符"/>
    <w:basedOn w:val="a1"/>
    <w:link w:val="ac"/>
    <w:uiPriority w:val="99"/>
    <w:qFormat/>
    <w:rPr>
      <w:rFonts w:ascii="Tahoma" w:hAnsi="Tahoma"/>
      <w:sz w:val="18"/>
      <w:szCs w:val="18"/>
    </w:rPr>
  </w:style>
  <w:style w:type="character" w:customStyle="1" w:styleId="ab">
    <w:name w:val="页脚 字符"/>
    <w:basedOn w:val="a1"/>
    <w:link w:val="aa"/>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9">
    <w:name w:val="纯文本 字符"/>
    <w:basedOn w:val="a1"/>
    <w:link w:val="a8"/>
    <w:qFormat/>
    <w:rPr>
      <w:rFonts w:ascii="宋体" w:eastAsia="仿宋_GB2312" w:hAnsi="Courier New" w:cs="Courier New"/>
      <w:kern w:val="2"/>
      <w:sz w:val="32"/>
      <w:szCs w:val="21"/>
    </w:rPr>
  </w:style>
  <w:style w:type="paragraph" w:styleId="ae">
    <w:name w:val="List Paragraph"/>
    <w:uiPriority w:val="99"/>
    <w:unhideWhenUsed/>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2C368-8C08-4121-B982-63B65552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27</cp:revision>
  <dcterms:created xsi:type="dcterms:W3CDTF">2024-07-11T03:47:00Z</dcterms:created>
  <dcterms:modified xsi:type="dcterms:W3CDTF">2025-08-07T08:23:00Z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